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BCF" w:rsidRPr="00B36399" w:rsidRDefault="00403BCF" w:rsidP="00B36399">
      <w:pPr>
        <w:ind w:left="5664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Załącznik nr 2 do SWZ</w:t>
      </w:r>
    </w:p>
    <w:p w:rsidR="00403BCF" w:rsidRPr="00B36399" w:rsidRDefault="00403BCF" w:rsidP="00B36399">
      <w:pPr>
        <w:pStyle w:val="Default"/>
        <w:spacing w:after="2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403BCF" w:rsidRPr="00B36399" w:rsidRDefault="00403BCF" w:rsidP="00B36399">
      <w:pPr>
        <w:pStyle w:val="Default"/>
        <w:spacing w:after="240"/>
        <w:jc w:val="center"/>
        <w:rPr>
          <w:rFonts w:asciiTheme="minorHAnsi" w:hAnsiTheme="minorHAnsi" w:cstheme="minorHAnsi"/>
          <w:color w:val="auto"/>
        </w:rPr>
      </w:pPr>
      <w:r w:rsidRPr="00B36399">
        <w:rPr>
          <w:rFonts w:asciiTheme="minorHAnsi" w:hAnsiTheme="minorHAnsi" w:cstheme="minorHAnsi"/>
          <w:b/>
          <w:bCs/>
          <w:color w:val="auto"/>
        </w:rPr>
        <w:t>PROJEKTOWANE POSTANOWIENIA UMOWY W SPRAWIE ZAMÓWIENIA PUBLICZNEGO</w:t>
      </w:r>
    </w:p>
    <w:p w:rsidR="00403BCF" w:rsidRPr="00B36399" w:rsidRDefault="00403BCF" w:rsidP="00B3639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6399">
        <w:rPr>
          <w:rFonts w:asciiTheme="minorHAnsi" w:hAnsiTheme="minorHAnsi" w:cstheme="minorHAnsi"/>
          <w:color w:val="auto"/>
          <w:sz w:val="22"/>
          <w:szCs w:val="22"/>
        </w:rPr>
        <w:t>zawarta w dniu…………………. pomiędzy stronami:</w:t>
      </w:r>
    </w:p>
    <w:p w:rsidR="00B36399" w:rsidRDefault="00B36399" w:rsidP="00B36399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403BCF" w:rsidRPr="00B36399" w:rsidRDefault="00403BCF" w:rsidP="00B3639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auto"/>
          <w:sz w:val="22"/>
          <w:szCs w:val="22"/>
        </w:rPr>
        <w:t>Miasto i Gmina Chodecz</w:t>
      </w:r>
      <w:r w:rsidRPr="00B36399">
        <w:rPr>
          <w:rFonts w:asciiTheme="minorHAnsi" w:hAnsiTheme="minorHAnsi" w:cstheme="minorHAnsi"/>
          <w:color w:val="auto"/>
          <w:sz w:val="22"/>
          <w:szCs w:val="22"/>
        </w:rPr>
        <w:t xml:space="preserve">, 87-860 Chodecz, ul. Kaliska 2, NIP: 888-28-94-988, </w:t>
      </w:r>
      <w:r w:rsidRPr="00B36399">
        <w:rPr>
          <w:rFonts w:asciiTheme="minorHAnsi" w:hAnsiTheme="minorHAnsi" w:cstheme="minorHAnsi"/>
          <w:sz w:val="22"/>
          <w:szCs w:val="22"/>
        </w:rPr>
        <w:t xml:space="preserve">Regon: 910866838, </w:t>
      </w:r>
      <w:r w:rsidRPr="00B36399">
        <w:rPr>
          <w:rFonts w:asciiTheme="minorHAnsi" w:hAnsiTheme="minorHAnsi" w:cstheme="minorHAnsi"/>
          <w:color w:val="auto"/>
          <w:sz w:val="22"/>
          <w:szCs w:val="22"/>
        </w:rPr>
        <w:t xml:space="preserve">reprezentowaną przez: </w:t>
      </w:r>
    </w:p>
    <w:p w:rsidR="00403BCF" w:rsidRPr="00B36399" w:rsidRDefault="00403BCF" w:rsidP="00B36399">
      <w:pPr>
        <w:rPr>
          <w:rFonts w:asciiTheme="minorHAnsi" w:hAnsiTheme="minorHAnsi" w:cstheme="minorHAnsi"/>
          <w:b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1. Jarosława Grabczyńskiego - Burmistrza Chodcza,</w:t>
      </w:r>
    </w:p>
    <w:p w:rsidR="00403BCF" w:rsidRPr="00B36399" w:rsidRDefault="00403BCF" w:rsidP="00B36399">
      <w:pPr>
        <w:rPr>
          <w:rFonts w:asciiTheme="minorHAnsi" w:hAnsiTheme="minorHAnsi" w:cstheme="minorHAnsi"/>
          <w:b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2.</w:t>
      </w:r>
      <w:r w:rsidRPr="00B36399">
        <w:rPr>
          <w:rFonts w:asciiTheme="minorHAnsi" w:hAnsiTheme="minorHAnsi" w:cstheme="minorHAnsi"/>
          <w:sz w:val="22"/>
          <w:szCs w:val="22"/>
        </w:rPr>
        <w:t xml:space="preserve"> </w:t>
      </w:r>
      <w:r w:rsidRPr="00B36399">
        <w:rPr>
          <w:rFonts w:asciiTheme="minorHAnsi" w:hAnsiTheme="minorHAnsi" w:cstheme="minorHAnsi"/>
          <w:b/>
          <w:sz w:val="22"/>
          <w:szCs w:val="22"/>
        </w:rPr>
        <w:t xml:space="preserve">Monikę Matuszewską – Skarbnika Miasta i Gminy Chodecz </w:t>
      </w:r>
    </w:p>
    <w:p w:rsidR="00403BCF" w:rsidRPr="00B36399" w:rsidRDefault="00403BCF" w:rsidP="00B36399">
      <w:pPr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zwaną w dalszej treści umowy </w:t>
      </w:r>
      <w:r w:rsidRPr="00455899">
        <w:rPr>
          <w:rFonts w:asciiTheme="minorHAnsi" w:hAnsiTheme="minorHAnsi" w:cstheme="minorHAnsi"/>
          <w:sz w:val="22"/>
          <w:szCs w:val="22"/>
        </w:rPr>
        <w:t>„</w:t>
      </w:r>
      <w:r w:rsidRPr="00455899">
        <w:rPr>
          <w:rFonts w:asciiTheme="minorHAnsi" w:hAnsiTheme="minorHAnsi" w:cstheme="minorHAnsi"/>
          <w:iCs/>
          <w:sz w:val="22"/>
          <w:szCs w:val="22"/>
        </w:rPr>
        <w:t>Zamawiającym</w:t>
      </w:r>
      <w:r w:rsidRPr="00455899">
        <w:rPr>
          <w:rFonts w:asciiTheme="minorHAnsi" w:hAnsiTheme="minorHAnsi" w:cstheme="minorHAnsi"/>
          <w:sz w:val="22"/>
          <w:szCs w:val="22"/>
        </w:rPr>
        <w:t>”,</w:t>
      </w:r>
    </w:p>
    <w:p w:rsidR="00403BCF" w:rsidRPr="00B36399" w:rsidRDefault="00403BCF" w:rsidP="00B36399">
      <w:pPr>
        <w:spacing w:before="240"/>
        <w:rPr>
          <w:rFonts w:asciiTheme="minorHAnsi" w:eastAsia="Times New Roman" w:hAnsiTheme="minorHAnsi" w:cstheme="minorHAnsi"/>
          <w:sz w:val="22"/>
          <w:szCs w:val="22"/>
        </w:rPr>
      </w:pPr>
      <w:r w:rsidRPr="00B36399">
        <w:rPr>
          <w:rFonts w:asciiTheme="minorHAnsi" w:eastAsia="Times New Roman" w:hAnsiTheme="minorHAnsi" w:cstheme="minorHAnsi"/>
          <w:sz w:val="22"/>
          <w:szCs w:val="22"/>
        </w:rPr>
        <w:t xml:space="preserve">a  </w:t>
      </w:r>
    </w:p>
    <w:p w:rsidR="00AC1199" w:rsidRPr="00B36399" w:rsidRDefault="00403BCF" w:rsidP="00AC1199">
      <w:pPr>
        <w:spacing w:before="240"/>
        <w:rPr>
          <w:rFonts w:asciiTheme="minorHAnsi" w:eastAsia="Times New Roman" w:hAnsiTheme="minorHAnsi" w:cstheme="minorHAnsi"/>
          <w:sz w:val="22"/>
          <w:szCs w:val="22"/>
        </w:rPr>
      </w:pPr>
      <w:r w:rsidRPr="00B36399">
        <w:rPr>
          <w:rFonts w:asciiTheme="minorHAnsi" w:eastAsia="Times New Roman" w:hAnsiTheme="minorHAnsi" w:cstheme="minorHAnsi"/>
          <w:sz w:val="22"/>
          <w:szCs w:val="22"/>
        </w:rPr>
        <w:t>....................................... z siedzibą w ..........................................................</w:t>
      </w:r>
      <w:r w:rsidR="00AC1199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B36399">
        <w:rPr>
          <w:rFonts w:asciiTheme="minorHAnsi" w:eastAsia="Times New Roman" w:hAnsiTheme="minorHAnsi" w:cstheme="minorHAnsi"/>
          <w:sz w:val="22"/>
          <w:szCs w:val="22"/>
        </w:rPr>
        <w:t>NIP:  ……………………………</w:t>
      </w:r>
      <w:r w:rsidR="00AC1199">
        <w:rPr>
          <w:rFonts w:asciiTheme="minorHAnsi" w:eastAsia="Times New Roman" w:hAnsiTheme="minorHAnsi" w:cstheme="minorHAnsi"/>
          <w:sz w:val="22"/>
          <w:szCs w:val="22"/>
        </w:rPr>
        <w:t>, Regon: ………………………………..</w:t>
      </w:r>
      <w:r w:rsidRPr="00B36399">
        <w:rPr>
          <w:rFonts w:asciiTheme="minorHAnsi" w:eastAsia="Times New Roman" w:hAnsiTheme="minorHAnsi" w:cstheme="minorHAnsi"/>
          <w:sz w:val="22"/>
          <w:szCs w:val="22"/>
        </w:rPr>
        <w:t>.</w:t>
      </w:r>
      <w:r w:rsidR="00AC1199">
        <w:rPr>
          <w:rFonts w:asciiTheme="minorHAnsi" w:eastAsia="Times New Roman" w:hAnsiTheme="minorHAnsi" w:cstheme="minorHAnsi"/>
          <w:sz w:val="22"/>
          <w:szCs w:val="22"/>
        </w:rPr>
        <w:t xml:space="preserve">,  </w:t>
      </w:r>
      <w:r w:rsidR="00AC1199" w:rsidRPr="00B36399">
        <w:rPr>
          <w:rFonts w:asciiTheme="minorHAnsi" w:eastAsia="Times New Roman" w:hAnsiTheme="minorHAnsi" w:cstheme="minorHAnsi"/>
          <w:sz w:val="22"/>
          <w:szCs w:val="22"/>
        </w:rPr>
        <w:t>reprezentowaną przez:</w:t>
      </w:r>
    </w:p>
    <w:p w:rsidR="00AC1199" w:rsidRPr="00B36399" w:rsidRDefault="00AC1199" w:rsidP="00AC1199">
      <w:pPr>
        <w:rPr>
          <w:rFonts w:asciiTheme="minorHAnsi" w:eastAsia="Times New Roman" w:hAnsiTheme="minorHAnsi" w:cstheme="minorHAnsi"/>
          <w:sz w:val="22"/>
          <w:szCs w:val="22"/>
        </w:rPr>
      </w:pPr>
      <w:r w:rsidRPr="00B36399">
        <w:rPr>
          <w:rFonts w:asciiTheme="minorHAnsi" w:eastAsia="Times New Roman" w:hAnsiTheme="minorHAnsi" w:cstheme="minorHAnsi"/>
          <w:sz w:val="22"/>
          <w:szCs w:val="22"/>
        </w:rPr>
        <w:t>……</w:t>
      </w:r>
      <w:r>
        <w:rPr>
          <w:rFonts w:asciiTheme="minorHAnsi" w:eastAsia="Times New Roman" w:hAnsiTheme="minorHAnsi" w:cstheme="minorHAnsi"/>
          <w:sz w:val="22"/>
          <w:szCs w:val="22"/>
        </w:rPr>
        <w:t>………….</w:t>
      </w:r>
      <w:r w:rsidRPr="00B36399">
        <w:rPr>
          <w:rFonts w:asciiTheme="minorHAnsi" w:eastAsia="Times New Roman" w:hAnsiTheme="minorHAnsi" w:cstheme="minorHAnsi"/>
          <w:sz w:val="22"/>
          <w:szCs w:val="22"/>
        </w:rPr>
        <w:t>………….- …………………………………</w:t>
      </w:r>
    </w:p>
    <w:p w:rsidR="00403BCF" w:rsidRPr="00B36399" w:rsidRDefault="00403BCF" w:rsidP="00B36399">
      <w:pPr>
        <w:rPr>
          <w:rFonts w:asciiTheme="minorHAnsi" w:eastAsia="Times New Roman" w:hAnsiTheme="minorHAnsi" w:cstheme="minorHAnsi"/>
          <w:sz w:val="22"/>
          <w:szCs w:val="22"/>
        </w:rPr>
      </w:pPr>
      <w:r w:rsidRPr="00B36399">
        <w:rPr>
          <w:rFonts w:asciiTheme="minorHAnsi" w:eastAsia="Times New Roman" w:hAnsiTheme="minorHAnsi" w:cstheme="minorHAnsi"/>
          <w:sz w:val="22"/>
          <w:szCs w:val="22"/>
        </w:rPr>
        <w:t>zwaną dalej „Wykonawcą”</w:t>
      </w:r>
      <w:r w:rsidR="00AC1199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403BCF" w:rsidRPr="00B36399" w:rsidRDefault="00403BCF" w:rsidP="00B36399">
      <w:pPr>
        <w:rPr>
          <w:rFonts w:asciiTheme="minorHAnsi" w:hAnsiTheme="minorHAnsi" w:cstheme="minorHAnsi"/>
          <w:sz w:val="22"/>
          <w:szCs w:val="22"/>
        </w:rPr>
      </w:pPr>
    </w:p>
    <w:p w:rsidR="00403BCF" w:rsidRPr="00B36399" w:rsidRDefault="00403BCF" w:rsidP="00B36399">
      <w:pPr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zwana dalej </w:t>
      </w:r>
      <w:r w:rsidRPr="00B36399">
        <w:rPr>
          <w:rFonts w:asciiTheme="minorHAnsi" w:hAnsiTheme="minorHAnsi" w:cstheme="minorHAnsi"/>
          <w:b/>
          <w:sz w:val="22"/>
          <w:szCs w:val="22"/>
        </w:rPr>
        <w:t>„Umową”</w:t>
      </w:r>
      <w:r w:rsidRPr="00B36399">
        <w:rPr>
          <w:rFonts w:asciiTheme="minorHAnsi" w:hAnsiTheme="minorHAnsi" w:cstheme="minorHAnsi"/>
          <w:sz w:val="22"/>
          <w:szCs w:val="22"/>
        </w:rPr>
        <w:t xml:space="preserve"> w wyniku przeprowadzonego postępowania o udzielenie zamówienia klasycznego prowadzonego w trybie podstawowym bez przeprowadzenia negocjacji na podstawie art. 275 ust.1 ustawy z dnia 11 września 2019 r. Prawo zamówień publicznych (Dz. U. z 20</w:t>
      </w:r>
      <w:r w:rsidR="00944384">
        <w:rPr>
          <w:rFonts w:asciiTheme="minorHAnsi" w:hAnsiTheme="minorHAnsi" w:cstheme="minorHAnsi"/>
          <w:sz w:val="22"/>
          <w:szCs w:val="22"/>
        </w:rPr>
        <w:t>21</w:t>
      </w:r>
      <w:r w:rsidRPr="00B36399">
        <w:rPr>
          <w:rFonts w:asciiTheme="minorHAnsi" w:hAnsiTheme="minorHAnsi" w:cstheme="minorHAnsi"/>
          <w:sz w:val="22"/>
          <w:szCs w:val="22"/>
        </w:rPr>
        <w:t xml:space="preserve"> r. poz. </w:t>
      </w:r>
      <w:r w:rsidR="00944384">
        <w:rPr>
          <w:rFonts w:asciiTheme="minorHAnsi" w:hAnsiTheme="minorHAnsi" w:cstheme="minorHAnsi"/>
          <w:sz w:val="22"/>
          <w:szCs w:val="22"/>
        </w:rPr>
        <w:t>1126</w:t>
      </w:r>
      <w:r w:rsidRPr="00B36399">
        <w:rPr>
          <w:rFonts w:asciiTheme="minorHAnsi" w:hAnsiTheme="minorHAnsi" w:cstheme="minorHAnsi"/>
          <w:sz w:val="22"/>
          <w:szCs w:val="22"/>
        </w:rPr>
        <w:t xml:space="preserve"> ze zm.), zwana dalej  „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 xml:space="preserve">” o następującej treści: </w:t>
      </w:r>
    </w:p>
    <w:p w:rsidR="00403BCF" w:rsidRPr="00B36399" w:rsidRDefault="00403BCF" w:rsidP="00B36399">
      <w:pPr>
        <w:pStyle w:val="Tytu"/>
        <w:tabs>
          <w:tab w:val="left" w:pos="426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7E3EFE" w:rsidRPr="00B36399" w:rsidRDefault="007E3EFE" w:rsidP="00B36399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03BCF" w:rsidRPr="00B36399" w:rsidRDefault="00403BCF" w:rsidP="00BF5F6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1 Przedmiot umowy i zasady realizacji</w:t>
      </w:r>
    </w:p>
    <w:p w:rsidR="00944384" w:rsidRPr="00944384" w:rsidRDefault="00944384" w:rsidP="00944384">
      <w:pPr>
        <w:pStyle w:val="Akapitzlist"/>
        <w:numPr>
          <w:ilvl w:val="0"/>
          <w:numId w:val="2"/>
        </w:numPr>
        <w:tabs>
          <w:tab w:val="left" w:pos="550"/>
        </w:tabs>
        <w:suppressAutoHyphens/>
        <w:spacing w:after="0" w:line="240" w:lineRule="auto"/>
        <w:jc w:val="both"/>
        <w:rPr>
          <w:rFonts w:eastAsia="SimSun" w:cstheme="minorHAnsi"/>
          <w:b/>
          <w:bCs/>
        </w:rPr>
      </w:pPr>
      <w:r w:rsidRPr="00CD78A0">
        <w:rPr>
          <w:rFonts w:eastAsia="SimSun" w:cstheme="minorHAnsi"/>
          <w:bCs/>
        </w:rPr>
        <w:t xml:space="preserve">Przedmiotem zamówienia jest </w:t>
      </w:r>
      <w:r w:rsidRPr="00944384">
        <w:rPr>
          <w:rFonts w:eastAsia="SimSun" w:cstheme="minorHAnsi"/>
          <w:b/>
          <w:bCs/>
        </w:rPr>
        <w:t>z</w:t>
      </w:r>
      <w:r w:rsidRPr="00944384">
        <w:rPr>
          <w:rFonts w:eastAsia="Times New Roman" w:cstheme="minorHAnsi"/>
          <w:b/>
        </w:rPr>
        <w:t xml:space="preserve">akup </w:t>
      </w:r>
      <w:r w:rsidRPr="00944384">
        <w:rPr>
          <w:rFonts w:cstheme="minorHAnsi"/>
          <w:b/>
        </w:rPr>
        <w:t>i dostawa</w:t>
      </w:r>
      <w:r w:rsidRPr="00944384">
        <w:rPr>
          <w:rFonts w:eastAsia="Times New Roman" w:cstheme="minorHAnsi"/>
          <w:b/>
        </w:rPr>
        <w:t xml:space="preserve"> 116 szt. laptopów fabrycznie nowych z oprogramowaniem</w:t>
      </w:r>
      <w:r w:rsidRPr="00944384">
        <w:rPr>
          <w:rFonts w:cstheme="minorHAnsi"/>
          <w:b/>
        </w:rPr>
        <w:t xml:space="preserve"> w ramach Projektu Grantowego </w:t>
      </w:r>
      <w:r w:rsidRPr="00944384">
        <w:rPr>
          <w:rFonts w:eastAsia="Times New Roman" w:cstheme="minorHAnsi"/>
          <w:b/>
          <w:bCs/>
        </w:rPr>
        <w:t>„Wsparcie dzieci z rodzin pegeerowskich w rozwoju cyfrowym – Granty PPGR”</w:t>
      </w:r>
      <w:r w:rsidRPr="00944384">
        <w:rPr>
          <w:rFonts w:eastAsia="SimSun" w:cstheme="minorHAnsi"/>
          <w:b/>
          <w:bCs/>
        </w:rPr>
        <w:t>.</w:t>
      </w:r>
    </w:p>
    <w:p w:rsidR="002430C5" w:rsidRPr="00CD78A0" w:rsidRDefault="002430C5" w:rsidP="002430C5">
      <w:pPr>
        <w:pStyle w:val="Akapitzlist"/>
        <w:numPr>
          <w:ilvl w:val="0"/>
          <w:numId w:val="2"/>
        </w:numPr>
        <w:tabs>
          <w:tab w:val="left" w:pos="550"/>
        </w:tabs>
        <w:suppressAutoHyphens/>
        <w:spacing w:after="0" w:line="240" w:lineRule="auto"/>
        <w:jc w:val="both"/>
        <w:rPr>
          <w:rFonts w:eastAsia="SimSun" w:cstheme="minorHAnsi"/>
          <w:bCs/>
        </w:rPr>
      </w:pPr>
      <w:r w:rsidRPr="00CD78A0">
        <w:rPr>
          <w:rFonts w:eastAsia="SimSun" w:cstheme="minorHAnsi"/>
          <w:color w:val="000000"/>
        </w:rPr>
        <w:t xml:space="preserve">Szczegółowy opis przedmiotu zamówienia stanowi załącznik nr 1 do </w:t>
      </w:r>
      <w:r>
        <w:rPr>
          <w:rFonts w:eastAsia="SimSun" w:cstheme="minorHAnsi"/>
          <w:color w:val="000000"/>
        </w:rPr>
        <w:t>umowy</w:t>
      </w:r>
      <w:r w:rsidRPr="00CD78A0">
        <w:rPr>
          <w:rFonts w:eastAsia="SimSun" w:cstheme="minorHAnsi"/>
          <w:color w:val="000000"/>
        </w:rPr>
        <w:t>.</w:t>
      </w:r>
    </w:p>
    <w:p w:rsidR="002430C5" w:rsidRPr="00CD78A0" w:rsidRDefault="002430C5" w:rsidP="002430C5">
      <w:pPr>
        <w:pStyle w:val="Akapitzlist"/>
        <w:numPr>
          <w:ilvl w:val="0"/>
          <w:numId w:val="2"/>
        </w:numPr>
        <w:tabs>
          <w:tab w:val="left" w:pos="550"/>
        </w:tabs>
        <w:suppressAutoHyphens/>
        <w:spacing w:after="0" w:line="240" w:lineRule="auto"/>
        <w:jc w:val="both"/>
        <w:rPr>
          <w:rFonts w:eastAsia="SimSun" w:cstheme="minorHAnsi"/>
          <w:bCs/>
        </w:rPr>
      </w:pPr>
      <w:r w:rsidRPr="00CD78A0">
        <w:rPr>
          <w:rFonts w:cstheme="minorHAnsi"/>
          <w:bCs/>
        </w:rPr>
        <w:t>Przedmiot zamówienia realizowany jest w ramach Programu Operacyjnego Polska Cyfrowa na lata 2014-2020 Osi Priorytetowej V Rozwój cyfrowy JST oraz wzmocnienie cyfrowej odporności na zagrożenia REACT-EU działania 5.1 Rozwój cyfrowy JST oraz wzmocnienie cyfrowej odporności.</w:t>
      </w:r>
    </w:p>
    <w:p w:rsidR="00944384" w:rsidRPr="00944384" w:rsidRDefault="00944384" w:rsidP="002430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lang w:eastAsia="pl-PL"/>
        </w:rPr>
      </w:pPr>
      <w:r w:rsidRPr="00944384">
        <w:rPr>
          <w:rFonts w:eastAsia="Times New Roman"/>
          <w:color w:val="000000"/>
          <w:lang w:eastAsia="pl-PL"/>
        </w:rPr>
        <w:t>Wykonawca dostarczy również wymagane prawem certyfikaty, deklaracje zgodności CE, instrukcje obsługi sprzętu, dokumenty gwarancyjne</w:t>
      </w:r>
      <w:r w:rsidR="002430C5" w:rsidRPr="002430C5">
        <w:rPr>
          <w:rFonts w:eastAsia="Times New Roman"/>
          <w:color w:val="000000"/>
          <w:lang w:eastAsia="pl-PL"/>
        </w:rPr>
        <w:t xml:space="preserve"> </w:t>
      </w:r>
      <w:r w:rsidR="002430C5" w:rsidRPr="002430C5">
        <w:rPr>
          <w:rFonts w:eastAsia="Times New Roman"/>
          <w:color w:val="000000"/>
          <w:lang w:eastAsia="pl-PL"/>
        </w:rPr>
        <w:t>do każdego urządzenia</w:t>
      </w:r>
      <w:r w:rsidRPr="00944384">
        <w:rPr>
          <w:rFonts w:eastAsia="Times New Roman"/>
          <w:color w:val="000000"/>
          <w:lang w:eastAsia="pl-PL"/>
        </w:rPr>
        <w:t xml:space="preserve">. </w:t>
      </w:r>
    </w:p>
    <w:p w:rsidR="002430C5" w:rsidRPr="002430C5" w:rsidRDefault="00944384" w:rsidP="002430C5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color w:val="000000"/>
          <w:kern w:val="24"/>
          <w:lang w:eastAsia="pl-PL"/>
        </w:rPr>
      </w:pPr>
      <w:r w:rsidRPr="009037EC">
        <w:rPr>
          <w:rFonts w:cstheme="minorHAnsi"/>
        </w:rPr>
        <w:t xml:space="preserve">Dostarczony sprzęt musi być fabrycznie nowy wolny od wszelkich wad i uszkodzeń, </w:t>
      </w:r>
      <w:r w:rsidRPr="009037EC">
        <w:rPr>
          <w:rFonts w:cstheme="minorHAnsi"/>
          <w:color w:val="000000"/>
        </w:rPr>
        <w:t xml:space="preserve">bez jakichkolwiek wad fizycznych, usterek czy też śladów użytkowania, </w:t>
      </w:r>
      <w:r w:rsidRPr="009037EC">
        <w:rPr>
          <w:rFonts w:cstheme="minorHAnsi"/>
        </w:rPr>
        <w:t>musi posiadać odpowiednie okablowanie, zasilacze oraz wszystkie inne komponenty, zapewniające właściwą instalację i użytkowanie (np. przewody zasilające itp.).</w:t>
      </w:r>
    </w:p>
    <w:p w:rsidR="00944384" w:rsidRPr="009037EC" w:rsidRDefault="00944384" w:rsidP="00944384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color w:val="000000"/>
          <w:kern w:val="24"/>
          <w:lang w:eastAsia="pl-PL"/>
        </w:rPr>
      </w:pPr>
      <w:r w:rsidRPr="009037EC">
        <w:rPr>
          <w:rFonts w:cstheme="minorHAnsi"/>
        </w:rPr>
        <w:t xml:space="preserve">Wykonawca zobowiązuje się do prawidłowego wykonania przedmiotu </w:t>
      </w:r>
      <w:r>
        <w:rPr>
          <w:rFonts w:cstheme="minorHAnsi"/>
        </w:rPr>
        <w:t>umowy</w:t>
      </w:r>
      <w:r w:rsidRPr="009037EC">
        <w:rPr>
          <w:rFonts w:cstheme="minorHAnsi"/>
        </w:rPr>
        <w:t>, zgodnie z wymaganiami określonymi w SWZ i postanowieniami projektu umowy oraz zasadami wiedzy technicznej, zasadami należytej staranności oraz obowiązującymi normami i przepisami.</w:t>
      </w:r>
    </w:p>
    <w:p w:rsidR="00944384" w:rsidRDefault="00944384" w:rsidP="00944384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bCs/>
        </w:rPr>
      </w:pPr>
      <w:r w:rsidRPr="009037EC">
        <w:rPr>
          <w:rFonts w:cstheme="minorHAnsi"/>
        </w:rPr>
        <w:t>Przedmiot zamówienia musi być dostarczony w ramach jednej dostawy. Zamawiający</w:t>
      </w:r>
      <w:r>
        <w:rPr>
          <w:rFonts w:cstheme="minorHAnsi"/>
        </w:rPr>
        <w:t xml:space="preserve">  nie dopuszcza częściowych dostaw. </w:t>
      </w:r>
    </w:p>
    <w:p w:rsidR="002430C5" w:rsidRPr="002430C5" w:rsidRDefault="00944384" w:rsidP="002430C5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FC08B0">
        <w:rPr>
          <w:rFonts w:cstheme="minorHAnsi"/>
        </w:rPr>
        <w:t xml:space="preserve">Dostawca zobowiązany jest </w:t>
      </w:r>
      <w:r>
        <w:rPr>
          <w:rFonts w:cstheme="minorHAnsi"/>
        </w:rPr>
        <w:t>dostarczyć przedmiot zamówienia na własny koszt do siedziby Urzędu Miasta i Gminy Chodecz, ul. Kaliska 2, 87-860 Chodecz</w:t>
      </w:r>
      <w:r w:rsidR="002430C5">
        <w:rPr>
          <w:rFonts w:cstheme="minorHAnsi"/>
        </w:rPr>
        <w:t xml:space="preserve"> w godzinach pracy Urzędu, tj. od poniedziałku do piątku w godzinach od 7.30 do 15.30</w:t>
      </w:r>
      <w:r>
        <w:rPr>
          <w:rFonts w:cstheme="minorHAnsi"/>
        </w:rPr>
        <w:t>.</w:t>
      </w:r>
    </w:p>
    <w:p w:rsidR="00944384" w:rsidRPr="00FC08B0" w:rsidRDefault="00944384" w:rsidP="00944384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bCs/>
          <w:color w:val="000000"/>
        </w:rPr>
      </w:pPr>
      <w:r w:rsidRPr="00FC08B0">
        <w:rPr>
          <w:rFonts w:cstheme="minorHAnsi"/>
          <w:color w:val="000000"/>
        </w:rPr>
        <w:t xml:space="preserve">W przypadku stwierdzenia dostawy </w:t>
      </w:r>
      <w:r>
        <w:rPr>
          <w:rFonts w:cstheme="minorHAnsi"/>
          <w:color w:val="000000"/>
        </w:rPr>
        <w:t>przedmiotu zamówienia</w:t>
      </w:r>
      <w:r w:rsidRPr="00FC08B0">
        <w:rPr>
          <w:rFonts w:cstheme="minorHAnsi"/>
          <w:color w:val="000000"/>
        </w:rPr>
        <w:t xml:space="preserve"> o nienależytej jakości </w:t>
      </w:r>
      <w:r w:rsidRPr="00FC08B0">
        <w:rPr>
          <w:rFonts w:cstheme="minorHAnsi"/>
          <w:bCs/>
          <w:color w:val="000000"/>
        </w:rPr>
        <w:t xml:space="preserve">Dostawca </w:t>
      </w:r>
      <w:r w:rsidRPr="00FC08B0">
        <w:rPr>
          <w:rFonts w:cstheme="minorHAnsi"/>
          <w:color w:val="000000"/>
        </w:rPr>
        <w:t xml:space="preserve">zobowiązuje się do wymiany wadliwego towaru w ciągu </w:t>
      </w:r>
      <w:r>
        <w:rPr>
          <w:rFonts w:cstheme="minorHAnsi"/>
          <w:color w:val="000000"/>
        </w:rPr>
        <w:t>24 godzin</w:t>
      </w:r>
      <w:r w:rsidRPr="00FC08B0">
        <w:rPr>
          <w:rFonts w:cstheme="minorHAnsi"/>
          <w:color w:val="000000"/>
        </w:rPr>
        <w:t xml:space="preserve"> od momentu stwierdzenia wad przez </w:t>
      </w:r>
      <w:r w:rsidRPr="00FC08B0">
        <w:rPr>
          <w:rFonts w:cstheme="minorHAnsi"/>
          <w:bCs/>
          <w:color w:val="000000"/>
        </w:rPr>
        <w:t>Zamawiającego.</w:t>
      </w:r>
    </w:p>
    <w:p w:rsidR="00944384" w:rsidRPr="00BF17DA" w:rsidRDefault="00944384" w:rsidP="00944384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bCs/>
          <w:color w:val="000000"/>
        </w:rPr>
      </w:pPr>
      <w:r w:rsidRPr="00FC08B0">
        <w:rPr>
          <w:rFonts w:cstheme="minorHAnsi"/>
        </w:rPr>
        <w:t xml:space="preserve">Zamawiający zastrzega sobie możliwość odmowy przyjęcia całej partii przedmiotu umowy lub </w:t>
      </w:r>
      <w:r w:rsidRPr="00FC08B0">
        <w:rPr>
          <w:rFonts w:cstheme="minorHAnsi"/>
        </w:rPr>
        <w:lastRenderedPageBreak/>
        <w:t xml:space="preserve">odrzucenia jej części w przypadku, gdy w trakcie oceny wizualnej i organoleptycznej zostanie stwierdzona zła jakość produktów oraz będą widoczne uszkodzenia spowodowane niewłaściwym zabezpieczeniem produktów, złymi warunkami transportowymi lub niewłaściwym stanem </w:t>
      </w:r>
      <w:r w:rsidRPr="00BF17DA">
        <w:rPr>
          <w:rFonts w:cstheme="minorHAnsi"/>
        </w:rPr>
        <w:t>technicznym przedmiotu umowy.</w:t>
      </w:r>
    </w:p>
    <w:p w:rsidR="00C455D4" w:rsidRPr="00B36399" w:rsidRDefault="00C455D4" w:rsidP="00B3639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455D4" w:rsidRPr="00B36399" w:rsidRDefault="00C455D4" w:rsidP="00BF5F6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2 Czas trwania umowy</w:t>
      </w:r>
    </w:p>
    <w:p w:rsidR="00C455D4" w:rsidRPr="00B36399" w:rsidRDefault="00C455D4" w:rsidP="00B363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79656659"/>
      <w:r w:rsidRPr="00B36399">
        <w:rPr>
          <w:rFonts w:asciiTheme="minorHAnsi" w:hAnsiTheme="minorHAnsi" w:cstheme="minorHAnsi"/>
          <w:color w:val="000000"/>
          <w:sz w:val="22"/>
          <w:szCs w:val="22"/>
        </w:rPr>
        <w:t xml:space="preserve">Niniejsza umowa zostaje zawarta </w:t>
      </w:r>
      <w:r w:rsidRPr="00B36399">
        <w:rPr>
          <w:rFonts w:asciiTheme="minorHAnsi" w:hAnsiTheme="minorHAnsi" w:cstheme="minorHAnsi"/>
          <w:sz w:val="22"/>
          <w:szCs w:val="22"/>
        </w:rPr>
        <w:t xml:space="preserve">na okres </w:t>
      </w:r>
      <w:r w:rsidR="00944384">
        <w:rPr>
          <w:rFonts w:asciiTheme="minorHAnsi" w:hAnsiTheme="minorHAnsi" w:cstheme="minorHAnsi"/>
          <w:b/>
          <w:sz w:val="22"/>
          <w:szCs w:val="22"/>
        </w:rPr>
        <w:t>3</w:t>
      </w:r>
      <w:r w:rsidRPr="00B36399">
        <w:rPr>
          <w:rFonts w:asciiTheme="minorHAnsi" w:hAnsiTheme="minorHAnsi" w:cstheme="minorHAnsi"/>
          <w:b/>
          <w:sz w:val="22"/>
          <w:szCs w:val="22"/>
        </w:rPr>
        <w:t xml:space="preserve"> miesięcy od dnia zawarcia umowy, tj. do dnia ………</w:t>
      </w:r>
    </w:p>
    <w:bookmarkEnd w:id="0"/>
    <w:p w:rsidR="00C455D4" w:rsidRPr="00B36399" w:rsidRDefault="00C455D4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455D4" w:rsidRPr="00B36399" w:rsidRDefault="00C455D4" w:rsidP="00BF5F6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3 Osoby upoważnione do realizacji umowy</w:t>
      </w:r>
    </w:p>
    <w:p w:rsidR="00972D1C" w:rsidRPr="00B36399" w:rsidRDefault="00972D1C" w:rsidP="00B36399">
      <w:pPr>
        <w:numPr>
          <w:ilvl w:val="0"/>
          <w:numId w:val="14"/>
        </w:numPr>
        <w:tabs>
          <w:tab w:val="left" w:pos="75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Osobą odpowiedzialną za realizację umowy ze strony Wykonawcy będzie: …………………. </w:t>
      </w:r>
      <w:r w:rsidRPr="00B36399">
        <w:rPr>
          <w:rFonts w:asciiTheme="minorHAnsi" w:hAnsiTheme="minorHAnsi" w:cstheme="minorHAnsi"/>
          <w:i/>
          <w:iCs/>
          <w:sz w:val="22"/>
          <w:szCs w:val="22"/>
        </w:rPr>
        <w:t>, t</w:t>
      </w:r>
      <w:r w:rsidRPr="00B36399">
        <w:rPr>
          <w:rFonts w:asciiTheme="minorHAnsi" w:hAnsiTheme="minorHAnsi" w:cstheme="minorHAnsi"/>
          <w:color w:val="000000"/>
          <w:sz w:val="22"/>
          <w:szCs w:val="22"/>
        </w:rPr>
        <w:t>elefon: …………………………………., e-mail: ................................................</w:t>
      </w:r>
      <w:r w:rsidRPr="00B3639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C455D4" w:rsidRPr="00B36399" w:rsidRDefault="00972D1C" w:rsidP="00B36399">
      <w:pPr>
        <w:numPr>
          <w:ilvl w:val="0"/>
          <w:numId w:val="14"/>
        </w:numPr>
        <w:tabs>
          <w:tab w:val="left" w:pos="75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Osobą odpowiedzialną za realizację umowy ze strony Zamawiającego będzie: </w:t>
      </w:r>
      <w:r w:rsidR="00944384">
        <w:rPr>
          <w:rFonts w:asciiTheme="minorHAnsi" w:hAnsiTheme="minorHAnsi" w:cstheme="minorHAnsi"/>
          <w:sz w:val="22"/>
          <w:szCs w:val="22"/>
        </w:rPr>
        <w:t>Agata Drzewiecka</w:t>
      </w:r>
      <w:r w:rsidR="00C455D4" w:rsidRPr="00B36399">
        <w:rPr>
          <w:rFonts w:asciiTheme="minorHAnsi" w:hAnsiTheme="minorHAnsi" w:cstheme="minorHAnsi"/>
          <w:color w:val="000000"/>
          <w:sz w:val="22"/>
          <w:szCs w:val="22"/>
        </w:rPr>
        <w:t xml:space="preserve">, telefon: 54 2848 </w:t>
      </w:r>
      <w:r w:rsidR="00944384">
        <w:rPr>
          <w:rFonts w:asciiTheme="minorHAnsi" w:hAnsiTheme="minorHAnsi" w:cstheme="minorHAnsi"/>
          <w:color w:val="000000"/>
          <w:sz w:val="22"/>
          <w:szCs w:val="22"/>
        </w:rPr>
        <w:t>070 wew. 32</w:t>
      </w:r>
      <w:r w:rsidR="00C455D4" w:rsidRPr="00B36399">
        <w:rPr>
          <w:rFonts w:asciiTheme="minorHAnsi" w:hAnsiTheme="minorHAnsi" w:cstheme="minorHAnsi"/>
          <w:color w:val="000000"/>
          <w:sz w:val="22"/>
          <w:szCs w:val="22"/>
        </w:rPr>
        <w:t xml:space="preserve">, e-mail: </w:t>
      </w:r>
      <w:hyperlink r:id="rId7" w:history="1">
        <w:r w:rsidR="00944384" w:rsidRPr="00835D5C">
          <w:rPr>
            <w:rStyle w:val="Hipercze"/>
            <w:rFonts w:asciiTheme="minorHAnsi" w:hAnsiTheme="minorHAnsi" w:cstheme="minorHAnsi"/>
            <w:sz w:val="22"/>
            <w:szCs w:val="22"/>
          </w:rPr>
          <w:t>inwestycje@chodcz.pl</w:t>
        </w:r>
      </w:hyperlink>
      <w:r w:rsidR="00944384">
        <w:rPr>
          <w:rFonts w:asciiTheme="minorHAnsi" w:hAnsiTheme="minorHAnsi" w:cstheme="minorHAnsi"/>
          <w:sz w:val="22"/>
          <w:szCs w:val="22"/>
        </w:rPr>
        <w:t xml:space="preserve"> </w:t>
      </w:r>
      <w:r w:rsidR="00C455D4" w:rsidRPr="00B36399">
        <w:rPr>
          <w:rStyle w:val="Hipercze"/>
          <w:rFonts w:asciiTheme="minorHAnsi" w:hAnsiTheme="minorHAnsi" w:cstheme="minorHAnsi"/>
          <w:sz w:val="22"/>
          <w:szCs w:val="22"/>
        </w:rPr>
        <w:t xml:space="preserve"> </w:t>
      </w:r>
      <w:r w:rsidR="00C455D4" w:rsidRPr="00B36399">
        <w:rPr>
          <w:rFonts w:asciiTheme="minorHAnsi" w:hAnsiTheme="minorHAnsi" w:cstheme="minorHAnsi"/>
          <w:color w:val="000081"/>
          <w:sz w:val="22"/>
          <w:szCs w:val="22"/>
        </w:rPr>
        <w:t xml:space="preserve"> </w:t>
      </w:r>
    </w:p>
    <w:p w:rsidR="00972D1C" w:rsidRPr="00B36399" w:rsidRDefault="00972D1C" w:rsidP="00B36399">
      <w:pPr>
        <w:numPr>
          <w:ilvl w:val="0"/>
          <w:numId w:val="14"/>
        </w:numPr>
        <w:tabs>
          <w:tab w:val="left" w:pos="75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Ewentualna zmiana osoby, o której mowa w ust. 2 następuje poprzez pisemne powiadomienie Wykonawcy i nie stanowi zmiany treści umowy. </w:t>
      </w:r>
    </w:p>
    <w:p w:rsidR="00972D1C" w:rsidRPr="00B36399" w:rsidRDefault="00972D1C" w:rsidP="00B363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7E3EFE" w:rsidRPr="00B36399" w:rsidRDefault="00C455D4" w:rsidP="00BF5F6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4 Wartość umowy</w:t>
      </w:r>
    </w:p>
    <w:p w:rsidR="00944384" w:rsidRPr="00944384" w:rsidRDefault="00944384" w:rsidP="00A0225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pl-PL"/>
        </w:rPr>
      </w:pPr>
      <w:r w:rsidRPr="00944384">
        <w:rPr>
          <w:rFonts w:eastAsia="Times New Roman"/>
          <w:color w:val="000000"/>
          <w:lang w:eastAsia="pl-PL"/>
        </w:rPr>
        <w:t xml:space="preserve">Wynagrodzenie Wykonawcy obliczone jest na podstawie oferty i wynosi: </w:t>
      </w:r>
    </w:p>
    <w:p w:rsidR="007E3EFE" w:rsidRPr="00B36399" w:rsidRDefault="000628C2" w:rsidP="00A02253">
      <w:pPr>
        <w:pStyle w:val="Akapitzlist1"/>
        <w:numPr>
          <w:ilvl w:val="0"/>
          <w:numId w:val="9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…………………. zł netto,</w:t>
      </w:r>
    </w:p>
    <w:p w:rsidR="007E3EFE" w:rsidRPr="00B36399" w:rsidRDefault="000628C2" w:rsidP="00A02253">
      <w:pPr>
        <w:pStyle w:val="Akapitzlist1"/>
        <w:numPr>
          <w:ilvl w:val="0"/>
          <w:numId w:val="9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……………….. zł VAT,</w:t>
      </w:r>
    </w:p>
    <w:p w:rsidR="00944384" w:rsidRPr="00944384" w:rsidRDefault="000628C2" w:rsidP="00A02253">
      <w:pPr>
        <w:pStyle w:val="Akapitzlist1"/>
        <w:numPr>
          <w:ilvl w:val="0"/>
          <w:numId w:val="9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………………… zł brutto (słownie: …………………………….).</w:t>
      </w:r>
    </w:p>
    <w:p w:rsidR="00944384" w:rsidRPr="00944384" w:rsidRDefault="00944384" w:rsidP="00A0225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lang w:eastAsia="pl-PL"/>
        </w:rPr>
      </w:pPr>
      <w:r w:rsidRPr="00944384">
        <w:rPr>
          <w:rFonts w:eastAsia="Times New Roman"/>
          <w:color w:val="000000"/>
          <w:lang w:eastAsia="pl-PL"/>
        </w:rPr>
        <w:t xml:space="preserve">Wynagrodzenie zawiera w sobie wszelkie koszty Wykonawcy wynikające z realizacji przedmiotu Umowy, w tym udzielone licencje na warunkach określonych w załączniku, upusty, rabaty, cła, marże, koszty związane z transportem: załadunek, dowóz, wyładunek pod adres wskazany przez Zamawiającego i nie ulegnie zwiększeniu w okresie jej obowiązywania, koszty realizacji gwarancji. </w:t>
      </w:r>
    </w:p>
    <w:p w:rsidR="00944384" w:rsidRPr="00944384" w:rsidRDefault="00944384" w:rsidP="00A0225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1" w:line="240" w:lineRule="auto"/>
        <w:jc w:val="both"/>
        <w:rPr>
          <w:rFonts w:eastAsia="Times New Roman"/>
          <w:color w:val="000000"/>
          <w:lang w:eastAsia="pl-PL"/>
        </w:rPr>
      </w:pPr>
      <w:r w:rsidRPr="00944384">
        <w:rPr>
          <w:rFonts w:eastAsia="Times New Roman"/>
          <w:color w:val="000000"/>
          <w:lang w:eastAsia="pl-PL"/>
        </w:rPr>
        <w:t xml:space="preserve">Strony postanawiają, że rozliczenie dostawy </w:t>
      </w:r>
      <w:r>
        <w:rPr>
          <w:rFonts w:eastAsia="Times New Roman"/>
          <w:color w:val="000000"/>
          <w:lang w:eastAsia="pl-PL"/>
        </w:rPr>
        <w:t>nastąpi</w:t>
      </w:r>
      <w:r w:rsidRPr="00944384">
        <w:rPr>
          <w:rFonts w:eastAsia="Times New Roman"/>
          <w:color w:val="000000"/>
          <w:lang w:eastAsia="pl-PL"/>
        </w:rPr>
        <w:t xml:space="preserve"> na podstawie </w:t>
      </w:r>
      <w:r>
        <w:rPr>
          <w:rFonts w:eastAsia="Times New Roman"/>
          <w:color w:val="000000"/>
          <w:lang w:eastAsia="pl-PL"/>
        </w:rPr>
        <w:t>jednej faktury</w:t>
      </w:r>
      <w:r w:rsidRPr="00944384">
        <w:rPr>
          <w:rFonts w:eastAsia="Times New Roman"/>
          <w:color w:val="000000"/>
          <w:lang w:eastAsia="pl-PL"/>
        </w:rPr>
        <w:t xml:space="preserve"> </w:t>
      </w:r>
      <w:r w:rsidRPr="00944384">
        <w:rPr>
          <w:rFonts w:eastAsia="Times New Roman"/>
          <w:color w:val="000000"/>
          <w:lang w:eastAsia="pl-PL"/>
        </w:rPr>
        <w:t xml:space="preserve">całościowej </w:t>
      </w:r>
      <w:r w:rsidRPr="00944384">
        <w:rPr>
          <w:rFonts w:eastAsia="Times New Roman"/>
          <w:color w:val="000000"/>
          <w:lang w:eastAsia="pl-PL"/>
        </w:rPr>
        <w:t>wystawi</w:t>
      </w:r>
      <w:r>
        <w:rPr>
          <w:rFonts w:eastAsia="Times New Roman"/>
          <w:color w:val="000000"/>
          <w:lang w:eastAsia="pl-PL"/>
        </w:rPr>
        <w:t>onej</w:t>
      </w:r>
      <w:r w:rsidRPr="00944384">
        <w:rPr>
          <w:rFonts w:eastAsia="Times New Roman"/>
          <w:color w:val="000000"/>
          <w:lang w:eastAsia="pl-PL"/>
        </w:rPr>
        <w:t xml:space="preserve"> po wykonaniu </w:t>
      </w:r>
      <w:r>
        <w:rPr>
          <w:rFonts w:eastAsia="Times New Roman"/>
          <w:color w:val="000000"/>
          <w:lang w:eastAsia="pl-PL"/>
        </w:rPr>
        <w:t>całości</w:t>
      </w:r>
      <w:r w:rsidRPr="00944384">
        <w:rPr>
          <w:rFonts w:eastAsia="Times New Roman"/>
          <w:color w:val="000000"/>
          <w:lang w:eastAsia="pl-PL"/>
        </w:rPr>
        <w:t xml:space="preserve"> zamówienia</w:t>
      </w:r>
      <w:r>
        <w:rPr>
          <w:rFonts w:eastAsia="Times New Roman"/>
          <w:color w:val="000000"/>
          <w:lang w:eastAsia="pl-PL"/>
        </w:rPr>
        <w:t>.</w:t>
      </w:r>
    </w:p>
    <w:p w:rsidR="00944384" w:rsidRPr="002430C5" w:rsidRDefault="00944384" w:rsidP="002430C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1" w:line="240" w:lineRule="auto"/>
        <w:jc w:val="both"/>
        <w:rPr>
          <w:rFonts w:eastAsia="Times New Roman"/>
          <w:color w:val="000000"/>
          <w:lang w:eastAsia="pl-PL"/>
        </w:rPr>
      </w:pPr>
      <w:r w:rsidRPr="00944384">
        <w:rPr>
          <w:rFonts w:eastAsia="Times New Roman"/>
          <w:color w:val="000000"/>
          <w:lang w:eastAsia="pl-PL"/>
        </w:rPr>
        <w:t xml:space="preserve">Podstawą do wystawienia faktury jest protokół odbioru bez zastrzeżeń przedmiotu i warunków Umowy, sporządzony przez Zamawiającego z udziałem Wykonawcy, wraz z wymaganymi dokumentami określonymi w </w:t>
      </w:r>
      <w:r w:rsidRPr="00944384">
        <w:rPr>
          <w:rFonts w:eastAsia="Times New Roman"/>
          <w:b/>
          <w:bCs/>
          <w:color w:val="000000"/>
          <w:lang w:eastAsia="pl-PL"/>
        </w:rPr>
        <w:t xml:space="preserve">§1 ust. 1. </w:t>
      </w:r>
    </w:p>
    <w:p w:rsidR="002430C5" w:rsidRPr="002430C5" w:rsidRDefault="002430C5" w:rsidP="002430C5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  <w:color w:val="000000"/>
          <w:kern w:val="24"/>
          <w:lang w:eastAsia="pl-PL"/>
        </w:rPr>
      </w:pPr>
      <w:r w:rsidRPr="002430C5">
        <w:rPr>
          <w:rFonts w:eastAsia="Times New Roman"/>
          <w:color w:val="000000"/>
          <w:lang w:eastAsia="pl-PL"/>
        </w:rPr>
        <w:t xml:space="preserve">Wykonawca </w:t>
      </w:r>
      <w:r>
        <w:rPr>
          <w:rFonts w:eastAsia="Times New Roman"/>
          <w:color w:val="000000"/>
          <w:lang w:eastAsia="pl-PL"/>
        </w:rPr>
        <w:t xml:space="preserve">najpóźniej w dniu dokonania odbioru końcowego </w:t>
      </w:r>
      <w:r w:rsidRPr="002430C5">
        <w:rPr>
          <w:rFonts w:eastAsia="Times New Roman"/>
          <w:color w:val="000000"/>
          <w:lang w:eastAsia="pl-PL"/>
        </w:rPr>
        <w:t xml:space="preserve">przedstawi </w:t>
      </w:r>
      <w:r>
        <w:rPr>
          <w:rFonts w:eastAsia="Times New Roman"/>
          <w:color w:val="000000"/>
          <w:lang w:eastAsia="pl-PL"/>
        </w:rPr>
        <w:t xml:space="preserve">również </w:t>
      </w:r>
      <w:r w:rsidRPr="002430C5">
        <w:rPr>
          <w:rFonts w:eastAsia="Times New Roman"/>
          <w:color w:val="000000"/>
          <w:lang w:eastAsia="pl-PL"/>
        </w:rPr>
        <w:t xml:space="preserve">Zamawiającemu pisemne potwierdzenie, że dostarczony sprzęt i licencje na oprogramowanie pochodzą z legalnego kanału dystrybucji producenta na rynek polski. Urządzenia muszą być fabrycznie nowe (nie mogą pochodzić z wystaw, ekspozycji i prezentacji). </w:t>
      </w:r>
    </w:p>
    <w:p w:rsidR="00B1060C" w:rsidRPr="00B36399" w:rsidRDefault="00B1060C" w:rsidP="00A02253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 xml:space="preserve">Zapłata wynagrodzenia dokonana zostanie przelewem na konto Wykonawcy wskazane na fakturze do </w:t>
      </w:r>
      <w:r w:rsidR="00A02253">
        <w:rPr>
          <w:rFonts w:cstheme="minorHAnsi"/>
        </w:rPr>
        <w:t>21</w:t>
      </w:r>
      <w:r w:rsidRPr="00B36399">
        <w:rPr>
          <w:rFonts w:cstheme="minorHAnsi"/>
        </w:rPr>
        <w:t xml:space="preserve"> dni od daty otrzymania prawidłowo wystawionej faktury.</w:t>
      </w:r>
    </w:p>
    <w:p w:rsidR="007E3EFE" w:rsidRPr="00B36399" w:rsidRDefault="000628C2" w:rsidP="00A02253">
      <w:pPr>
        <w:pStyle w:val="Tekstpodstawowy"/>
        <w:numPr>
          <w:ilvl w:val="0"/>
          <w:numId w:val="4"/>
        </w:numPr>
        <w:tabs>
          <w:tab w:val="left" w:pos="426"/>
        </w:tabs>
        <w:rPr>
          <w:rFonts w:asciiTheme="minorHAnsi" w:hAnsiTheme="minorHAnsi" w:cstheme="minorHAnsi"/>
          <w:bCs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Za dzień dokonania zapłaty uznaje się dzień obciążenia rachunku bankowego </w:t>
      </w:r>
      <w:r w:rsidRPr="00B36399">
        <w:rPr>
          <w:rFonts w:asciiTheme="minorHAnsi" w:hAnsiTheme="minorHAnsi" w:cstheme="minorHAnsi"/>
          <w:bCs/>
          <w:sz w:val="22"/>
          <w:szCs w:val="22"/>
        </w:rPr>
        <w:t>Zamawiającego.</w:t>
      </w:r>
    </w:p>
    <w:p w:rsidR="00B1060C" w:rsidRPr="00B36399" w:rsidRDefault="00B1060C" w:rsidP="00A02253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  <w:color w:val="000000"/>
        </w:rPr>
        <w:t>Zamawiający oświadcza, że będzie realizować płatność z zastosowaniem mechanizmu podzielonej płatności  w oparciu o art. 108 a ust.1 ustawy z dnia 11 marca 2004 r. o podatku od towarów i usług.</w:t>
      </w:r>
    </w:p>
    <w:p w:rsidR="00B1060C" w:rsidRPr="00B36399" w:rsidRDefault="00B1060C" w:rsidP="00A02253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b/>
          <w:bCs/>
        </w:rPr>
      </w:pPr>
      <w:r w:rsidRPr="00B36399">
        <w:rPr>
          <w:rFonts w:cstheme="minorHAnsi"/>
          <w:color w:val="000000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:rsidR="00B1060C" w:rsidRPr="00B36399" w:rsidRDefault="00B1060C" w:rsidP="00A02253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  <w:color w:val="000000"/>
        </w:rPr>
        <w:t>W przypadku wskazania na fakturze rachunku bankowego nieujawnionego w wykazie podatników VAT Zamawiający uprawniony będzie do dokonania płatności na inny rachunek bankowy ujawniony w wykazie podatników VAT lub zapłaty na rachunek bankowy podany na fakturze z jednoczesnym powiadomieniem właściwego naczelnika Urzędu Skarbowego.</w:t>
      </w:r>
    </w:p>
    <w:p w:rsidR="00B1060C" w:rsidRPr="00B36399" w:rsidRDefault="00B1060C" w:rsidP="00A02253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 xml:space="preserve">Wykonawca oświadcza, że rachunek bankowy wskazany na fakturze znajduje się na „białej liście podatników”, o której mowa w art. 96b ustawy o podatku od towarów i usług oraz, że prowadzony jest do niego rachunek VAT. </w:t>
      </w:r>
    </w:p>
    <w:p w:rsidR="00B1060C" w:rsidRPr="00B36399" w:rsidRDefault="00B1060C" w:rsidP="00A02253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>Prawidłowo wystawiona faktura powinna zawierać następujące oznaczenia:</w:t>
      </w:r>
    </w:p>
    <w:p w:rsidR="00B1060C" w:rsidRPr="00B36399" w:rsidRDefault="00B1060C" w:rsidP="00A02253">
      <w:pPr>
        <w:pStyle w:val="Akapitzlist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lastRenderedPageBreak/>
        <w:t xml:space="preserve">Nabywca: </w:t>
      </w:r>
      <w:r w:rsidRPr="00B36399">
        <w:rPr>
          <w:rFonts w:eastAsia="Arial" w:cstheme="minorHAnsi"/>
        </w:rPr>
        <w:t>Miasto i Gmina Chodecz, ul. Kaliska 2, 87-860 Chodecz, NIP: 888-28-94-988,</w:t>
      </w:r>
    </w:p>
    <w:p w:rsidR="00B1060C" w:rsidRPr="00B36399" w:rsidRDefault="00B1060C" w:rsidP="00A02253">
      <w:pPr>
        <w:pStyle w:val="Akapitzlist"/>
        <w:spacing w:after="0" w:line="240" w:lineRule="auto"/>
        <w:jc w:val="both"/>
        <w:rPr>
          <w:rFonts w:cstheme="minorHAnsi"/>
        </w:rPr>
      </w:pPr>
      <w:r w:rsidRPr="00B36399">
        <w:rPr>
          <w:rFonts w:eastAsia="Arial" w:cstheme="minorHAnsi"/>
        </w:rPr>
        <w:t xml:space="preserve">Odbiorca: </w:t>
      </w:r>
      <w:r w:rsidR="006610E0">
        <w:rPr>
          <w:rFonts w:eastAsia="Calibri" w:cstheme="minorHAnsi"/>
          <w:color w:val="00000A"/>
        </w:rPr>
        <w:t>Szkoła Podstawowa im. Tadeusza Kościuszki w Chodczu</w:t>
      </w:r>
      <w:r w:rsidRPr="00B36399">
        <w:rPr>
          <w:rFonts w:eastAsia="Calibri" w:cstheme="minorHAnsi"/>
          <w:color w:val="00000A"/>
        </w:rPr>
        <w:t xml:space="preserve">, ul. Waryńskiego </w:t>
      </w:r>
      <w:r w:rsidR="006610E0">
        <w:rPr>
          <w:rFonts w:eastAsia="Calibri" w:cstheme="minorHAnsi"/>
          <w:color w:val="00000A"/>
        </w:rPr>
        <w:t>20</w:t>
      </w:r>
      <w:r w:rsidRPr="00B36399">
        <w:rPr>
          <w:rFonts w:eastAsia="Calibri" w:cstheme="minorHAnsi"/>
          <w:color w:val="00000A"/>
        </w:rPr>
        <w:t xml:space="preserve">, 87-860 Chodecz, NIP: </w:t>
      </w:r>
      <w:r w:rsidR="006610E0">
        <w:rPr>
          <w:rFonts w:cstheme="minorHAnsi"/>
        </w:rPr>
        <w:t>888-18-59-642</w:t>
      </w:r>
    </w:p>
    <w:p w:rsidR="00A02253" w:rsidRPr="00A02253" w:rsidRDefault="00B1060C" w:rsidP="00A02253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 xml:space="preserve">Zakazuje się przelewu wierzytelności i przejęcia długu z tytułu niniejszej umowy. </w:t>
      </w:r>
    </w:p>
    <w:p w:rsidR="00A02253" w:rsidRPr="00A02253" w:rsidRDefault="00A02253" w:rsidP="00A0225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lang w:eastAsia="pl-PL"/>
        </w:rPr>
      </w:pPr>
      <w:r w:rsidRPr="00A02253">
        <w:rPr>
          <w:rFonts w:eastAsia="Times New Roman"/>
          <w:color w:val="000000"/>
          <w:lang w:eastAsia="pl-PL"/>
        </w:rPr>
        <w:t xml:space="preserve">Zamawiający dopuszcza składanie faktur za pomocą platformy elektronicznego fakturowania (PEF), która jest dostępna pod adresem: https://efaktura.gov.pl/ , lub e-mail: ug@lambinowice.pl, osobiście oraz pocztą. </w:t>
      </w:r>
    </w:p>
    <w:p w:rsidR="002430C5" w:rsidRPr="00A51F80" w:rsidRDefault="002430C5" w:rsidP="00FF75E4">
      <w:pPr>
        <w:tabs>
          <w:tab w:val="left" w:pos="426"/>
        </w:tabs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51F80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5</w:t>
      </w:r>
      <w:r w:rsidRPr="00A51F8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A51F80">
        <w:rPr>
          <w:rFonts w:asciiTheme="minorHAnsi" w:hAnsiTheme="minorHAnsi" w:cstheme="minorHAnsi"/>
          <w:b/>
          <w:bCs/>
          <w:sz w:val="22"/>
          <w:szCs w:val="22"/>
        </w:rPr>
        <w:t>Warunki gwarancji, rękojmi i serwisu</w:t>
      </w:r>
    </w:p>
    <w:p w:rsidR="002430C5" w:rsidRPr="00A51F80" w:rsidRDefault="002430C5" w:rsidP="00A51F8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51F80">
        <w:rPr>
          <w:rFonts w:eastAsia="Times New Roman" w:cstheme="minorHAnsi"/>
          <w:color w:val="000000"/>
          <w:lang w:eastAsia="pl-PL"/>
        </w:rPr>
        <w:t xml:space="preserve">Wykonawca odpowiada za wady prawne i fizyczne, ujawnione w dostarczonych wyrobach, ponosi z tego tytułu wszelkie zobowiązania. Jest odpowiedzialny względem Zamawiającego, jeżeli dostarczone wyroby: </w:t>
      </w:r>
    </w:p>
    <w:p w:rsidR="002430C5" w:rsidRPr="00A51F80" w:rsidRDefault="002430C5" w:rsidP="00A51F8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51F80">
        <w:rPr>
          <w:rFonts w:eastAsia="Times New Roman" w:cstheme="minorHAnsi"/>
          <w:color w:val="000000"/>
          <w:lang w:eastAsia="pl-PL"/>
        </w:rPr>
        <w:t xml:space="preserve">stanowią własność osoby trzeciej, albo jeżeli są obciążone prawem osoby trzeciej, </w:t>
      </w:r>
    </w:p>
    <w:p w:rsidR="002430C5" w:rsidRPr="00A51F80" w:rsidRDefault="002430C5" w:rsidP="00A51F8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51F80">
        <w:rPr>
          <w:rFonts w:eastAsia="Times New Roman" w:cstheme="minorHAnsi"/>
          <w:color w:val="000000"/>
          <w:lang w:eastAsia="pl-PL"/>
        </w:rPr>
        <w:t xml:space="preserve">mają wadę zmniejszającą ich wartość lub użyteczność wynikającą z ich przeznaczenia, nie mają właściwości wymaganych przez Zamawiającego, albo jeżeli dostarczono je w stanie niekompletnym. </w:t>
      </w:r>
    </w:p>
    <w:p w:rsidR="002430C5" w:rsidRPr="00A51F80" w:rsidRDefault="002430C5" w:rsidP="00A51F8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51F80">
        <w:rPr>
          <w:rFonts w:eastAsia="Times New Roman" w:cstheme="minorHAnsi"/>
          <w:color w:val="000000"/>
          <w:lang w:eastAsia="pl-PL"/>
        </w:rPr>
        <w:t xml:space="preserve">O wadzie fizycznej i prawnej przedmiotu Umowy Zamawiający informuje Wykonawcę jak najszybciej po ujawnieniu w nich wad, w celu realizacji przysługujących z tego tytułu uprawnień. </w:t>
      </w:r>
    </w:p>
    <w:p w:rsidR="002430C5" w:rsidRPr="00A51F80" w:rsidRDefault="002430C5" w:rsidP="00A51F8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51F80">
        <w:rPr>
          <w:rFonts w:eastAsia="Times New Roman" w:cstheme="minorHAnsi"/>
          <w:color w:val="000000"/>
          <w:lang w:eastAsia="pl-PL"/>
        </w:rPr>
        <w:t>Wykonawca jest zobowiązany do usunięcia wad fizycznych i prawnych wyrobów lub do dostarczenia wyrobów wolnych od wad, jeżeli wady te ujawnią się w okresie gwarancji</w:t>
      </w:r>
      <w:r w:rsidR="00A51F80">
        <w:rPr>
          <w:rFonts w:eastAsia="Times New Roman" w:cstheme="minorHAnsi"/>
          <w:color w:val="000000"/>
          <w:lang w:eastAsia="pl-PL"/>
        </w:rPr>
        <w:t>, w terminie 7 dni od ich ujawnienia.</w:t>
      </w:r>
    </w:p>
    <w:p w:rsidR="002430C5" w:rsidRPr="00A51F80" w:rsidRDefault="002430C5" w:rsidP="00A51F8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51F80">
        <w:rPr>
          <w:rFonts w:eastAsia="Times New Roman" w:cstheme="minorHAnsi"/>
          <w:color w:val="000000"/>
          <w:lang w:eastAsia="pl-PL"/>
        </w:rPr>
        <w:t xml:space="preserve">Jeżeli w wykonaniu swoich obowiązków Wykonawca dostarczył Zamawiającemu zamiast wyrobów wadliwych takie same wyroby nowe – wolne od wad, termin gwarancji biegnie na nowo od chwili ich dostarczenia. Wymiany wyrobów Wykonawca dokona bez żadnej dopłaty, nawet gdyby ceny na takie wyroby uległy zmianie. </w:t>
      </w:r>
    </w:p>
    <w:p w:rsidR="002430C5" w:rsidRPr="00A51F80" w:rsidRDefault="002430C5" w:rsidP="00A51F8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51F80">
        <w:rPr>
          <w:rFonts w:eastAsia="Times New Roman" w:cstheme="minorHAnsi"/>
          <w:color w:val="000000"/>
          <w:lang w:eastAsia="pl-PL"/>
        </w:rPr>
        <w:t xml:space="preserve">Na wyroby dostarczone na podstawie niniejszej Umowy Wykonawca udzieli </w:t>
      </w:r>
      <w:r w:rsidRPr="00A51F80">
        <w:rPr>
          <w:rFonts w:eastAsia="Times New Roman" w:cstheme="minorHAnsi"/>
          <w:b/>
          <w:bCs/>
          <w:color w:val="000000"/>
          <w:lang w:eastAsia="pl-PL"/>
        </w:rPr>
        <w:t xml:space="preserve">gwarancji </w:t>
      </w:r>
      <w:r w:rsidRPr="00A51F80">
        <w:rPr>
          <w:rFonts w:eastAsia="Times New Roman" w:cstheme="minorHAnsi"/>
          <w:color w:val="000000"/>
          <w:lang w:eastAsia="pl-PL"/>
        </w:rPr>
        <w:t xml:space="preserve">na okres (zgodnie z ofertą) </w:t>
      </w:r>
      <w:r w:rsidRPr="00A51F80">
        <w:rPr>
          <w:rFonts w:eastAsia="Times New Roman" w:cstheme="minorHAnsi"/>
          <w:b/>
          <w:bCs/>
          <w:color w:val="000000"/>
          <w:lang w:eastAsia="pl-PL"/>
        </w:rPr>
        <w:t>……….. miesięcy</w:t>
      </w:r>
      <w:r w:rsidRPr="00A51F80">
        <w:rPr>
          <w:rFonts w:eastAsia="Times New Roman" w:cstheme="minorHAnsi"/>
          <w:color w:val="000000"/>
          <w:lang w:eastAsia="pl-PL"/>
        </w:rPr>
        <w:t xml:space="preserve">, licząc od daty podpisania protokołu odbioru przez przedstawicieli Wykonawcy i przedstawicieli Zamawiającego. </w:t>
      </w:r>
    </w:p>
    <w:p w:rsidR="002430C5" w:rsidRPr="00A51F80" w:rsidRDefault="002430C5" w:rsidP="00A51F8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51F80">
        <w:rPr>
          <w:rFonts w:eastAsia="Times New Roman" w:cstheme="minorHAnsi"/>
          <w:color w:val="000000"/>
          <w:lang w:eastAsia="pl-PL"/>
        </w:rPr>
        <w:t xml:space="preserve">Strony ustalają, iż okres rękojmi za wady jest równy okresowi gwarancji. </w:t>
      </w:r>
    </w:p>
    <w:p w:rsidR="002430C5" w:rsidRPr="00A51F80" w:rsidRDefault="002430C5" w:rsidP="00A51F8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51F80">
        <w:rPr>
          <w:rFonts w:eastAsia="Times New Roman" w:cstheme="minorHAnsi"/>
          <w:color w:val="000000"/>
          <w:lang w:eastAsia="pl-PL"/>
        </w:rPr>
        <w:t xml:space="preserve">Realizacja naprawy gwarancyjnej następuje w miejscu eksploatacji sprzętu lub w systemie </w:t>
      </w:r>
      <w:proofErr w:type="spellStart"/>
      <w:r w:rsidRPr="00A51F80">
        <w:rPr>
          <w:rFonts w:eastAsia="Times New Roman" w:cstheme="minorHAnsi"/>
          <w:color w:val="000000"/>
          <w:lang w:eastAsia="pl-PL"/>
        </w:rPr>
        <w:t>door</w:t>
      </w:r>
      <w:proofErr w:type="spellEnd"/>
      <w:r w:rsidRPr="00A51F80">
        <w:rPr>
          <w:rFonts w:eastAsia="Times New Roman" w:cstheme="minorHAnsi"/>
          <w:color w:val="000000"/>
          <w:lang w:eastAsia="pl-PL"/>
        </w:rPr>
        <w:t xml:space="preserve"> to </w:t>
      </w:r>
      <w:proofErr w:type="spellStart"/>
      <w:r w:rsidRPr="00A51F80">
        <w:rPr>
          <w:rFonts w:eastAsia="Times New Roman" w:cstheme="minorHAnsi"/>
          <w:color w:val="000000"/>
          <w:lang w:eastAsia="pl-PL"/>
        </w:rPr>
        <w:t>door</w:t>
      </w:r>
      <w:proofErr w:type="spellEnd"/>
      <w:r w:rsidRPr="00A51F80">
        <w:rPr>
          <w:rFonts w:eastAsia="Times New Roman" w:cstheme="minorHAnsi"/>
          <w:color w:val="000000"/>
          <w:lang w:eastAsia="pl-PL"/>
        </w:rPr>
        <w:t xml:space="preserve">, przy czym Zamawiający nie poniesie żadnych kosztów związanych z transportem. </w:t>
      </w:r>
    </w:p>
    <w:p w:rsidR="002430C5" w:rsidRPr="00A51F80" w:rsidRDefault="002430C5" w:rsidP="00A51F8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51F80">
        <w:rPr>
          <w:rFonts w:eastAsia="Times New Roman" w:cstheme="minorHAnsi"/>
          <w:color w:val="000000"/>
          <w:lang w:eastAsia="pl-PL"/>
        </w:rPr>
        <w:t xml:space="preserve">Wykonawca gwarantuje, że każdy egzemplarz dostarczonego wyrobu jest wolny od wad fizycznych, prawnych oraz posiada cechy zgodne z cechami określonymi w jego specyfikacji technicznej. </w:t>
      </w:r>
    </w:p>
    <w:p w:rsidR="00A51F80" w:rsidRPr="00A51F80" w:rsidRDefault="002430C5" w:rsidP="00A51F8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51F80">
        <w:rPr>
          <w:rFonts w:eastAsia="Times New Roman" w:cstheme="minorHAnsi"/>
          <w:color w:val="000000"/>
          <w:lang w:eastAsia="pl-PL"/>
        </w:rPr>
        <w:t xml:space="preserve">Zamawiający jest upoważniony do samodzielnego (prawidłowego) demontażu i montażu informatycznych nośników danych pracujących w sprzęcie informatyki (dyski twarde) bez utraty gwarancji na cały sprzęt. </w:t>
      </w:r>
    </w:p>
    <w:p w:rsidR="00A51F80" w:rsidRPr="00A51F80" w:rsidRDefault="002430C5" w:rsidP="00A51F8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51F80">
        <w:rPr>
          <w:rFonts w:eastAsia="Times New Roman" w:cstheme="minorHAnsi"/>
          <w:color w:val="000000"/>
          <w:lang w:eastAsia="pl-PL"/>
        </w:rPr>
        <w:t xml:space="preserve">Zamawiający jest upoważniony do samodzielnego (prawidłowego) demontażu i montażu kart rozszerzeń w sprzęcie informatyki bez utraty gwarancji na cały sprzęt. </w:t>
      </w:r>
    </w:p>
    <w:p w:rsidR="00A51F80" w:rsidRPr="00A51F80" w:rsidRDefault="002430C5" w:rsidP="00A51F8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51F80">
        <w:rPr>
          <w:rFonts w:eastAsia="Times New Roman" w:cstheme="minorHAnsi"/>
          <w:color w:val="000000"/>
          <w:lang w:eastAsia="pl-PL"/>
        </w:rPr>
        <w:t xml:space="preserve">Utrata roszczeń z tytułu wad fizycznych i prawnych nie następuje mimo upływu terminu gwarancji, jeżeli Wykonawca wadę zataił. </w:t>
      </w:r>
    </w:p>
    <w:p w:rsidR="00A51F80" w:rsidRPr="00A51F80" w:rsidRDefault="002430C5" w:rsidP="00A51F8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51F80">
        <w:rPr>
          <w:rFonts w:eastAsia="Times New Roman" w:cstheme="minorHAnsi"/>
          <w:color w:val="000000"/>
          <w:lang w:eastAsia="pl-PL"/>
        </w:rPr>
        <w:t xml:space="preserve">W przypadku stwierdzenia w okresie gwarancji wad fizycznych i prawnych w dostarczonych wyrobach Wykonawca: </w:t>
      </w:r>
    </w:p>
    <w:p w:rsidR="00A51F80" w:rsidRPr="00A51F80" w:rsidRDefault="002430C5" w:rsidP="00A51F8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51F80">
        <w:rPr>
          <w:rFonts w:eastAsia="Times New Roman" w:cstheme="minorHAnsi"/>
          <w:color w:val="000000"/>
          <w:lang w:eastAsia="pl-PL"/>
        </w:rPr>
        <w:t xml:space="preserve">rozpatrzy reklamację w ciągu 7 dni licząc od daty jej otrzymania, </w:t>
      </w:r>
    </w:p>
    <w:p w:rsidR="00A51F80" w:rsidRPr="00A51F80" w:rsidRDefault="002430C5" w:rsidP="00A51F8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51F80">
        <w:rPr>
          <w:rFonts w:eastAsia="Times New Roman" w:cstheme="minorHAnsi"/>
          <w:color w:val="000000"/>
          <w:lang w:eastAsia="pl-PL"/>
        </w:rPr>
        <w:t xml:space="preserve">usprawni wadliwe wyroby w terminie 14 dni licząc od daty otrzymania reklamacji: </w:t>
      </w:r>
    </w:p>
    <w:p w:rsidR="00A51F80" w:rsidRPr="00A51F80" w:rsidRDefault="002430C5" w:rsidP="00A51F8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51F80">
        <w:rPr>
          <w:rFonts w:eastAsia="Times New Roman" w:cstheme="minorHAnsi"/>
          <w:color w:val="000000"/>
          <w:lang w:eastAsia="pl-PL"/>
        </w:rPr>
        <w:t xml:space="preserve">usunie wady w dostarczonych wyrobach w miejscu, w którym zostały one ujawnione lub na własny koszt dostarczy je do swojej siedziby w celu ich usprawnienia, </w:t>
      </w:r>
    </w:p>
    <w:p w:rsidR="002430C5" w:rsidRPr="00A51F80" w:rsidRDefault="002430C5" w:rsidP="00A51F8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51F80">
        <w:rPr>
          <w:rFonts w:eastAsia="Times New Roman" w:cstheme="minorHAnsi"/>
          <w:color w:val="000000"/>
          <w:lang w:eastAsia="pl-PL"/>
        </w:rPr>
        <w:t xml:space="preserve">wyroby wolne od wad dostarczy na własny koszt do miejsca eksploatacji sprzętu w terminie określonym w pkt. 2. </w:t>
      </w:r>
    </w:p>
    <w:p w:rsidR="00A51F80" w:rsidRPr="00A51F80" w:rsidRDefault="002430C5" w:rsidP="00A51F8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51F80">
        <w:rPr>
          <w:rFonts w:eastAsia="Times New Roman" w:cstheme="minorHAnsi"/>
          <w:color w:val="000000"/>
          <w:lang w:eastAsia="pl-PL"/>
        </w:rPr>
        <w:t xml:space="preserve">przedłuży termin gwarancji o czas, w ciągu którego wskutek wad wyrobu objętego gwarancją uprawniony z gwarancji nie mógł z niego korzystać, </w:t>
      </w:r>
    </w:p>
    <w:p w:rsidR="00A51F80" w:rsidRPr="00A51F80" w:rsidRDefault="002430C5" w:rsidP="00A51F8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51F80">
        <w:rPr>
          <w:rFonts w:eastAsia="Times New Roman" w:cstheme="minorHAnsi"/>
          <w:color w:val="000000"/>
          <w:lang w:eastAsia="pl-PL"/>
        </w:rPr>
        <w:t xml:space="preserve">dokona stosownych zapisów w karcie gwarancyjnej dotyczących zakresu wykonanych napraw oraz zmiany okresu udzielonej gwarancji, </w:t>
      </w:r>
    </w:p>
    <w:p w:rsidR="00A51F80" w:rsidRPr="00A51F80" w:rsidRDefault="002430C5" w:rsidP="00A51F8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51F80">
        <w:rPr>
          <w:rFonts w:eastAsia="Times New Roman" w:cstheme="minorHAnsi"/>
          <w:color w:val="000000"/>
          <w:lang w:eastAsia="pl-PL"/>
        </w:rPr>
        <w:lastRenderedPageBreak/>
        <w:t>poniesie odpowiedzialność z tytułu przypadkowej utraty lub uszkodzenia wyrobu w czasie od przyjęcia go do naprawy do czasu przekazania sprawnego użytkownikowi w miejscu ujawnienia wady</w:t>
      </w:r>
      <w:r w:rsidR="00A51F80" w:rsidRPr="00A51F80">
        <w:rPr>
          <w:rFonts w:eastAsia="Times New Roman" w:cstheme="minorHAnsi"/>
          <w:color w:val="000000"/>
          <w:lang w:eastAsia="pl-PL"/>
        </w:rPr>
        <w:t>.</w:t>
      </w:r>
    </w:p>
    <w:p w:rsidR="002430C5" w:rsidRDefault="002430C5" w:rsidP="00A51F8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51F80">
        <w:rPr>
          <w:rFonts w:eastAsia="Times New Roman" w:cstheme="minorHAnsi"/>
          <w:color w:val="000000"/>
          <w:lang w:eastAsia="pl-PL"/>
        </w:rPr>
        <w:t xml:space="preserve">Wykonawca zobowiązany jest dostarczyć do Zamawiającego listę wszystkich punktów serwisowych wraz z danymi teleadresowymi (adres, nr telefonu, nr faxu, e-mail), w których ma być realizowana naprawa. </w:t>
      </w:r>
    </w:p>
    <w:p w:rsidR="00A51F80" w:rsidRPr="00A51F80" w:rsidRDefault="00A51F80" w:rsidP="00A51F8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lang w:eastAsia="pl-PL"/>
        </w:rPr>
      </w:pPr>
      <w:r w:rsidRPr="00A51F80">
        <w:rPr>
          <w:rFonts w:eastAsia="Times New Roman"/>
          <w:color w:val="000000"/>
          <w:lang w:eastAsia="pl-PL"/>
        </w:rPr>
        <w:t xml:space="preserve">Wykonawca, po zakończeniu okresu gwarancyjnego, przedstawi Zamawiającemu pisemną informację o wszelkich wadach, ich przyczynach i sposobie usunięcia. </w:t>
      </w:r>
    </w:p>
    <w:p w:rsidR="00A51F80" w:rsidRPr="00A51F80" w:rsidRDefault="00A51F80" w:rsidP="00A51F8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lang w:eastAsia="pl-PL"/>
        </w:rPr>
      </w:pPr>
      <w:r w:rsidRPr="00A51F80">
        <w:rPr>
          <w:rFonts w:eastAsia="Times New Roman"/>
          <w:color w:val="000000"/>
          <w:lang w:eastAsia="pl-PL"/>
        </w:rPr>
        <w:t xml:space="preserve">Zamawiający zastrzega sobie prawo do odmowy zdalnej diagnostyki sprzętu poprzez sieć Internet. Wszystkie wymagane czynności diagnostyczne powinny być w takim przypadku realizowane przez Wykonawcę lub serwis Producenta w miejscu zamontowania sprzętu. </w:t>
      </w:r>
    </w:p>
    <w:p w:rsidR="00972D1C" w:rsidRPr="00B36399" w:rsidRDefault="00972D1C" w:rsidP="00FF75E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§ </w:t>
      </w:r>
      <w:r w:rsidR="00A51F80">
        <w:rPr>
          <w:rFonts w:asciiTheme="minorHAnsi" w:hAnsiTheme="minorHAnsi" w:cstheme="minorHAnsi"/>
          <w:b/>
          <w:bCs/>
          <w:color w:val="000000"/>
          <w:sz w:val="22"/>
          <w:szCs w:val="22"/>
        </w:rPr>
        <w:t>6</w:t>
      </w: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Kary umowne</w:t>
      </w:r>
    </w:p>
    <w:p w:rsidR="00972D1C" w:rsidRPr="00B36399" w:rsidRDefault="00972D1C" w:rsidP="00B36399">
      <w:pPr>
        <w:pStyle w:val="Tekstpodstawowy3"/>
        <w:numPr>
          <w:ilvl w:val="0"/>
          <w:numId w:val="15"/>
        </w:numPr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Strony umowy ustalają stosowanie następujących kar umownych, Wykonawca zobowiązuje się zapłacić Zamawiającemu karę umowną za:</w:t>
      </w:r>
    </w:p>
    <w:p w:rsidR="00972D1C" w:rsidRPr="00B36399" w:rsidRDefault="00972D1C" w:rsidP="00B36399">
      <w:pPr>
        <w:pStyle w:val="Tekstpodstawowy3"/>
        <w:numPr>
          <w:ilvl w:val="0"/>
          <w:numId w:val="1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wadliwe wykonywanie przedmiotu umowy lub niedotrzymywanie warunków umowy innych niż niżej określone – w wysokości 1 % wynagrodzenia umownego określonego w § 4 ust. 1 umowy za każdorazowe naruszenie postanowień umowy,</w:t>
      </w:r>
    </w:p>
    <w:p w:rsidR="00972D1C" w:rsidRPr="00B36399" w:rsidRDefault="00972D1C" w:rsidP="00B36399">
      <w:pPr>
        <w:pStyle w:val="Tekstpodstawowy3"/>
        <w:numPr>
          <w:ilvl w:val="0"/>
          <w:numId w:val="1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opóźnienie lub zwłokę w dostarczeniu przedmiotu umowy w terminie, o którym mowa w § 1 ust. 4 umowy – w wysokości 0,1 % wynagrodzenia umownego określonego w § 4 ust. 1 umowy za każdy dzień opóźnienia lub zwłoki,</w:t>
      </w:r>
    </w:p>
    <w:p w:rsidR="00972D1C" w:rsidRPr="00B36399" w:rsidRDefault="00972D1C" w:rsidP="00B36399">
      <w:pPr>
        <w:pStyle w:val="Tekstpodstawowy3"/>
        <w:numPr>
          <w:ilvl w:val="0"/>
          <w:numId w:val="1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odstąpienie od umowy przez którąkolwiek ze Stron z przyczyn leżących po stronie Wykonawcy - w wysokości 10 % wynagrodzenia umownego określonego w § 4 ust. 1 umowy, </w:t>
      </w:r>
    </w:p>
    <w:p w:rsidR="00972D1C" w:rsidRPr="00B36399" w:rsidRDefault="00972D1C" w:rsidP="00B36399">
      <w:pPr>
        <w:pStyle w:val="Tekstpodstawowy3"/>
        <w:numPr>
          <w:ilvl w:val="0"/>
          <w:numId w:val="1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opóźnienie lub zwłokę w wymianie przedmiotu umowy </w:t>
      </w:r>
      <w:r w:rsidRPr="00B36399">
        <w:rPr>
          <w:rFonts w:asciiTheme="minorHAnsi" w:hAnsiTheme="minorHAnsi" w:cstheme="minorHAnsi"/>
          <w:sz w:val="22"/>
          <w:szCs w:val="22"/>
          <w:lang w:eastAsia="zh-CN"/>
        </w:rPr>
        <w:t>na zgodny pod względem rodzajowym, wolny od wad lub w uzupełnieniu brakującej ilości</w:t>
      </w:r>
      <w:r w:rsidRPr="00B36399">
        <w:rPr>
          <w:rFonts w:asciiTheme="minorHAnsi" w:hAnsiTheme="minorHAnsi" w:cstheme="minorHAnsi"/>
          <w:sz w:val="22"/>
          <w:szCs w:val="22"/>
        </w:rPr>
        <w:t xml:space="preserve"> </w:t>
      </w:r>
      <w:r w:rsidRPr="00B36399">
        <w:rPr>
          <w:rFonts w:asciiTheme="minorHAnsi" w:hAnsiTheme="minorHAnsi" w:cstheme="minorHAnsi"/>
          <w:spacing w:val="-2"/>
          <w:sz w:val="22"/>
          <w:szCs w:val="22"/>
        </w:rPr>
        <w:t>w przypadku, o którym mowa w § 1 ust. 12 umowy</w:t>
      </w:r>
      <w:r w:rsidRPr="00B36399">
        <w:rPr>
          <w:rFonts w:asciiTheme="minorHAnsi" w:hAnsiTheme="minorHAnsi" w:cstheme="minorHAnsi"/>
          <w:sz w:val="22"/>
          <w:szCs w:val="22"/>
        </w:rPr>
        <w:t xml:space="preserve"> - w wysokości 0,1 % wynagrodzenia umownego określonego</w:t>
      </w:r>
      <w:r w:rsidRPr="00B36399">
        <w:rPr>
          <w:rFonts w:asciiTheme="minorHAnsi" w:hAnsiTheme="minorHAnsi" w:cstheme="minorHAnsi"/>
          <w:sz w:val="22"/>
          <w:szCs w:val="22"/>
        </w:rPr>
        <w:br/>
        <w:t>w § 4 ust. 1 umowy za każdy dzień opóźnienia lub zwłoki.</w:t>
      </w:r>
    </w:p>
    <w:p w:rsidR="00972D1C" w:rsidRPr="00B36399" w:rsidRDefault="00972D1C" w:rsidP="00B36399">
      <w:pPr>
        <w:numPr>
          <w:ilvl w:val="2"/>
          <w:numId w:val="1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Cs/>
          <w:sz w:val="22"/>
          <w:szCs w:val="22"/>
        </w:rPr>
        <w:t xml:space="preserve">Łączna maksymalna wartość kar umownych, których mogą dochodzić Strony, nie może przekroczyć 20% wartości wynagrodzenia umownego </w:t>
      </w:r>
      <w:r w:rsidRPr="00B36399">
        <w:rPr>
          <w:rFonts w:asciiTheme="minorHAnsi" w:hAnsiTheme="minorHAnsi" w:cstheme="minorHAnsi"/>
          <w:sz w:val="22"/>
          <w:szCs w:val="22"/>
        </w:rPr>
        <w:t>określonego w § 4 ust. 1 umowy.</w:t>
      </w:r>
    </w:p>
    <w:p w:rsidR="00972D1C" w:rsidRPr="00B36399" w:rsidRDefault="00972D1C" w:rsidP="00B36399">
      <w:pPr>
        <w:numPr>
          <w:ilvl w:val="2"/>
          <w:numId w:val="1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Wykonawca upoważnia Zamawiającego do potrącenia nałożonych kar umownych</w:t>
      </w:r>
      <w:r w:rsidRPr="00B36399">
        <w:rPr>
          <w:rFonts w:asciiTheme="minorHAnsi" w:hAnsiTheme="minorHAnsi" w:cstheme="minorHAnsi"/>
          <w:sz w:val="22"/>
          <w:szCs w:val="22"/>
        </w:rPr>
        <w:br/>
        <w:t>z przedłożonych do zapłaty faktur. W przypadku braku pokrycia nałożonych kar umownych</w:t>
      </w:r>
      <w:r w:rsidRPr="00B36399">
        <w:rPr>
          <w:rFonts w:asciiTheme="minorHAnsi" w:hAnsiTheme="minorHAnsi" w:cstheme="minorHAnsi"/>
          <w:sz w:val="22"/>
          <w:szCs w:val="22"/>
        </w:rPr>
        <w:br/>
        <w:t>w kwotach pozostałych do zapłaty, Wykonawca zobowiązany jest do uregulowania kary umownej lub jej nie potrąconej części w terminie 14 dni od dnia nałożenia.</w:t>
      </w:r>
    </w:p>
    <w:p w:rsidR="00972D1C" w:rsidRPr="00B36399" w:rsidRDefault="00972D1C" w:rsidP="00B36399">
      <w:pPr>
        <w:numPr>
          <w:ilvl w:val="2"/>
          <w:numId w:val="14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36399">
        <w:rPr>
          <w:rStyle w:val="Wyrnienie"/>
          <w:rFonts w:asciiTheme="minorHAnsi" w:hAnsiTheme="minorHAnsi" w:cstheme="minorHAnsi"/>
          <w:i w:val="0"/>
          <w:color w:val="000000"/>
          <w:sz w:val="22"/>
          <w:szCs w:val="22"/>
        </w:rPr>
        <w:t xml:space="preserve">W przypadku, gdyby naliczone kary umowne nie pokryły całości szkody po stronie Zamawiającego, ma on prawo dochodzenia odszkodowania uzupełniającego na zasadach ogólnych. </w:t>
      </w:r>
    </w:p>
    <w:p w:rsidR="00972D1C" w:rsidRPr="00B36399" w:rsidRDefault="00972D1C" w:rsidP="00B36399">
      <w:pPr>
        <w:tabs>
          <w:tab w:val="left" w:pos="426"/>
        </w:tabs>
        <w:rPr>
          <w:rFonts w:asciiTheme="minorHAnsi" w:hAnsiTheme="minorHAnsi" w:cstheme="minorHAnsi"/>
          <w:bCs/>
          <w:sz w:val="22"/>
          <w:szCs w:val="22"/>
        </w:rPr>
      </w:pPr>
    </w:p>
    <w:p w:rsidR="00633946" w:rsidRPr="00B36399" w:rsidRDefault="00633946" w:rsidP="00FF75E4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51F80">
        <w:rPr>
          <w:rFonts w:asciiTheme="minorHAnsi" w:hAnsiTheme="minorHAnsi" w:cstheme="minorHAnsi"/>
          <w:b/>
          <w:sz w:val="22"/>
          <w:szCs w:val="22"/>
        </w:rPr>
        <w:t>7</w:t>
      </w:r>
      <w:r w:rsidRPr="00B36399">
        <w:rPr>
          <w:rFonts w:asciiTheme="minorHAnsi" w:hAnsiTheme="minorHAnsi" w:cstheme="minorHAnsi"/>
          <w:b/>
          <w:sz w:val="22"/>
          <w:szCs w:val="22"/>
        </w:rPr>
        <w:t xml:space="preserve"> Zmiany umowy</w:t>
      </w:r>
    </w:p>
    <w:p w:rsidR="00A51F80" w:rsidRDefault="00A51F80" w:rsidP="00A51F8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23" w:line="240" w:lineRule="auto"/>
        <w:jc w:val="both"/>
        <w:rPr>
          <w:rFonts w:eastAsia="Times New Roman"/>
          <w:color w:val="000000"/>
          <w:lang w:eastAsia="pl-PL"/>
        </w:rPr>
      </w:pPr>
      <w:r w:rsidRPr="00A51F80">
        <w:rPr>
          <w:rFonts w:eastAsia="Times New Roman"/>
          <w:color w:val="000000"/>
          <w:lang w:eastAsia="pl-PL"/>
        </w:rPr>
        <w:t xml:space="preserve">Zamawiający zastrzega sobie prawo zmiany postanowień umowy w przypadku: </w:t>
      </w:r>
    </w:p>
    <w:p w:rsidR="00A51F80" w:rsidRDefault="00A51F80" w:rsidP="00A51F8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3" w:line="240" w:lineRule="auto"/>
        <w:jc w:val="both"/>
        <w:rPr>
          <w:rFonts w:eastAsia="Times New Roman"/>
          <w:color w:val="000000"/>
          <w:lang w:eastAsia="pl-PL"/>
        </w:rPr>
      </w:pPr>
      <w:r w:rsidRPr="00A51F80">
        <w:rPr>
          <w:rFonts w:eastAsia="Times New Roman"/>
          <w:color w:val="000000"/>
          <w:lang w:eastAsia="pl-PL"/>
        </w:rPr>
        <w:t xml:space="preserve">aktualizacji rozwiązań ze względu na postęp techniczny lub technologiczny (np. wycofanie z obrotu urządzeń lub podzespołów), zmiana nie może spowodować podwyższenia ceny oraz obniżenia parametrów technicznych, jakościowych i innych wynikających z oferty (opisu przedmiotu zamówienia/opisu oferowanego towaru), na podstawie której był dokonany wybór Wykonawcy; </w:t>
      </w:r>
    </w:p>
    <w:p w:rsidR="00A51F80" w:rsidRDefault="00A51F80" w:rsidP="00A51F8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3" w:line="240" w:lineRule="auto"/>
        <w:jc w:val="both"/>
        <w:rPr>
          <w:rFonts w:eastAsia="Times New Roman"/>
          <w:color w:val="000000"/>
          <w:lang w:eastAsia="pl-PL"/>
        </w:rPr>
      </w:pPr>
      <w:r w:rsidRPr="00A51F80">
        <w:rPr>
          <w:rFonts w:eastAsia="Times New Roman"/>
          <w:color w:val="000000"/>
          <w:lang w:eastAsia="pl-PL"/>
        </w:rPr>
        <w:t xml:space="preserve">gdy nastąpi zmiana powszechnie obowiązujących przepisów prawa w zakresie mającym wpływ na realizację umowy, w tym zmiana stawki podatku od towarów i usług na asortyment stanowiący przedmiot umowy; </w:t>
      </w:r>
    </w:p>
    <w:p w:rsidR="00A51F80" w:rsidRDefault="00A51F80" w:rsidP="00A51F8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3" w:line="240" w:lineRule="auto"/>
        <w:jc w:val="both"/>
        <w:rPr>
          <w:rFonts w:eastAsia="Times New Roman"/>
          <w:color w:val="000000"/>
          <w:lang w:eastAsia="pl-PL"/>
        </w:rPr>
      </w:pPr>
      <w:r w:rsidRPr="00A51F80">
        <w:rPr>
          <w:rFonts w:eastAsia="Times New Roman"/>
          <w:color w:val="000000"/>
          <w:lang w:eastAsia="pl-PL"/>
        </w:rPr>
        <w:t xml:space="preserve">w razie zmiany terminu wykonania umowy z powodu: </w:t>
      </w:r>
    </w:p>
    <w:p w:rsidR="00A51F80" w:rsidRDefault="00A51F80" w:rsidP="00A51F8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23" w:line="240" w:lineRule="auto"/>
        <w:jc w:val="both"/>
        <w:rPr>
          <w:rFonts w:eastAsia="Times New Roman"/>
          <w:color w:val="000000"/>
          <w:lang w:eastAsia="pl-PL"/>
        </w:rPr>
      </w:pPr>
      <w:r w:rsidRPr="00A51F80">
        <w:rPr>
          <w:rFonts w:eastAsia="Times New Roman"/>
          <w:color w:val="000000"/>
          <w:lang w:eastAsia="pl-PL"/>
        </w:rPr>
        <w:t xml:space="preserve">wystąpienia uzasadnionych dodatkowych okoliczności, niemożliwych do przewidzenia przed zawarciem umowy, </w:t>
      </w:r>
    </w:p>
    <w:p w:rsidR="00A51F80" w:rsidRDefault="00A51F80" w:rsidP="00A51F8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23" w:line="240" w:lineRule="auto"/>
        <w:jc w:val="both"/>
        <w:rPr>
          <w:rFonts w:eastAsia="Times New Roman"/>
          <w:color w:val="000000"/>
          <w:lang w:eastAsia="pl-PL"/>
        </w:rPr>
      </w:pPr>
      <w:r w:rsidRPr="00A51F80">
        <w:rPr>
          <w:rFonts w:eastAsia="Times New Roman"/>
          <w:color w:val="000000"/>
          <w:lang w:eastAsia="pl-PL"/>
        </w:rPr>
        <w:t xml:space="preserve">siły wyższej, np. wystąpienia zdarzenia losowego wywołanego przez czynniki zewnętrzne, którego nie można było przewidzieć z pewnością, w szczególności zagrażające bezpośrednio życiu lub zdrowiu ludzi lub grożącego powstaniu szkody w znacznych rozmiarach, </w:t>
      </w:r>
    </w:p>
    <w:p w:rsidR="00A51F80" w:rsidRDefault="00A51F80" w:rsidP="00A51F8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23" w:line="240" w:lineRule="auto"/>
        <w:jc w:val="both"/>
        <w:rPr>
          <w:rFonts w:eastAsia="Times New Roman"/>
          <w:color w:val="000000"/>
          <w:lang w:eastAsia="pl-PL"/>
        </w:rPr>
      </w:pPr>
      <w:r w:rsidRPr="00A51F80">
        <w:rPr>
          <w:rFonts w:eastAsia="Times New Roman"/>
          <w:color w:val="000000"/>
          <w:lang w:eastAsia="pl-PL"/>
        </w:rPr>
        <w:lastRenderedPageBreak/>
        <w:t xml:space="preserve">działania osób trzecich uniemożliwiających wykonanie zamówienia, które to działania nie są konsekwencją winy którejkolwiek ze stron. </w:t>
      </w:r>
    </w:p>
    <w:p w:rsidR="00A51F80" w:rsidRDefault="00A51F80" w:rsidP="00A51F8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23" w:line="240" w:lineRule="auto"/>
        <w:jc w:val="both"/>
        <w:rPr>
          <w:rFonts w:eastAsia="Times New Roman"/>
          <w:color w:val="000000"/>
          <w:lang w:eastAsia="pl-PL"/>
        </w:rPr>
      </w:pPr>
      <w:r w:rsidRPr="00A51F80">
        <w:rPr>
          <w:rFonts w:eastAsia="Times New Roman"/>
          <w:color w:val="000000"/>
          <w:lang w:eastAsia="pl-PL"/>
        </w:rPr>
        <w:t xml:space="preserve">Inicjatorem zmian może być Zamawiający lub Wykonawca poprzez pisemne wystąpienie w okresie obowiązywania umowy zawierające opis proponowanych zmian i ich uzasadnienie. </w:t>
      </w:r>
    </w:p>
    <w:p w:rsidR="00A51F80" w:rsidRDefault="00A51F80" w:rsidP="00A51F8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23" w:line="240" w:lineRule="auto"/>
        <w:jc w:val="both"/>
        <w:rPr>
          <w:rFonts w:eastAsia="Times New Roman"/>
          <w:color w:val="000000"/>
          <w:lang w:eastAsia="pl-PL"/>
        </w:rPr>
      </w:pPr>
      <w:r w:rsidRPr="00A51F80">
        <w:rPr>
          <w:rFonts w:eastAsia="Times New Roman"/>
          <w:color w:val="000000"/>
          <w:lang w:eastAsia="pl-PL"/>
        </w:rPr>
        <w:t xml:space="preserve">Zmiany umowy mogą nastąpić wyłącznie w formie pisemnego aneksu pod rygorem nieważności za zgodą obu stron. Zmiany umowy nie mogą naruszać postanowień zawartych w art. 454 - 455 ustawy. </w:t>
      </w:r>
    </w:p>
    <w:p w:rsidR="00A51F80" w:rsidRPr="00A51F80" w:rsidRDefault="00A51F80" w:rsidP="00A51F8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23" w:line="240" w:lineRule="auto"/>
        <w:jc w:val="both"/>
        <w:rPr>
          <w:rFonts w:eastAsia="Times New Roman"/>
          <w:color w:val="000000"/>
          <w:lang w:eastAsia="pl-PL"/>
        </w:rPr>
      </w:pPr>
      <w:r w:rsidRPr="00A51F80">
        <w:rPr>
          <w:rFonts w:eastAsia="Times New Roman"/>
          <w:color w:val="000000"/>
          <w:lang w:eastAsia="pl-PL"/>
        </w:rPr>
        <w:t xml:space="preserve">Wniosek o zmianę postanowień umowy musi być wyrażony na piśmie. </w:t>
      </w:r>
    </w:p>
    <w:p w:rsidR="00A51F80" w:rsidRPr="00A51F80" w:rsidRDefault="00A51F80" w:rsidP="00A51F8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lang w:eastAsia="pl-PL"/>
        </w:rPr>
      </w:pPr>
      <w:r w:rsidRPr="00A51F80">
        <w:rPr>
          <w:rFonts w:eastAsia="Times New Roman"/>
          <w:color w:val="000000"/>
          <w:lang w:eastAsia="pl-PL"/>
        </w:rPr>
        <w:t xml:space="preserve">Wprowadzenie podwykonawcy lub dalszego podwykonawcy nie będzie wymagało aneksowania umowy. </w:t>
      </w:r>
    </w:p>
    <w:p w:rsidR="00633946" w:rsidRPr="00B36399" w:rsidRDefault="00633946" w:rsidP="00FF75E4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51F80">
        <w:rPr>
          <w:rFonts w:asciiTheme="minorHAnsi" w:hAnsiTheme="minorHAnsi" w:cstheme="minorHAnsi"/>
          <w:b/>
          <w:sz w:val="22"/>
          <w:szCs w:val="22"/>
        </w:rPr>
        <w:t xml:space="preserve">8 </w:t>
      </w:r>
      <w:r w:rsidR="00864874" w:rsidRPr="00B36399">
        <w:rPr>
          <w:rFonts w:asciiTheme="minorHAnsi" w:hAnsiTheme="minorHAnsi" w:cstheme="minorHAnsi"/>
          <w:b/>
          <w:sz w:val="22"/>
          <w:szCs w:val="22"/>
        </w:rPr>
        <w:t>Odstąpienie od umowy</w:t>
      </w:r>
    </w:p>
    <w:p w:rsidR="00633946" w:rsidRPr="00B36399" w:rsidRDefault="00633946" w:rsidP="00B36399">
      <w:pPr>
        <w:pStyle w:val="Tekstpodstawowywcity"/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Zamawiający może odstąpić od umowy w terminie 30 dni od dnia powzięcia wiadomości</w:t>
      </w:r>
      <w:r w:rsidRPr="00B36399">
        <w:rPr>
          <w:rFonts w:asciiTheme="minorHAnsi" w:hAnsiTheme="minorHAnsi" w:cstheme="minorHAnsi"/>
          <w:sz w:val="22"/>
          <w:szCs w:val="22"/>
        </w:rPr>
        <w:br/>
        <w:t>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:rsidR="00633946" w:rsidRPr="00B36399" w:rsidRDefault="00633946" w:rsidP="00B36399">
      <w:pPr>
        <w:pStyle w:val="Tekstpodstawowywcity"/>
        <w:numPr>
          <w:ilvl w:val="1"/>
          <w:numId w:val="21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Zamawiającemu przysługuje prawo odstąpienia od umowy w terminie 14 dni od powzięcia wiadomości o okolicznościach również w następujących przypadkach: 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dokonano zmiany umowy z naruszeniem art. 454 i 455 ustawy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>;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Wykonawca w chwili zawarcia umowy podlegał wykluczeniu na podstawie art. 108 ustawy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>;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gdy Wykonawca nie rozpoczął realizacji przedmiotu umowy bez uzasadnionych przyczyn oraz ich nie kontynuuje mimo wezwania Zamawiającego; 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gdy Wykonawca pomimo uprzedniego pisemnego zastrzeżenia Zamawiającego i wezwania do realizacji warunków umowy nie wykonuje przedmiotu umowy zgodnie z warunkami umownymi lub zaniedbuje zobowiązania umowne;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158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wszczęcia postępowania likwidacyjnego wobec Wykonawcy;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158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zajęcia składników majątkowych Wykonawcy mających wpływ na wykonanie przedmiotu umowy.</w:t>
      </w:r>
    </w:p>
    <w:p w:rsidR="00633946" w:rsidRPr="00B36399" w:rsidRDefault="00633946" w:rsidP="00B36399">
      <w:pPr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 przypadku, o którym w ust. 2 pkt 1 Zamawiający odstępuje od umowy w części, której zmiana dotyczy.</w:t>
      </w:r>
    </w:p>
    <w:p w:rsidR="00633946" w:rsidRPr="00B36399" w:rsidRDefault="00633946" w:rsidP="00B36399">
      <w:pPr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Wykonawca może żądać wyłącznie wynagrodzenia należnego z tytułu wykonania części umowy.</w:t>
      </w:r>
    </w:p>
    <w:p w:rsidR="00633946" w:rsidRPr="00B36399" w:rsidRDefault="00633946" w:rsidP="00B36399">
      <w:pPr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Odstąpienie od umowy przez którąkolwiek ze Stron nie pozbawia Zamawiającego prawa naliczania i dochodzenia kar umownych z innych tytułów zastrzeżonych w niniejszej umowie.</w:t>
      </w:r>
    </w:p>
    <w:p w:rsidR="00633946" w:rsidRPr="00B36399" w:rsidRDefault="00633946" w:rsidP="00B36399">
      <w:pPr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Odstąpienie od umowy – pod rygorem nieważności - winno nastąpić na piśmie oraz zawierać uzasadnienie.</w:t>
      </w:r>
    </w:p>
    <w:p w:rsidR="00633946" w:rsidRPr="00B36399" w:rsidRDefault="00633946" w:rsidP="00B36399">
      <w:pPr>
        <w:pStyle w:val="Tekstpodstawowy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33946" w:rsidRPr="00B36399" w:rsidRDefault="00633946" w:rsidP="00FF75E4">
      <w:pPr>
        <w:pStyle w:val="Tekstpodstawowy2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A51F80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864874"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Klauzula informacyjna</w:t>
      </w:r>
    </w:p>
    <w:p w:rsidR="00FE01CD" w:rsidRPr="00B36399" w:rsidRDefault="00633946" w:rsidP="00B36399">
      <w:pPr>
        <w:numPr>
          <w:ilvl w:val="0"/>
          <w:numId w:val="23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Klauzula informacyjna dotycząca przetwarzania danych osobowych 1. Zgodnie z art. 13 ust. 1 i 2 rozporządzenia Parlamentu Europejskiego i Rady (UE) 2016/679 z dnia 27 kwietnia 2016 r.</w:t>
      </w:r>
      <w:r w:rsidRPr="00B36399">
        <w:rPr>
          <w:rFonts w:asciiTheme="minorHAnsi" w:hAnsiTheme="minorHAnsi" w:cstheme="minorHAnsi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E01CD" w:rsidRPr="00B36399" w:rsidRDefault="00864874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Administratorem zbieranych i przetwarzanych danych osobowych jest  Urząd Miasta i Gminy Chodecz reprezentowany przez Burmistrza  Miasta i Gminy Chodecz z siedzibą w  Chodczu przy ul. Kaliska 2, tel. 54 284 80 70.</w:t>
      </w:r>
    </w:p>
    <w:p w:rsidR="00FE01CD" w:rsidRPr="00B36399" w:rsidRDefault="00864874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Kontakt z Inspektorem Ochrony Danych (IOD) e-mail:  </w:t>
      </w:r>
      <w:hyperlink r:id="rId8" w:history="1">
        <w:r w:rsidR="00FE01CD" w:rsidRPr="00B36399">
          <w:rPr>
            <w:rStyle w:val="Hipercze"/>
            <w:rFonts w:cstheme="minorHAnsi"/>
          </w:rPr>
          <w:t>iod@chodecz.pl</w:t>
        </w:r>
      </w:hyperlink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Pani/Pana dane osobowe przetwarzane będą na podstawie art. 6 ust. 1 lit. c RODO wyłącznie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odbiorcami Pani/Pana danych osobowych będą osoby lub podmioty, którym udostępniona zostanie dokumentacja postępowania w oparciu o art. 18 oraz art. 74 ust. 3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>;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lastRenderedPageBreak/>
        <w:t xml:space="preserve">Pani/Pana dane osobowe nie będą udostępniane osobom fizycznym lub podmiotom, które nie są do tego uprawnione. Dane osobowe mogą być udostępnione tylko i wyłącznie podmiotom uprawnionym do ich pozyskania na podstawie przepisów prawa regulujących ich działalność. Przykładem takich podmiotów są m. in. Sądy Powszechne, Prokuratura, Policja itp. Udostępnienie danych osobowych w takich przypadkach odbywa się na pisemny wniosek.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Przekazywanie Pani/Pana danych osobowych podmiotom zewnętrznym bez wniosku może odbywać się w związku ze sprawami prowadzonymi w Starostwie Powiatowym, w celu realizacji interesu prawnego uczestników postępowania.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mogą być przekazywane do państw trzecich tylko i wyłącznie w celu realizacji interesu prawnego uczestników postępowania. Pod pojęciem państw trzecich rozumie się wszystkie kraje, które nie są państwami członkowskimi Unii Europejskiej.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przetwarzane będą przez okres niezbędny do realizacji w celu przetwarzania danych tj. do czasu niezbędnego do zrealizowania Pani/Pana uprawnień. Wymieniony czas określają przepisy prawa regulujące prowadzenie danego postępowania bądź przepisy o archiwizacji.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Według stanu prawnego na dzień 25 maja 2018 r. tj. na dzień rozpoczęcia stosowania ogólnego rozporządzenia o ochronie danych osobowych RODO ma Pani/Pan prawo do: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dostępu do swoich danych osobowych,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sprostowania swoich danych osobowych,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wniesienia skargi odnośnie nieprawidłowego przetwarzania danych osobowych do organu nadzorczego,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usunięcia, ograniczenia lub wniesienia sprzeciwu wobec przetwarzania danych osobowych,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przenoszenia danych, uzyskania kopii danych osobowych.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 xml:space="preserve">; 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w odniesieniu do Pani/Pana danych osobowych decyzje nie będą podejmowane w sposób zautomatyzowany, stosowanie do art. 22 RODO;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nie przysługuje Pani/Panu:</w:t>
      </w:r>
    </w:p>
    <w:p w:rsidR="00FE01CD" w:rsidRPr="00B36399" w:rsidRDefault="00FE01CD" w:rsidP="00B36399">
      <w:pPr>
        <w:pStyle w:val="Akapitzlist"/>
        <w:numPr>
          <w:ilvl w:val="0"/>
          <w:numId w:val="29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w związku z art. 17 ust. 3 lit. b, d lub e RODO prawo do usunięcia danych osobowych;</w:t>
      </w:r>
    </w:p>
    <w:p w:rsidR="00FE01CD" w:rsidRPr="00B36399" w:rsidRDefault="00FE01CD" w:rsidP="00B36399">
      <w:pPr>
        <w:pStyle w:val="Akapitzlist"/>
        <w:numPr>
          <w:ilvl w:val="0"/>
          <w:numId w:val="29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prawo do przenoszenia danych osobowych, o którym mowa w art. 20 RODO;</w:t>
      </w:r>
    </w:p>
    <w:p w:rsidR="00FE01CD" w:rsidRPr="00B36399" w:rsidRDefault="00FE01CD" w:rsidP="00B36399">
      <w:pPr>
        <w:pStyle w:val="Akapitzlist"/>
        <w:numPr>
          <w:ilvl w:val="0"/>
          <w:numId w:val="29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na podstawie art. 21 RODO prawo sprzeciwu, wobec przetwarzania danych osobowych, gdyż podstawą prawną przetwarzania Pani/Pana danych osobowych jest art. 6 ust. 1 lit. c RODO.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Jednocześnie Zamawiający przypomina o ciążącym na Pani/Panu obowiązku informacyjnym wynikającym  z art. 14 RODO względem osób fizycznych, których dane przekazane zostały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:rsidR="00633946" w:rsidRPr="00B36399" w:rsidRDefault="00633946" w:rsidP="00FF75E4">
      <w:pPr>
        <w:pStyle w:val="Tekstpodstawowy2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A51F80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FF75E4">
        <w:rPr>
          <w:rFonts w:asciiTheme="minorHAnsi" w:hAnsiTheme="minorHAnsi" w:cstheme="minorHAnsi"/>
          <w:b/>
          <w:bCs/>
          <w:sz w:val="22"/>
          <w:szCs w:val="22"/>
        </w:rPr>
        <w:t xml:space="preserve"> Postanowienia końcowe</w:t>
      </w:r>
      <w:bookmarkStart w:id="1" w:name="_GoBack"/>
      <w:bookmarkEnd w:id="1"/>
    </w:p>
    <w:p w:rsidR="00633946" w:rsidRPr="00B36399" w:rsidRDefault="00633946" w:rsidP="00B36399">
      <w:pPr>
        <w:pStyle w:val="Stopka1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W sprawach nieuregulowanych niniejszą umową stosuje się przepisy ustawy Kodeks cywilny, </w:t>
      </w:r>
      <w:r w:rsidRPr="00B36399">
        <w:rPr>
          <w:rFonts w:asciiTheme="minorHAnsi" w:hAnsiTheme="minorHAnsi" w:cstheme="minorHAnsi"/>
        </w:rPr>
        <w:br/>
        <w:t>o ile przepisy ustawy Prawo zamówień publicznych nie stanowią inaczej.</w:t>
      </w:r>
    </w:p>
    <w:p w:rsidR="00633946" w:rsidRPr="00B36399" w:rsidRDefault="00633946" w:rsidP="00B36399">
      <w:pPr>
        <w:pStyle w:val="Stopka1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Wszelkie spory mogące powstać na tle niniejszej umowy podlegają orzecznictwu sądu powszechnego właściwego dla siedziby Zamawiającego.</w:t>
      </w:r>
    </w:p>
    <w:p w:rsidR="00633946" w:rsidRPr="00B36399" w:rsidRDefault="00633946" w:rsidP="00B36399">
      <w:pPr>
        <w:pStyle w:val="Stopka1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Niniejszą umowę sporządza się w trzech jednobrzmiących egzemplarzach, dwa egzemplarze dla Zamawiającego i jeden dla Wykonawcy.</w:t>
      </w:r>
    </w:p>
    <w:p w:rsidR="00633946" w:rsidRPr="00B36399" w:rsidRDefault="00633946" w:rsidP="00B36399">
      <w:pPr>
        <w:pStyle w:val="Nagwek11"/>
        <w:jc w:val="center"/>
        <w:rPr>
          <w:rFonts w:asciiTheme="minorHAnsi" w:hAnsiTheme="minorHAnsi" w:cstheme="minorHAnsi"/>
          <w:sz w:val="22"/>
          <w:szCs w:val="22"/>
        </w:rPr>
      </w:pPr>
    </w:p>
    <w:p w:rsidR="00633946" w:rsidRDefault="00633946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B36399" w:rsidRDefault="00B36399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B36399" w:rsidRDefault="00B36399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B36399" w:rsidRDefault="00B36399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B36399" w:rsidRPr="00B36399" w:rsidRDefault="00B36399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633946" w:rsidRPr="00B36399" w:rsidRDefault="00633946" w:rsidP="00B3639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Zamawiający:                                                  </w:t>
      </w:r>
      <w:r w:rsidR="00B3639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3639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6399">
        <w:rPr>
          <w:rFonts w:asciiTheme="minorHAnsi" w:hAnsiTheme="minorHAnsi" w:cstheme="minorHAnsi"/>
          <w:b/>
          <w:bCs/>
          <w:sz w:val="22"/>
          <w:szCs w:val="22"/>
        </w:rPr>
        <w:tab/>
        <w:t>Wykonawca:</w:t>
      </w:r>
    </w:p>
    <w:p w:rsidR="00633946" w:rsidRPr="00B36399" w:rsidRDefault="00633946" w:rsidP="00B3639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33946" w:rsidRPr="00B36399" w:rsidRDefault="00633946" w:rsidP="00B3639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33946" w:rsidRPr="00B36399" w:rsidRDefault="00633946" w:rsidP="00B3639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33946" w:rsidRPr="00B36399" w:rsidRDefault="00633946" w:rsidP="00B36399">
      <w:pPr>
        <w:rPr>
          <w:rFonts w:asciiTheme="minorHAnsi" w:hAnsiTheme="minorHAnsi" w:cstheme="minorHAnsi"/>
          <w:bCs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          </w:t>
      </w:r>
      <w:r w:rsidRPr="00B36399">
        <w:rPr>
          <w:rFonts w:asciiTheme="minorHAnsi" w:hAnsiTheme="minorHAnsi" w:cstheme="minorHAnsi"/>
          <w:bCs/>
          <w:sz w:val="22"/>
          <w:szCs w:val="22"/>
        </w:rPr>
        <w:t xml:space="preserve">……………………………                            </w:t>
      </w:r>
      <w:r w:rsidRPr="00B36399">
        <w:rPr>
          <w:rFonts w:asciiTheme="minorHAnsi" w:hAnsiTheme="minorHAnsi" w:cstheme="minorHAnsi"/>
          <w:bCs/>
          <w:sz w:val="22"/>
          <w:szCs w:val="22"/>
        </w:rPr>
        <w:tab/>
      </w:r>
      <w:r w:rsidR="00B36399">
        <w:rPr>
          <w:rFonts w:asciiTheme="minorHAnsi" w:hAnsiTheme="minorHAnsi" w:cstheme="minorHAnsi"/>
          <w:bCs/>
          <w:sz w:val="22"/>
          <w:szCs w:val="22"/>
        </w:rPr>
        <w:tab/>
      </w:r>
      <w:r w:rsidR="00B36399">
        <w:rPr>
          <w:rFonts w:asciiTheme="minorHAnsi" w:hAnsiTheme="minorHAnsi" w:cstheme="minorHAnsi"/>
          <w:bCs/>
          <w:sz w:val="22"/>
          <w:szCs w:val="22"/>
        </w:rPr>
        <w:tab/>
      </w:r>
      <w:r w:rsidR="00B36399">
        <w:rPr>
          <w:rFonts w:asciiTheme="minorHAnsi" w:hAnsiTheme="minorHAnsi" w:cstheme="minorHAnsi"/>
          <w:bCs/>
          <w:sz w:val="22"/>
          <w:szCs w:val="22"/>
        </w:rPr>
        <w:tab/>
      </w:r>
      <w:r w:rsidRPr="00B36399">
        <w:rPr>
          <w:rFonts w:asciiTheme="minorHAnsi" w:hAnsiTheme="minorHAnsi" w:cstheme="minorHAnsi"/>
          <w:bCs/>
          <w:sz w:val="22"/>
          <w:szCs w:val="22"/>
        </w:rPr>
        <w:t>……………………………….</w:t>
      </w:r>
    </w:p>
    <w:p w:rsidR="00633946" w:rsidRPr="00B36399" w:rsidRDefault="00633946" w:rsidP="00B36399">
      <w:pPr>
        <w:rPr>
          <w:rFonts w:asciiTheme="minorHAnsi" w:hAnsiTheme="minorHAnsi" w:cstheme="minorHAnsi"/>
          <w:b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Pr="00B36399" w:rsidRDefault="00B36399" w:rsidP="00B36399">
      <w:pPr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iCs/>
          <w:sz w:val="22"/>
          <w:szCs w:val="22"/>
        </w:rPr>
        <w:t>Załączniki do umowy:</w:t>
      </w:r>
    </w:p>
    <w:p w:rsidR="00B36399" w:rsidRPr="00EA687C" w:rsidRDefault="00EA687C" w:rsidP="00B36399">
      <w:pPr>
        <w:numPr>
          <w:ilvl w:val="3"/>
          <w:numId w:val="19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SWZ + załącznik nr 1 do SWZ</w:t>
      </w:r>
    </w:p>
    <w:p w:rsidR="00EA687C" w:rsidRPr="00B36399" w:rsidRDefault="00EA687C" w:rsidP="00B36399">
      <w:pPr>
        <w:numPr>
          <w:ilvl w:val="3"/>
          <w:numId w:val="19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Oferta Wykonawcy</w:t>
      </w:r>
    </w:p>
    <w:p w:rsidR="00B36399" w:rsidRPr="00B36399" w:rsidRDefault="00B36399" w:rsidP="00B36399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E3EFE" w:rsidRPr="00B36399" w:rsidRDefault="007E3EFE" w:rsidP="00B36399">
      <w:pPr>
        <w:pStyle w:val="Nagwek2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7E3EFE" w:rsidRPr="00B36399">
      <w:headerReference w:type="default" r:id="rId9"/>
      <w:footerReference w:type="default" r:id="rId10"/>
      <w:pgSz w:w="11906" w:h="16838"/>
      <w:pgMar w:top="851" w:right="851" w:bottom="851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CB3" w:rsidRDefault="006E2CB3">
      <w:r>
        <w:separator/>
      </w:r>
    </w:p>
  </w:endnote>
  <w:endnote w:type="continuationSeparator" w:id="0">
    <w:p w:rsidR="006E2CB3" w:rsidRDefault="006E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epoloItcTEEBoo">
    <w:altName w:val="Cambria"/>
    <w:charset w:val="EE"/>
    <w:family w:val="roman"/>
    <w:pitch w:val="variable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6874120"/>
      <w:docPartObj>
        <w:docPartGallery w:val="Page Numbers (Bottom of Page)"/>
        <w:docPartUnique/>
      </w:docPartObj>
    </w:sdtPr>
    <w:sdtEndPr/>
    <w:sdtContent>
      <w:p w:rsidR="007E3EFE" w:rsidRDefault="000628C2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C0381">
          <w:rPr>
            <w:noProof/>
          </w:rPr>
          <w:t>1</w:t>
        </w:r>
        <w:r>
          <w:fldChar w:fldCharType="end"/>
        </w:r>
      </w:p>
    </w:sdtContent>
  </w:sdt>
  <w:p w:rsidR="007E3EFE" w:rsidRDefault="007E3E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CB3" w:rsidRDefault="006E2CB3">
      <w:r>
        <w:separator/>
      </w:r>
    </w:p>
  </w:footnote>
  <w:footnote w:type="continuationSeparator" w:id="0">
    <w:p w:rsidR="006E2CB3" w:rsidRDefault="006E2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384" w:rsidRDefault="00944384" w:rsidP="00944384">
    <w:pPr>
      <w:pStyle w:val="Nagwek"/>
      <w:rPr>
        <w:rFonts w:cs="Calibri"/>
        <w:noProof/>
        <w:color w:val="000000"/>
      </w:rPr>
    </w:pPr>
  </w:p>
  <w:p w:rsidR="00944384" w:rsidRDefault="00944384" w:rsidP="00944384">
    <w:pPr>
      <w:pStyle w:val="Nagwek"/>
      <w:rPr>
        <w:rFonts w:cs="Calibri"/>
        <w:noProof/>
        <w:color w:val="000000"/>
      </w:rPr>
    </w:pPr>
    <w:r w:rsidRPr="0062743F">
      <w:rPr>
        <w:rFonts w:cs="Calibri"/>
        <w:noProof/>
        <w:color w:val="000000"/>
      </w:rPr>
      <w:drawing>
        <wp:inline distT="0" distB="0" distL="0" distR="0">
          <wp:extent cx="5768340" cy="5943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4384" w:rsidRDefault="009443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2E5476A"/>
    <w:multiLevelType w:val="hybridMultilevel"/>
    <w:tmpl w:val="F67EC8A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0415000F">
      <w:start w:val="1"/>
      <w:numFmt w:val="decimal"/>
      <w:lvlText w:val="%3.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CB44B3"/>
    <w:multiLevelType w:val="hybridMultilevel"/>
    <w:tmpl w:val="70C0C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690E"/>
    <w:multiLevelType w:val="multilevel"/>
    <w:tmpl w:val="09C0646E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A2A27F2"/>
    <w:multiLevelType w:val="multilevel"/>
    <w:tmpl w:val="6F5A6CF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74793C"/>
    <w:multiLevelType w:val="multilevel"/>
    <w:tmpl w:val="6E6A6A8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116334D5"/>
    <w:multiLevelType w:val="multilevel"/>
    <w:tmpl w:val="254655A6"/>
    <w:lvl w:ilvl="0">
      <w:start w:val="1"/>
      <w:numFmt w:val="decimal"/>
      <w:lvlText w:val="%1)"/>
      <w:lvlJc w:val="left"/>
      <w:pPr>
        <w:ind w:left="624" w:hanging="360"/>
      </w:pPr>
    </w:lvl>
    <w:lvl w:ilvl="1">
      <w:start w:val="1"/>
      <w:numFmt w:val="lowerLetter"/>
      <w:lvlText w:val="%2."/>
      <w:lvlJc w:val="left"/>
      <w:pPr>
        <w:ind w:left="1344" w:hanging="360"/>
      </w:pPr>
    </w:lvl>
    <w:lvl w:ilvl="2">
      <w:start w:val="1"/>
      <w:numFmt w:val="lowerRoman"/>
      <w:lvlText w:val="%3."/>
      <w:lvlJc w:val="right"/>
      <w:pPr>
        <w:ind w:left="2064" w:hanging="180"/>
      </w:pPr>
    </w:lvl>
    <w:lvl w:ilvl="3">
      <w:start w:val="1"/>
      <w:numFmt w:val="decimal"/>
      <w:lvlText w:val="%4."/>
      <w:lvlJc w:val="left"/>
      <w:pPr>
        <w:ind w:left="2784" w:hanging="360"/>
      </w:pPr>
    </w:lvl>
    <w:lvl w:ilvl="4">
      <w:start w:val="1"/>
      <w:numFmt w:val="lowerLetter"/>
      <w:lvlText w:val="%5."/>
      <w:lvlJc w:val="left"/>
      <w:pPr>
        <w:ind w:left="3504" w:hanging="360"/>
      </w:pPr>
    </w:lvl>
    <w:lvl w:ilvl="5">
      <w:start w:val="1"/>
      <w:numFmt w:val="lowerRoman"/>
      <w:lvlText w:val="%6."/>
      <w:lvlJc w:val="right"/>
      <w:pPr>
        <w:ind w:left="4224" w:hanging="180"/>
      </w:pPr>
    </w:lvl>
    <w:lvl w:ilvl="6">
      <w:start w:val="1"/>
      <w:numFmt w:val="decimal"/>
      <w:lvlText w:val="%7."/>
      <w:lvlJc w:val="left"/>
      <w:pPr>
        <w:ind w:left="4944" w:hanging="360"/>
      </w:pPr>
    </w:lvl>
    <w:lvl w:ilvl="7">
      <w:start w:val="1"/>
      <w:numFmt w:val="lowerLetter"/>
      <w:lvlText w:val="%8."/>
      <w:lvlJc w:val="left"/>
      <w:pPr>
        <w:ind w:left="5664" w:hanging="360"/>
      </w:pPr>
    </w:lvl>
    <w:lvl w:ilvl="8">
      <w:start w:val="1"/>
      <w:numFmt w:val="lowerRoman"/>
      <w:lvlText w:val="%9."/>
      <w:lvlJc w:val="right"/>
      <w:pPr>
        <w:ind w:left="6384" w:hanging="180"/>
      </w:pPr>
    </w:lvl>
  </w:abstractNum>
  <w:abstractNum w:abstractNumId="6" w15:restartNumberingAfterBreak="0">
    <w:nsid w:val="128B1422"/>
    <w:multiLevelType w:val="hybridMultilevel"/>
    <w:tmpl w:val="297A70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081B2F"/>
    <w:multiLevelType w:val="multilevel"/>
    <w:tmpl w:val="56CAE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18231D59"/>
    <w:multiLevelType w:val="hybridMultilevel"/>
    <w:tmpl w:val="118A5F0E"/>
    <w:lvl w:ilvl="0" w:tplc="96EA20E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7BF2511C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AE10DD"/>
    <w:multiLevelType w:val="multilevel"/>
    <w:tmpl w:val="206426C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DB0234B"/>
    <w:multiLevelType w:val="multilevel"/>
    <w:tmpl w:val="5CA6AFB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312F59"/>
    <w:multiLevelType w:val="multilevel"/>
    <w:tmpl w:val="97C4B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1324138"/>
    <w:multiLevelType w:val="hybridMultilevel"/>
    <w:tmpl w:val="609CA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5D58DE"/>
    <w:multiLevelType w:val="multilevel"/>
    <w:tmpl w:val="105269E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A33AFC"/>
    <w:multiLevelType w:val="multilevel"/>
    <w:tmpl w:val="2D8E13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66719B"/>
    <w:multiLevelType w:val="hybridMultilevel"/>
    <w:tmpl w:val="B1860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A3171"/>
    <w:multiLevelType w:val="hybridMultilevel"/>
    <w:tmpl w:val="E952B6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877B60"/>
    <w:multiLevelType w:val="multilevel"/>
    <w:tmpl w:val="DDAA85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2DE15F58"/>
    <w:multiLevelType w:val="hybridMultilevel"/>
    <w:tmpl w:val="4B77F6B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F841273"/>
    <w:multiLevelType w:val="multilevel"/>
    <w:tmpl w:val="06A409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10E46"/>
    <w:multiLevelType w:val="multilevel"/>
    <w:tmpl w:val="A9F0D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4985D83"/>
    <w:multiLevelType w:val="multilevel"/>
    <w:tmpl w:val="79927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C402484"/>
    <w:multiLevelType w:val="hybridMultilevel"/>
    <w:tmpl w:val="639028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BF251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163F8F"/>
    <w:multiLevelType w:val="hybridMultilevel"/>
    <w:tmpl w:val="3050F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A5776"/>
    <w:multiLevelType w:val="multilevel"/>
    <w:tmpl w:val="B412C23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50B691E"/>
    <w:multiLevelType w:val="hybridMultilevel"/>
    <w:tmpl w:val="35A8D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88E844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5C447E"/>
    <w:multiLevelType w:val="multilevel"/>
    <w:tmpl w:val="AAA059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62F63"/>
    <w:multiLevelType w:val="multilevel"/>
    <w:tmpl w:val="3530C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F8321AC"/>
    <w:multiLevelType w:val="multilevel"/>
    <w:tmpl w:val="12709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80" w:hanging="360"/>
      </w:pPr>
      <w:rPr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2392B2F"/>
    <w:multiLevelType w:val="multilevel"/>
    <w:tmpl w:val="9D78A56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AC63746"/>
    <w:multiLevelType w:val="multilevel"/>
    <w:tmpl w:val="6FD47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B353D0E"/>
    <w:multiLevelType w:val="hybridMultilevel"/>
    <w:tmpl w:val="E04689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3F7161"/>
    <w:multiLevelType w:val="multilevel"/>
    <w:tmpl w:val="8868689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FB1BD3"/>
    <w:multiLevelType w:val="multilevel"/>
    <w:tmpl w:val="2ABE0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79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bCs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3435DBC"/>
    <w:multiLevelType w:val="hybridMultilevel"/>
    <w:tmpl w:val="96E69F0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684D2C21"/>
    <w:multiLevelType w:val="hybridMultilevel"/>
    <w:tmpl w:val="6518D9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BC0580"/>
    <w:multiLevelType w:val="multilevel"/>
    <w:tmpl w:val="783E3F06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E7B2351"/>
    <w:multiLevelType w:val="hybridMultilevel"/>
    <w:tmpl w:val="F2AC6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B1285"/>
    <w:multiLevelType w:val="hybridMultilevel"/>
    <w:tmpl w:val="35AC6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790E4D"/>
    <w:multiLevelType w:val="hybridMultilevel"/>
    <w:tmpl w:val="A0741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54E0D"/>
    <w:multiLevelType w:val="multilevel"/>
    <w:tmpl w:val="0F26A252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A3106AE"/>
    <w:multiLevelType w:val="multilevel"/>
    <w:tmpl w:val="FCD2C5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0"/>
  </w:num>
  <w:num w:numId="4">
    <w:abstractNumId w:val="11"/>
  </w:num>
  <w:num w:numId="5">
    <w:abstractNumId w:val="28"/>
  </w:num>
  <w:num w:numId="6">
    <w:abstractNumId w:val="9"/>
  </w:num>
  <w:num w:numId="7">
    <w:abstractNumId w:val="20"/>
  </w:num>
  <w:num w:numId="8">
    <w:abstractNumId w:val="27"/>
  </w:num>
  <w:num w:numId="9">
    <w:abstractNumId w:val="36"/>
  </w:num>
  <w:num w:numId="10">
    <w:abstractNumId w:val="17"/>
  </w:num>
  <w:num w:numId="11">
    <w:abstractNumId w:val="25"/>
  </w:num>
  <w:num w:numId="12">
    <w:abstractNumId w:val="12"/>
  </w:num>
  <w:num w:numId="13">
    <w:abstractNumId w:val="26"/>
  </w:num>
  <w:num w:numId="14">
    <w:abstractNumId w:val="33"/>
  </w:num>
  <w:num w:numId="15">
    <w:abstractNumId w:val="24"/>
  </w:num>
  <w:num w:numId="16">
    <w:abstractNumId w:val="10"/>
  </w:num>
  <w:num w:numId="17">
    <w:abstractNumId w:val="41"/>
  </w:num>
  <w:num w:numId="18">
    <w:abstractNumId w:val="14"/>
  </w:num>
  <w:num w:numId="19">
    <w:abstractNumId w:val="3"/>
  </w:num>
  <w:num w:numId="20">
    <w:abstractNumId w:val="29"/>
  </w:num>
  <w:num w:numId="21">
    <w:abstractNumId w:val="40"/>
  </w:num>
  <w:num w:numId="22">
    <w:abstractNumId w:val="32"/>
  </w:num>
  <w:num w:numId="23">
    <w:abstractNumId w:val="21"/>
  </w:num>
  <w:num w:numId="24">
    <w:abstractNumId w:val="5"/>
  </w:num>
  <w:num w:numId="25">
    <w:abstractNumId w:val="2"/>
  </w:num>
  <w:num w:numId="26">
    <w:abstractNumId w:val="13"/>
  </w:num>
  <w:num w:numId="27">
    <w:abstractNumId w:val="19"/>
  </w:num>
  <w:num w:numId="28">
    <w:abstractNumId w:val="22"/>
  </w:num>
  <w:num w:numId="29">
    <w:abstractNumId w:val="8"/>
  </w:num>
  <w:num w:numId="30">
    <w:abstractNumId w:val="23"/>
  </w:num>
  <w:num w:numId="31">
    <w:abstractNumId w:val="18"/>
  </w:num>
  <w:num w:numId="32">
    <w:abstractNumId w:val="38"/>
  </w:num>
  <w:num w:numId="33">
    <w:abstractNumId w:val="37"/>
  </w:num>
  <w:num w:numId="34">
    <w:abstractNumId w:val="15"/>
  </w:num>
  <w:num w:numId="35">
    <w:abstractNumId w:val="35"/>
  </w:num>
  <w:num w:numId="36">
    <w:abstractNumId w:val="31"/>
  </w:num>
  <w:num w:numId="37">
    <w:abstractNumId w:val="6"/>
  </w:num>
  <w:num w:numId="38">
    <w:abstractNumId w:val="39"/>
  </w:num>
  <w:num w:numId="39">
    <w:abstractNumId w:val="0"/>
  </w:num>
  <w:num w:numId="40">
    <w:abstractNumId w:val="16"/>
  </w:num>
  <w:num w:numId="41">
    <w:abstractNumId w:val="1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EFE"/>
    <w:rsid w:val="000628C2"/>
    <w:rsid w:val="00172EAD"/>
    <w:rsid w:val="00174A8B"/>
    <w:rsid w:val="002430C5"/>
    <w:rsid w:val="002617DA"/>
    <w:rsid w:val="00403BCF"/>
    <w:rsid w:val="00455899"/>
    <w:rsid w:val="004C0381"/>
    <w:rsid w:val="004C1D3C"/>
    <w:rsid w:val="0052495E"/>
    <w:rsid w:val="005507C4"/>
    <w:rsid w:val="005D4F74"/>
    <w:rsid w:val="00633946"/>
    <w:rsid w:val="00654D4D"/>
    <w:rsid w:val="00660EBB"/>
    <w:rsid w:val="006610E0"/>
    <w:rsid w:val="006E2CB3"/>
    <w:rsid w:val="00794D15"/>
    <w:rsid w:val="007E3EFE"/>
    <w:rsid w:val="00864874"/>
    <w:rsid w:val="00944384"/>
    <w:rsid w:val="009560FF"/>
    <w:rsid w:val="00972D1C"/>
    <w:rsid w:val="009B7665"/>
    <w:rsid w:val="00A02253"/>
    <w:rsid w:val="00A51F80"/>
    <w:rsid w:val="00AC1199"/>
    <w:rsid w:val="00B1060C"/>
    <w:rsid w:val="00B36399"/>
    <w:rsid w:val="00BF5F67"/>
    <w:rsid w:val="00C455D4"/>
    <w:rsid w:val="00CB1EF1"/>
    <w:rsid w:val="00EA687C"/>
    <w:rsid w:val="00F81D15"/>
    <w:rsid w:val="00FE01CD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A114"/>
  <w15:docId w15:val="{1E5EF572-35FC-42AF-A0D9-6D29B6CE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4443"/>
    <w:pPr>
      <w:suppressAutoHyphens/>
    </w:pPr>
    <w:rPr>
      <w:rFonts w:eastAsia="Calibri"/>
      <w:sz w:val="24"/>
      <w:szCs w:val="24"/>
      <w:lang w:eastAsia="ar-SA"/>
    </w:rPr>
  </w:style>
  <w:style w:type="paragraph" w:styleId="Nagwek2">
    <w:name w:val="heading 2"/>
    <w:basedOn w:val="Normalny"/>
    <w:qFormat/>
    <w:rsid w:val="00F04443"/>
    <w:pPr>
      <w:keepNext/>
      <w:tabs>
        <w:tab w:val="left" w:pos="0"/>
      </w:tabs>
      <w:ind w:left="576" w:hanging="57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sid w:val="00F04443"/>
    <w:rPr>
      <w:rFonts w:cs="Times New Roman"/>
    </w:rPr>
  </w:style>
  <w:style w:type="character" w:customStyle="1" w:styleId="WW8Num3z0">
    <w:name w:val="WW8Num3z0"/>
    <w:qFormat/>
    <w:rsid w:val="00F04443"/>
    <w:rPr>
      <w:rFonts w:ascii="Times New Roman" w:eastAsia="Times New Roman" w:hAnsi="Times New Roman"/>
    </w:rPr>
  </w:style>
  <w:style w:type="character" w:customStyle="1" w:styleId="WW8Num4z0">
    <w:name w:val="WW8Num4z0"/>
    <w:qFormat/>
    <w:rsid w:val="00F04443"/>
    <w:rPr>
      <w:rFonts w:cs="Times New Roman"/>
    </w:rPr>
  </w:style>
  <w:style w:type="character" w:customStyle="1" w:styleId="WW8Num5z0">
    <w:name w:val="WW8Num5z0"/>
    <w:qFormat/>
    <w:rsid w:val="00F04443"/>
    <w:rPr>
      <w:rFonts w:cs="Times New Roman"/>
    </w:rPr>
  </w:style>
  <w:style w:type="character" w:customStyle="1" w:styleId="WW8Num6z0">
    <w:name w:val="WW8Num6z0"/>
    <w:qFormat/>
    <w:rsid w:val="00F04443"/>
    <w:rPr>
      <w:rFonts w:cs="Times New Roman"/>
    </w:rPr>
  </w:style>
  <w:style w:type="character" w:customStyle="1" w:styleId="WW8Num7z0">
    <w:name w:val="WW8Num7z0"/>
    <w:qFormat/>
    <w:rsid w:val="00F04443"/>
    <w:rPr>
      <w:rFonts w:cs="Times New Roman"/>
    </w:rPr>
  </w:style>
  <w:style w:type="character" w:customStyle="1" w:styleId="Absatz-Standardschriftart">
    <w:name w:val="Absatz-Standardschriftart"/>
    <w:qFormat/>
    <w:rsid w:val="00F04443"/>
  </w:style>
  <w:style w:type="character" w:customStyle="1" w:styleId="WW-Absatz-Standardschriftart">
    <w:name w:val="WW-Absatz-Standardschriftart"/>
    <w:qFormat/>
    <w:rsid w:val="00F04443"/>
  </w:style>
  <w:style w:type="character" w:customStyle="1" w:styleId="WW8Num1z0">
    <w:name w:val="WW8Num1z0"/>
    <w:qFormat/>
    <w:rsid w:val="00F04443"/>
    <w:rPr>
      <w:rFonts w:cs="Times New Roman"/>
    </w:rPr>
  </w:style>
  <w:style w:type="character" w:customStyle="1" w:styleId="WW8Num3z1">
    <w:name w:val="WW8Num3z1"/>
    <w:qFormat/>
    <w:rsid w:val="00F04443"/>
    <w:rPr>
      <w:rFonts w:cs="Times New Roman"/>
    </w:rPr>
  </w:style>
  <w:style w:type="character" w:customStyle="1" w:styleId="WW8Num8z0">
    <w:name w:val="WW8Num8z0"/>
    <w:qFormat/>
    <w:rsid w:val="00F04443"/>
    <w:rPr>
      <w:rFonts w:cs="Times New Roman"/>
    </w:rPr>
  </w:style>
  <w:style w:type="character" w:customStyle="1" w:styleId="WW8Num8z2">
    <w:name w:val="WW8Num8z2"/>
    <w:qFormat/>
    <w:rsid w:val="00F04443"/>
    <w:rPr>
      <w:rFonts w:ascii="Times New Roman" w:eastAsia="Times New Roman" w:hAnsi="Times New Roman"/>
    </w:rPr>
  </w:style>
  <w:style w:type="character" w:customStyle="1" w:styleId="WW8Num9z0">
    <w:name w:val="WW8Num9z0"/>
    <w:qFormat/>
    <w:rsid w:val="00F04443"/>
    <w:rPr>
      <w:rFonts w:cs="Times New Roman"/>
    </w:rPr>
  </w:style>
  <w:style w:type="character" w:customStyle="1" w:styleId="ZnakZnak7">
    <w:name w:val="Znak Znak7"/>
    <w:basedOn w:val="Domylnaczcionkaakapitu"/>
    <w:qFormat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6">
    <w:name w:val="Znak Znak6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5">
    <w:name w:val="Znak Znak5"/>
    <w:basedOn w:val="Domylnaczcionkaakapitu"/>
    <w:qFormat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4">
    <w:name w:val="Znak Znak4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3">
    <w:name w:val="Znak Znak3"/>
    <w:basedOn w:val="Domylnaczcionkaakapitu"/>
    <w:qFormat/>
    <w:rsid w:val="00F04443"/>
    <w:rPr>
      <w:rFonts w:eastAsia="Calibri"/>
      <w:lang w:eastAsia="ar-SA" w:bidi="ar-SA"/>
    </w:rPr>
  </w:style>
  <w:style w:type="character" w:customStyle="1" w:styleId="ZnakZnak2">
    <w:name w:val="Znak Znak2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1">
    <w:name w:val="Znak Znak1"/>
    <w:basedOn w:val="Domylnaczcionkaakapitu"/>
    <w:qFormat/>
    <w:rsid w:val="00F04443"/>
    <w:rPr>
      <w:rFonts w:ascii="Arial" w:eastAsia="Calibri" w:hAnsi="Arial" w:cs="Arial"/>
      <w:lang w:eastAsia="ar-SA" w:bidi="ar-SA"/>
    </w:rPr>
  </w:style>
  <w:style w:type="character" w:customStyle="1" w:styleId="ZnakZnak">
    <w:name w:val="Znak Znak"/>
    <w:basedOn w:val="Domylnaczcionkaakapitu"/>
    <w:qFormat/>
    <w:rsid w:val="00F04443"/>
    <w:rPr>
      <w:rFonts w:ascii="Arial" w:eastAsia="Calibri" w:hAnsi="Arial" w:cs="Arial"/>
      <w:lang w:eastAsia="ar-SA" w:bidi="ar-SA"/>
    </w:rPr>
  </w:style>
  <w:style w:type="character" w:styleId="Numerstrony">
    <w:name w:val="page number"/>
    <w:basedOn w:val="Domylnaczcionkaakapitu"/>
    <w:semiHidden/>
    <w:qFormat/>
    <w:rsid w:val="00F04443"/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F616F5"/>
    <w:rPr>
      <w:rFonts w:ascii="Arial" w:eastAsia="Calibri" w:hAnsi="Arial" w:cs="Arial"/>
      <w:lang w:eastAsia="ar-SA"/>
    </w:rPr>
  </w:style>
  <w:style w:type="character" w:customStyle="1" w:styleId="Wyrnienie">
    <w:name w:val="Wyróżnienie"/>
    <w:basedOn w:val="Domylnaczcionkaakapitu"/>
    <w:uiPriority w:val="20"/>
    <w:qFormat/>
    <w:rsid w:val="00F616F5"/>
    <w:rPr>
      <w:i/>
      <w:iCs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qFormat/>
    <w:locked/>
    <w:rsid w:val="00AE5AA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53F2A"/>
    <w:rPr>
      <w:rFonts w:eastAsia="Calibri"/>
      <w:sz w:val="24"/>
      <w:szCs w:val="24"/>
      <w:lang w:eastAsia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b w:val="0"/>
      <w:i w:val="0"/>
      <w:sz w:val="24"/>
    </w:rPr>
  </w:style>
  <w:style w:type="character" w:customStyle="1" w:styleId="ListLabel32">
    <w:name w:val="ListLabel 32"/>
    <w:qFormat/>
    <w:rPr>
      <w:sz w:val="22"/>
    </w:rPr>
  </w:style>
  <w:style w:type="character" w:customStyle="1" w:styleId="ListLabel33">
    <w:name w:val="ListLabel 33"/>
    <w:qFormat/>
    <w:rPr>
      <w:sz w:val="22"/>
      <w:szCs w:val="22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paragraph" w:styleId="Nagwek">
    <w:name w:val="header"/>
    <w:basedOn w:val="Normalny"/>
    <w:next w:val="Tekstpodstawowy"/>
    <w:rsid w:val="00F0444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F04443"/>
    <w:pPr>
      <w:jc w:val="both"/>
    </w:pPr>
  </w:style>
  <w:style w:type="paragraph" w:styleId="Lista">
    <w:name w:val="List"/>
    <w:basedOn w:val="Tekstpodstawowy"/>
    <w:semiHidden/>
    <w:rsid w:val="00F04443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F04443"/>
    <w:pPr>
      <w:suppressLineNumbers/>
    </w:pPr>
    <w:rPr>
      <w:rFonts w:cs="Mangal"/>
    </w:rPr>
  </w:style>
  <w:style w:type="paragraph" w:styleId="Podpis">
    <w:name w:val="Signature"/>
    <w:basedOn w:val="Normalny"/>
    <w:semiHidden/>
    <w:rsid w:val="00F04443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qFormat/>
    <w:rsid w:val="00F04443"/>
    <w:pPr>
      <w:jc w:val="center"/>
    </w:pPr>
    <w:rPr>
      <w:b/>
      <w:bCs/>
    </w:rPr>
  </w:style>
  <w:style w:type="paragraph" w:styleId="Podtytu">
    <w:name w:val="Subtitle"/>
    <w:basedOn w:val="Nagwek"/>
    <w:qFormat/>
    <w:rsid w:val="00F04443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F04443"/>
    <w:rPr>
      <w:sz w:val="20"/>
      <w:szCs w:val="20"/>
    </w:rPr>
  </w:style>
  <w:style w:type="paragraph" w:styleId="Tekstpodstawowy3">
    <w:name w:val="Body Text 3"/>
    <w:basedOn w:val="Normalny"/>
    <w:semiHidden/>
    <w:qFormat/>
    <w:rsid w:val="00F04443"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qFormat/>
    <w:rsid w:val="00F04443"/>
    <w:pPr>
      <w:ind w:left="374" w:hanging="187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qFormat/>
    <w:rsid w:val="00F04443"/>
    <w:pPr>
      <w:ind w:left="561" w:hanging="561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qFormat/>
    <w:rsid w:val="00F04443"/>
    <w:pPr>
      <w:ind w:left="720"/>
    </w:pPr>
  </w:style>
  <w:style w:type="paragraph" w:styleId="Tekstdymka">
    <w:name w:val="Balloon Text"/>
    <w:basedOn w:val="Normalny"/>
    <w:qFormat/>
    <w:rsid w:val="00F0444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04443"/>
    <w:pPr>
      <w:suppressAutoHyphens/>
    </w:pPr>
    <w:rPr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semiHidden/>
    <w:qFormat/>
    <w:rsid w:val="00F04443"/>
    <w:pPr>
      <w:jc w:val="both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F04443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AE5AA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455D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5D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1"/>
    <w:uiPriority w:val="99"/>
    <w:qFormat/>
    <w:rsid w:val="00633946"/>
    <w:rPr>
      <w:rFonts w:ascii="TiepoloItcTEEBoo" w:hAnsi="TiepoloItcTEEBoo"/>
      <w:b/>
      <w:szCs w:val="24"/>
    </w:rPr>
  </w:style>
  <w:style w:type="character" w:customStyle="1" w:styleId="czeinternetowe">
    <w:name w:val="Łącze internetowe"/>
    <w:rsid w:val="00633946"/>
    <w:rPr>
      <w:color w:val="0000FF"/>
      <w:u w:val="single"/>
    </w:rPr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633946"/>
    <w:pPr>
      <w:keepNext/>
      <w:suppressAutoHyphens w:val="0"/>
      <w:outlineLvl w:val="0"/>
    </w:pPr>
    <w:rPr>
      <w:rFonts w:ascii="TiepoloItcTEEBoo" w:eastAsia="Times New Roman" w:hAnsi="TiepoloItcTEEBoo"/>
      <w:b/>
      <w:sz w:val="20"/>
      <w:lang w:eastAsia="pl-PL"/>
    </w:rPr>
  </w:style>
  <w:style w:type="paragraph" w:customStyle="1" w:styleId="Stopka1">
    <w:name w:val="Stopka1"/>
    <w:basedOn w:val="Normalny"/>
    <w:uiPriority w:val="99"/>
    <w:unhideWhenUsed/>
    <w:qFormat/>
    <w:rsid w:val="00633946"/>
    <w:pPr>
      <w:tabs>
        <w:tab w:val="center" w:pos="4536"/>
        <w:tab w:val="right" w:pos="9072"/>
      </w:tabs>
      <w:suppressAutoHyphens w:val="0"/>
    </w:pPr>
    <w:rPr>
      <w:rFonts w:ascii="Calibri" w:hAnsi="Calibri" w:cstheme="minorBidi"/>
      <w:color w:val="00000A"/>
      <w:sz w:val="22"/>
      <w:szCs w:val="22"/>
      <w:lang w:eastAsia="en-US"/>
    </w:rPr>
  </w:style>
  <w:style w:type="paragraph" w:customStyle="1" w:styleId="gmail-gwp14872f1cmsonormal">
    <w:name w:val="gmail-gwp14872f1cmsonormal"/>
    <w:basedOn w:val="Normalny"/>
    <w:qFormat/>
    <w:rsid w:val="00633946"/>
    <w:pPr>
      <w:suppressAutoHyphens w:val="0"/>
      <w:spacing w:beforeAutospacing="1" w:after="200" w:afterAutospacing="1"/>
    </w:pPr>
    <w:rPr>
      <w:rFonts w:eastAsiaTheme="minorHAnsi"/>
      <w:lang w:eastAsia="pl-PL"/>
    </w:rPr>
  </w:style>
  <w:style w:type="paragraph" w:customStyle="1" w:styleId="gmail-msolistparagraph">
    <w:name w:val="gmail-msolistparagraph"/>
    <w:basedOn w:val="Normalny"/>
    <w:qFormat/>
    <w:rsid w:val="00633946"/>
    <w:pPr>
      <w:suppressAutoHyphens w:val="0"/>
      <w:spacing w:beforeAutospacing="1" w:after="200" w:afterAutospacing="1"/>
    </w:pPr>
    <w:rPr>
      <w:rFonts w:eastAsia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hode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westycje@chodc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2955</Words>
  <Characters>17730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Ja</dc:creator>
  <dc:description/>
  <cp:lastModifiedBy>Maria Szadkowska</cp:lastModifiedBy>
  <cp:revision>30</cp:revision>
  <cp:lastPrinted>2020-09-01T09:22:00Z</cp:lastPrinted>
  <dcterms:created xsi:type="dcterms:W3CDTF">2016-08-17T07:14:00Z</dcterms:created>
  <dcterms:modified xsi:type="dcterms:W3CDTF">2022-05-23T20:23:00Z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