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CF" w:rsidRPr="00C95AA4" w:rsidRDefault="00403BCF" w:rsidP="00B36399">
      <w:pPr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5AA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95AA4" w:rsidRPr="00C95AA4">
        <w:rPr>
          <w:rFonts w:asciiTheme="minorHAnsi" w:hAnsiTheme="minorHAnsi" w:cstheme="minorHAnsi"/>
          <w:b/>
          <w:sz w:val="22"/>
          <w:szCs w:val="22"/>
        </w:rPr>
        <w:t>1</w:t>
      </w:r>
      <w:r w:rsidRPr="00C95AA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B36399">
        <w:rPr>
          <w:rFonts w:asciiTheme="minorHAnsi" w:hAnsiTheme="minorHAnsi" w:cstheme="minorHAnsi"/>
          <w:b/>
          <w:bCs/>
          <w:color w:val="auto"/>
        </w:rPr>
        <w:t>PROJEKTOWANE POSTANOWIENIA UMOWY W SPRAWIE ZAMÓWIENIA PUBLICZNEGO</w:t>
      </w: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color w:val="auto"/>
          <w:sz w:val="22"/>
          <w:szCs w:val="22"/>
        </w:rPr>
        <w:t>zawarta w dniu…………………. pomiędzy stronami:</w:t>
      </w:r>
    </w:p>
    <w:p w:rsidR="00B36399" w:rsidRDefault="00B36399" w:rsidP="00B363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3BCF" w:rsidRPr="00B36399" w:rsidRDefault="00403BCF" w:rsidP="00B363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1. Jarosława Grabczyńskiego - Burmistrza Chodcza,</w:t>
      </w:r>
    </w:p>
    <w:p w:rsidR="00403BCF" w:rsidRPr="00B36399" w:rsidRDefault="00403BCF" w:rsidP="00B36399">
      <w:pPr>
        <w:rPr>
          <w:rFonts w:asciiTheme="minorHAnsi" w:hAnsiTheme="minorHAnsi" w:cstheme="minorHAnsi"/>
          <w:b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2.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Monikę Matuszewską – Skarbnika Miasta i Gminy Chodecz 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455899">
        <w:rPr>
          <w:rFonts w:asciiTheme="minorHAnsi" w:hAnsiTheme="minorHAnsi" w:cstheme="minorHAnsi"/>
          <w:sz w:val="22"/>
          <w:szCs w:val="22"/>
        </w:rPr>
        <w:t>„</w:t>
      </w:r>
      <w:r w:rsidRPr="00455899">
        <w:rPr>
          <w:rFonts w:asciiTheme="minorHAnsi" w:hAnsiTheme="minorHAnsi" w:cstheme="minorHAnsi"/>
          <w:iCs/>
          <w:sz w:val="22"/>
          <w:szCs w:val="22"/>
        </w:rPr>
        <w:t>Zamawiającym</w:t>
      </w:r>
      <w:r w:rsidRPr="00455899">
        <w:rPr>
          <w:rFonts w:asciiTheme="minorHAnsi" w:hAnsiTheme="minorHAnsi" w:cstheme="minorHAnsi"/>
          <w:sz w:val="22"/>
          <w:szCs w:val="22"/>
        </w:rPr>
        <w:t>”,</w:t>
      </w:r>
    </w:p>
    <w:p w:rsidR="00403BCF" w:rsidRPr="00B36399" w:rsidRDefault="00403BCF" w:rsidP="00B363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 xml:space="preserve">a  </w:t>
      </w:r>
    </w:p>
    <w:p w:rsidR="00AC1199" w:rsidRPr="00B36399" w:rsidRDefault="00403BCF" w:rsidP="00AC1199">
      <w:pPr>
        <w:spacing w:before="240"/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....................................... z siedzibą w ..........................................................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NIP:  ……………………………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, Regon: ………………………………..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.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 xml:space="preserve">,  </w:t>
      </w:r>
      <w:r w:rsidR="00AC1199" w:rsidRPr="00B36399">
        <w:rPr>
          <w:rFonts w:asciiTheme="minorHAnsi" w:eastAsia="Times New Roman" w:hAnsiTheme="minorHAnsi" w:cstheme="minorHAnsi"/>
          <w:sz w:val="22"/>
          <w:szCs w:val="22"/>
        </w:rPr>
        <w:t>reprezentowaną przez:</w:t>
      </w:r>
    </w:p>
    <w:p w:rsidR="00AC1199" w:rsidRPr="00B36399" w:rsidRDefault="00AC1199" w:rsidP="00AC11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B36399">
        <w:rPr>
          <w:rFonts w:asciiTheme="minorHAnsi" w:eastAsia="Times New Roman" w:hAnsiTheme="minorHAnsi" w:cstheme="minorHAnsi"/>
          <w:sz w:val="22"/>
          <w:szCs w:val="22"/>
        </w:rPr>
        <w:t>………….- …………………………………</w:t>
      </w:r>
    </w:p>
    <w:p w:rsidR="00403BCF" w:rsidRPr="00B36399" w:rsidRDefault="00403BCF" w:rsidP="00B36399">
      <w:pPr>
        <w:rPr>
          <w:rFonts w:asciiTheme="minorHAnsi" w:eastAsia="Times New Roman" w:hAnsiTheme="minorHAnsi" w:cstheme="minorHAnsi"/>
          <w:sz w:val="22"/>
          <w:szCs w:val="22"/>
        </w:rPr>
      </w:pPr>
      <w:r w:rsidRPr="00B36399">
        <w:rPr>
          <w:rFonts w:asciiTheme="minorHAnsi" w:eastAsia="Times New Roman" w:hAnsiTheme="minorHAnsi" w:cstheme="minorHAnsi"/>
          <w:sz w:val="22"/>
          <w:szCs w:val="22"/>
        </w:rPr>
        <w:t>zwaną dalej „Wykonawcą”</w:t>
      </w:r>
      <w:r w:rsidR="00AC119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03BCF" w:rsidRPr="00B36399" w:rsidRDefault="00403BCF" w:rsidP="00B36399">
      <w:pPr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B36399">
        <w:rPr>
          <w:rFonts w:asciiTheme="minorHAnsi" w:hAnsiTheme="minorHAnsi" w:cstheme="minorHAnsi"/>
          <w:b/>
          <w:sz w:val="22"/>
          <w:szCs w:val="22"/>
        </w:rPr>
        <w:t>„Umową”</w:t>
      </w:r>
      <w:r w:rsidRPr="00B36399">
        <w:rPr>
          <w:rFonts w:asciiTheme="minorHAnsi" w:hAnsiTheme="minorHAnsi" w:cstheme="minorHAnsi"/>
          <w:sz w:val="22"/>
          <w:szCs w:val="22"/>
        </w:rPr>
        <w:t xml:space="preserve"> w wyniku przeprowadzonego postępowania o udzielenie zamówienia klasycznego prowadzonego w trybie podstawowym bez przeprowadzenia negocjacji na podstawie art. 275 ust.1 ustawy z dnia 11 września 2019 r. Prawo zamówień publicznych (Dz. U. z 2019 r. poz. 2019 ze zm.), zwana dalej  „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” o następującej treści: </w:t>
      </w:r>
    </w:p>
    <w:p w:rsidR="00403BCF" w:rsidRPr="00B36399" w:rsidRDefault="00403BCF" w:rsidP="00B36399">
      <w:pPr>
        <w:pStyle w:val="Tytu"/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7E3EFE" w:rsidRPr="00B36399" w:rsidRDefault="007E3EFE" w:rsidP="00B363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03BCF" w:rsidRPr="00B36399" w:rsidRDefault="00403BCF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 Przedmiot umowy i zasady realizacji</w:t>
      </w:r>
    </w:p>
    <w:p w:rsidR="00C95AA4" w:rsidRPr="00C95AA4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33441">
        <w:rPr>
          <w:rFonts w:eastAsia="SimSun" w:cstheme="minorHAnsi"/>
          <w:bCs/>
        </w:rPr>
        <w:t xml:space="preserve">Przedmiotem zamówienia jest </w:t>
      </w:r>
      <w:r w:rsidRPr="00C95AA4">
        <w:rPr>
          <w:rFonts w:cstheme="minorHAnsi"/>
          <w:b/>
          <w:bCs/>
        </w:rPr>
        <w:t xml:space="preserve">zakup i </w:t>
      </w:r>
      <w:r w:rsidRPr="00C95AA4">
        <w:rPr>
          <w:rFonts w:eastAsia="SimSun" w:cstheme="minorHAnsi"/>
          <w:b/>
          <w:bCs/>
        </w:rPr>
        <w:t>d</w:t>
      </w:r>
      <w:r w:rsidRPr="00C95AA4">
        <w:rPr>
          <w:rFonts w:cstheme="minorHAnsi"/>
          <w:b/>
          <w:bCs/>
        </w:rPr>
        <w:t>ostawa oleju opałowego dla Szkoły Podstawowej im. Tadeusza Kościuszki w Chodczu w Chodczu</w:t>
      </w:r>
      <w:r w:rsidRPr="00C95AA4">
        <w:rPr>
          <w:rFonts w:cstheme="minorHAnsi"/>
          <w:b/>
        </w:rPr>
        <w:t xml:space="preserve"> w</w:t>
      </w:r>
      <w:r w:rsidRPr="00C95AA4">
        <w:rPr>
          <w:rFonts w:cstheme="minorHAnsi"/>
          <w:b/>
          <w:bCs/>
        </w:rPr>
        <w:t xml:space="preserve"> ilościach 80 000 litrów </w:t>
      </w:r>
      <w:r w:rsidRPr="00C95AA4">
        <w:rPr>
          <w:rFonts w:cstheme="minorHAnsi"/>
          <w:b/>
        </w:rPr>
        <w:t xml:space="preserve"> w sezonie grzewczym 2021/2022.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spacing w:after="0" w:line="240" w:lineRule="auto"/>
        <w:jc w:val="both"/>
        <w:rPr>
          <w:rFonts w:cstheme="minorHAnsi"/>
          <w:kern w:val="24"/>
          <w:lang w:eastAsia="pl-PL"/>
        </w:rPr>
      </w:pPr>
      <w:r w:rsidRPr="00A33441">
        <w:rPr>
          <w:rFonts w:cstheme="minorHAnsi"/>
        </w:rPr>
        <w:t>Zamawiający zastrzega możliwość zmiany ilości dostarczanego oleju, w stosunku do ilości określonych w punkcie 1, z uwagi na uwarunkowania pogodowo – 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tabs>
          <w:tab w:val="left" w:pos="5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Olej opałowy musi spełniać parametry jakościowe nie gorsze niż określone w normie PN-C-96024:2011 dla L-1 z uwzględnieniem ROZPORZĄDZENIA MINISTRA ENERGETYKI z dnia 1 grudnia 2016 r. w sprawie wymagań jakościowych dotyczących zawartości siarki dla olejów oraz rodzajów instalacji i warunków, w których będą stosowane ciężkie oleje opałowe (Dz.U.2016 poz. 2008):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wartość opałowa nie niższa niż 42,6 MJ/kg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siarki nie więcej niż 0,10% (m/m)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gęstość w temperaturze 150C nie wyższa niż 860 kg/m3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płynięcia nie wyższa niż -200C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temperatura zapłonu nie niższa niż 560C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wody nie wyższa niż 200mg/kg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lepkość kinematyczna w 200C nie wyższa niż 6 mm2/s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zawartość zanieczyszczeń stałych nie wyższa niż 24 mg/kg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2500C destyluje nie więcej niż 65%(V/V)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skład frakcyjny do temperatury 3500C destyluje nie więcej niż 85%(V/V)</w:t>
      </w:r>
    </w:p>
    <w:p w:rsidR="00C95AA4" w:rsidRPr="00A33441" w:rsidRDefault="00C95AA4" w:rsidP="00C95A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>barwa czerwona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Przedmiot zamówienia obejmuje załadunek, transport do miejsca przeznaczenia oraz wyładunek oleju. 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cstheme="minorHAnsi"/>
        </w:rPr>
        <w:t xml:space="preserve">Dostawy oleju będą realizowane sukcesywnie etapami na podstawie szczegółowego zamówienia złożonego w jednej z form (pisemnie, telefonicznie, drogą elektroniczną) przez </w:t>
      </w:r>
      <w:r w:rsidRPr="00A33441">
        <w:rPr>
          <w:rFonts w:cstheme="minorHAnsi"/>
          <w:bCs/>
        </w:rPr>
        <w:t xml:space="preserve">Zamawiającego </w:t>
      </w:r>
      <w:r w:rsidRPr="00A33441">
        <w:rPr>
          <w:rFonts w:cstheme="minorHAnsi"/>
        </w:rPr>
        <w:t xml:space="preserve">w </w:t>
      </w:r>
      <w:r w:rsidRPr="00A33441">
        <w:rPr>
          <w:rFonts w:cstheme="minorHAnsi"/>
        </w:rPr>
        <w:lastRenderedPageBreak/>
        <w:t>terminach, ilościach i miejscach wskazanych przez Zamawiającego. Dostawy oleju opałowego będą odbywać się przy rozliczeniu w temperaturze referencyjnej 15 stopni C.</w:t>
      </w:r>
    </w:p>
    <w:p w:rsidR="00C95AA4" w:rsidRPr="00A33441" w:rsidRDefault="00C95AA4" w:rsidP="00C95AA4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441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7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A33441">
        <w:rPr>
          <w:rFonts w:asciiTheme="minorHAnsi" w:hAnsiTheme="minorHAnsi" w:cstheme="minorHAnsi"/>
          <w:sz w:val="22"/>
          <w:szCs w:val="22"/>
        </w:rPr>
        <w:t xml:space="preserve"> 15</w:t>
      </w:r>
      <w:r w:rsidRPr="00A3344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33441">
        <w:rPr>
          <w:rFonts w:asciiTheme="minorHAnsi" w:hAnsiTheme="minorHAnsi" w:cstheme="minorHAnsi"/>
          <w:sz w:val="22"/>
          <w:szCs w:val="22"/>
        </w:rPr>
        <w:t>do pomieszczeń kotłowni w ilościach uzgodnionych telefonicznie na dzień przed planowanym terminem dostawy. Zamawiający zastrzega sobie prawo do dodatkowej dostawy w godzinach późniejszych tego samego dnia, w zależności od potrzeb.</w:t>
      </w:r>
    </w:p>
    <w:p w:rsidR="00C95AA4" w:rsidRPr="00A33441" w:rsidRDefault="00C95AA4" w:rsidP="00C95A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3441">
        <w:rPr>
          <w:rFonts w:eastAsia="Times New Roman" w:cstheme="minorHAnsi"/>
        </w:rPr>
        <w:t xml:space="preserve">Wykonawca zobowiązuje się do dostarczania przedmiotu zamówienia na miejsce </w:t>
      </w:r>
      <w:r w:rsidRPr="00A33441">
        <w:rPr>
          <w:rFonts w:cstheme="minorHAnsi"/>
        </w:rPr>
        <w:t>rozładunku. 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 Transport paliw winien spełniać wymogi odpowiednich przepisów prawa, w tym dotyczących bezpieczeństwa pożarowego, ruchu  drogowego oraz ochrony środowiska.</w:t>
      </w:r>
    </w:p>
    <w:p w:rsidR="00C95AA4" w:rsidRPr="00D61E1C" w:rsidRDefault="00C95AA4" w:rsidP="00C95AA4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A33441">
        <w:rPr>
          <w:rFonts w:cstheme="minorHAnsi"/>
        </w:rPr>
        <w:t>Wykonawca zobowiązany</w:t>
      </w:r>
      <w:r w:rsidRPr="00D61E1C">
        <w:rPr>
          <w:rFonts w:cstheme="minorHAnsi"/>
        </w:rPr>
        <w:t xml:space="preserve"> jest rozładować towar w miejscu wskazanym przez Zamawiającego.</w:t>
      </w:r>
    </w:p>
    <w:p w:rsidR="00C95AA4" w:rsidRPr="00C95AA4" w:rsidRDefault="00C95AA4" w:rsidP="00C95AA4">
      <w:pPr>
        <w:widowControl w:val="0"/>
        <w:jc w:val="both"/>
        <w:rPr>
          <w:rFonts w:cstheme="minorHAnsi"/>
          <w:bCs/>
          <w:color w:val="000000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 Czas trwania umowy</w:t>
      </w:r>
    </w:p>
    <w:p w:rsidR="00C455D4" w:rsidRPr="00B36399" w:rsidRDefault="00C455D4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79656659"/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Niniejsza umowa zostaje zawarta </w:t>
      </w:r>
      <w:r w:rsidRPr="00B36399">
        <w:rPr>
          <w:rFonts w:asciiTheme="minorHAnsi" w:hAnsiTheme="minorHAnsi" w:cstheme="minorHAnsi"/>
          <w:sz w:val="22"/>
          <w:szCs w:val="22"/>
        </w:rPr>
        <w:t xml:space="preserve">na okres </w:t>
      </w:r>
      <w:r w:rsidRPr="00B36399">
        <w:rPr>
          <w:rFonts w:asciiTheme="minorHAnsi" w:hAnsiTheme="minorHAnsi" w:cstheme="minorHAnsi"/>
          <w:b/>
          <w:sz w:val="22"/>
          <w:szCs w:val="22"/>
        </w:rPr>
        <w:t>10 miesięcy od dnia zawarcia umowy, tj. do dnia ………</w:t>
      </w:r>
    </w:p>
    <w:bookmarkEnd w:id="0"/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455D4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 Osoby upoważnione do realizacji umowy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Wykonawcy będzie: …………………. 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>, t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>elefon: …………………………………., e-mail: ................................................</w:t>
      </w:r>
      <w:r w:rsidRPr="00B36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95AA4" w:rsidRPr="00B36399" w:rsidRDefault="00C95AA4" w:rsidP="00C95AA4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Osobą odpowiedzialną za realizację umowy ze strony Zamawiającego będzie: </w:t>
      </w:r>
      <w:r w:rsidRPr="00B36399">
        <w:rPr>
          <w:rFonts w:asciiTheme="minorHAnsi" w:hAnsiTheme="minorHAnsi" w:cstheme="minorHAnsi"/>
          <w:color w:val="000000"/>
          <w:sz w:val="22"/>
          <w:szCs w:val="22"/>
        </w:rPr>
        <w:t xml:space="preserve">Andrzej Nowacki, telefon: 54 2848 001, e-mail: </w:t>
      </w:r>
      <w:hyperlink r:id="rId7" w:history="1">
        <w:r w:rsidRPr="00B36399">
          <w:rPr>
            <w:rStyle w:val="Hipercze"/>
            <w:rFonts w:asciiTheme="minorHAnsi" w:hAnsiTheme="minorHAnsi" w:cstheme="minorHAnsi"/>
            <w:sz w:val="22"/>
            <w:szCs w:val="22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color w:val="000081"/>
          <w:sz w:val="22"/>
          <w:szCs w:val="22"/>
        </w:rPr>
        <w:t xml:space="preserve"> </w:t>
      </w:r>
    </w:p>
    <w:p w:rsidR="00972D1C" w:rsidRPr="00B36399" w:rsidRDefault="00972D1C" w:rsidP="00B36399">
      <w:pPr>
        <w:numPr>
          <w:ilvl w:val="0"/>
          <w:numId w:val="14"/>
        </w:numPr>
        <w:tabs>
          <w:tab w:val="left" w:pos="75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 w:rsidR="00972D1C" w:rsidRPr="00B36399" w:rsidRDefault="00972D1C" w:rsidP="00B363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3EFE" w:rsidRPr="00B36399" w:rsidRDefault="00C455D4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 Wartość umowy</w:t>
      </w:r>
    </w:p>
    <w:p w:rsidR="007E3EFE" w:rsidRPr="00B36399" w:rsidRDefault="000628C2" w:rsidP="00B36399">
      <w:pPr>
        <w:pStyle w:val="Akapitzlist1"/>
        <w:numPr>
          <w:ilvl w:val="0"/>
          <w:numId w:val="4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 realizację przedmiotu umowy Dostawcy przysługuje wynagrodzenie w wysokości nie większej niż: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…………………. zł netto,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……………….. zł VAT,</w:t>
      </w:r>
    </w:p>
    <w:p w:rsidR="007E3EFE" w:rsidRPr="00B36399" w:rsidRDefault="000628C2" w:rsidP="00B36399">
      <w:pPr>
        <w:pStyle w:val="Akapitzlist1"/>
        <w:numPr>
          <w:ilvl w:val="0"/>
          <w:numId w:val="9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>………………… zł brutto (słownie: …………………………….).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ustalają , że rozliczenie za dostarczony olej następowało będzie na podstawie faktur za wykonane partiami dostawy. Za podstawę fakturowania przyjmuje się cenę ustaloną w ofercie Dostawcy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Ze względu na znaczne wahania ceny oleju opałoweg</w:t>
      </w:r>
      <w:r>
        <w:t>o ustala się cenę stosownie do</w:t>
      </w:r>
      <w:r w:rsidRPr="00460CDE">
        <w:t xml:space="preserve"> ceny Polskiego Koncernu Naftowego obowiązującej w dniu zamówienia podwyższoną o marżę Dostawcy.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Strony dopuszczają zmianę ceny (obniżenie lub podwyższenie) w przypadku zmian cen producenta oleju. Procentowe obniżenie lub podwyższenie cen zawartych w ofercie musi być potwierdzone odpowiednim dokumentem.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Każdy wzrost cen wymaga pisemnej akceptacji Zamawiającego.</w:t>
      </w:r>
    </w:p>
    <w:p w:rsid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t>Wielkość zapotrzebowania może ulec zmianie do 30% w zależności od warunków atmosferycznych  w sezonie grzewczym. Powyższe nie upoważnia Wykonawcy do żądania zrealizowania całości zamówienia lub rekompensaty pieniężnej za niezrealizowaną wielkość zamówienia.</w:t>
      </w:r>
    </w:p>
    <w:p w:rsidR="00C95AA4" w:rsidRPr="00C95AA4" w:rsidRDefault="00C95AA4" w:rsidP="00C95AA4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60CDE">
        <w:rPr>
          <w:bCs/>
        </w:rPr>
        <w:t>Potrzeby, uzgodnienia i informacje związane z wykonaniem dostawy przekazywane będą pisemnie i parafowane przez ustanowione w ust. 1 osoby.</w:t>
      </w:r>
    </w:p>
    <w:p w:rsidR="00B1060C" w:rsidRPr="00B36399" w:rsidRDefault="00B1060C" w:rsidP="00C95AA4">
      <w:pPr>
        <w:pStyle w:val="Akapitzlist1"/>
        <w:numPr>
          <w:ilvl w:val="0"/>
          <w:numId w:val="4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Zapłata wynagrodzenia dokonana zostanie przelewem na konto Wykonawcy wskazane na fakturze do 14 dni od daty otrzymania prawidłowo wystawionej faktury po każdorazowej cząstkowej dostawie.</w:t>
      </w:r>
    </w:p>
    <w:p w:rsidR="007E3EFE" w:rsidRPr="00B36399" w:rsidRDefault="000628C2" w:rsidP="00B36399">
      <w:pPr>
        <w:pStyle w:val="Tekstpodstawowy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lastRenderedPageBreak/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C95AA4" w:rsidRPr="00B36399" w:rsidRDefault="00C95AA4" w:rsidP="00C95AA4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36399">
        <w:rPr>
          <w:rFonts w:eastAsia="Arial" w:cstheme="minorHAnsi"/>
        </w:rPr>
        <w:t xml:space="preserve">Odbiorca: </w:t>
      </w:r>
      <w:r>
        <w:rPr>
          <w:rFonts w:eastAsia="Calibri" w:cstheme="minorHAnsi"/>
          <w:color w:val="00000A"/>
        </w:rPr>
        <w:t>Szkoła Podstawowa im. Tadeusza Kościuszki w Chodczu</w:t>
      </w:r>
      <w:r w:rsidRPr="00B36399">
        <w:rPr>
          <w:rFonts w:eastAsia="Calibri" w:cstheme="minorHAnsi"/>
          <w:color w:val="00000A"/>
        </w:rPr>
        <w:t xml:space="preserve">, ul. Waryńskiego </w:t>
      </w:r>
      <w:r>
        <w:rPr>
          <w:rFonts w:eastAsia="Calibri" w:cstheme="minorHAnsi"/>
          <w:color w:val="00000A"/>
        </w:rPr>
        <w:t>20</w:t>
      </w:r>
      <w:r w:rsidRPr="00B36399">
        <w:rPr>
          <w:rFonts w:eastAsia="Calibri" w:cstheme="minorHAnsi"/>
          <w:color w:val="00000A"/>
        </w:rPr>
        <w:t xml:space="preserve">, 87-860 Chodecz, NIP: </w:t>
      </w:r>
      <w:r>
        <w:rPr>
          <w:rFonts w:cstheme="minorHAnsi"/>
        </w:rPr>
        <w:t>888-18-59-642</w:t>
      </w:r>
    </w:p>
    <w:p w:rsidR="00B1060C" w:rsidRPr="00B36399" w:rsidRDefault="00B1060C" w:rsidP="00B3639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7E3EFE" w:rsidRPr="00B36399" w:rsidRDefault="007E3EFE" w:rsidP="00B36399">
      <w:pPr>
        <w:tabs>
          <w:tab w:val="left" w:pos="42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2D1C" w:rsidRPr="00B36399" w:rsidRDefault="00972D1C" w:rsidP="00B36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 Kary umowne</w:t>
      </w:r>
    </w:p>
    <w:p w:rsidR="00972D1C" w:rsidRPr="00B36399" w:rsidRDefault="00972D1C" w:rsidP="00B36399">
      <w:pPr>
        <w:pStyle w:val="Tekstpodstawowy3"/>
        <w:numPr>
          <w:ilvl w:val="0"/>
          <w:numId w:val="1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dostarczeniu przedmiotu umowy w terminie, o którym mowa w § 1 ust. </w:t>
      </w:r>
      <w:r w:rsidR="00C95AA4">
        <w:rPr>
          <w:rFonts w:asciiTheme="minorHAnsi" w:hAnsiTheme="minorHAnsi" w:cstheme="minorHAnsi"/>
          <w:sz w:val="22"/>
          <w:szCs w:val="22"/>
        </w:rPr>
        <w:t>6</w:t>
      </w:r>
      <w:r w:rsidRPr="00B36399">
        <w:rPr>
          <w:rFonts w:asciiTheme="minorHAnsi" w:hAnsiTheme="minorHAnsi" w:cstheme="minorHAnsi"/>
          <w:sz w:val="22"/>
          <w:szCs w:val="22"/>
        </w:rPr>
        <w:t xml:space="preserve"> umowy – w wysokości 0,1 % wynagrodzenia umownego określonego w § 4 ust. 1 umowy za każdy dzień opóźnienia lub zwłoki,</w:t>
      </w:r>
    </w:p>
    <w:p w:rsidR="00972D1C" w:rsidRPr="00B36399" w:rsidRDefault="00972D1C" w:rsidP="00B36399">
      <w:pPr>
        <w:pStyle w:val="Tekstpodstawowy3"/>
        <w:numPr>
          <w:ilvl w:val="0"/>
          <w:numId w:val="1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  <w:sz w:val="22"/>
          <w:szCs w:val="22"/>
        </w:rPr>
        <w:t>określonego w § 4 ust. 1 umowy.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upoważnia Zamawiającego do potrącenia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z przedłożonych do zapłaty faktur. W przypadku braku pokrycia nałożonych kar umownych</w:t>
      </w:r>
      <w:r w:rsidRPr="00B36399">
        <w:rPr>
          <w:rFonts w:asciiTheme="minorHAnsi" w:hAnsiTheme="minorHAnsi" w:cstheme="minorHAnsi"/>
          <w:sz w:val="22"/>
          <w:szCs w:val="22"/>
        </w:rPr>
        <w:br/>
        <w:t>w kwotach pozostałych do zapłaty, Wykonawca zobowiązany jest do uregulowania kary umownej lub jej nie potrąconej części w terminie 14 dni od dnia nałożenia.</w:t>
      </w:r>
    </w:p>
    <w:p w:rsidR="00972D1C" w:rsidRPr="00B36399" w:rsidRDefault="00972D1C" w:rsidP="00B36399">
      <w:pPr>
        <w:numPr>
          <w:ilvl w:val="2"/>
          <w:numId w:val="14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6399">
        <w:rPr>
          <w:rStyle w:val="Wyr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972D1C" w:rsidRPr="00B36399" w:rsidRDefault="00972D1C" w:rsidP="00B36399">
      <w:p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6</w:t>
      </w:r>
      <w:r w:rsidRPr="00B36399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:rsidR="00633946" w:rsidRPr="00B36399" w:rsidRDefault="00633946" w:rsidP="00B36399">
      <w:pPr>
        <w:pStyle w:val="Tekstpodstawowy2"/>
        <w:numPr>
          <w:ilvl w:val="0"/>
          <w:numId w:val="1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794"/>
        </w:tabs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strony umowy w sytuacji następstwa prawnego wynikającego z odrębnych przepisów,</w:t>
      </w:r>
    </w:p>
    <w:p w:rsidR="00633946" w:rsidRPr="00B36399" w:rsidRDefault="00633946" w:rsidP="00B36399">
      <w:pPr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zmiany postanowień umowy, których konieczność wprowadzenia jest wynikiem zmian obowiązującego prawa,</w:t>
      </w:r>
    </w:p>
    <w:p w:rsidR="00633946" w:rsidRPr="00B36399" w:rsidRDefault="00633946" w:rsidP="00B36399">
      <w:pPr>
        <w:numPr>
          <w:ilvl w:val="0"/>
          <w:numId w:val="17"/>
        </w:numPr>
        <w:tabs>
          <w:tab w:val="clear" w:pos="720"/>
          <w:tab w:val="left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  zmiany stawki VAT w przypadku zmiany przepisów ustawy o podatku od towarów i usług </w:t>
      </w:r>
      <w:r w:rsidRPr="00B36399">
        <w:rPr>
          <w:rFonts w:asciiTheme="minorHAnsi" w:hAnsiTheme="minorHAnsi" w:cstheme="minorHAnsi"/>
          <w:sz w:val="22"/>
          <w:szCs w:val="22"/>
        </w:rPr>
        <w:br/>
        <w:t>i podatku akcyzowym w odniesieniu odpowiednio do całości lub danej części wartości zamówienia, którego zmiana dotyczy, przy czym wartość netto określona w umowie jest wartością stałą.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 w:rsidR="00633946" w:rsidRPr="00B36399" w:rsidRDefault="00633946" w:rsidP="00B36399">
      <w:pPr>
        <w:widowControl w:val="0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Wszelkie zmiany umowy wymagają – pod rygorem nieważności – zachowania formy pisemnej (w postaci aneksu).</w:t>
      </w:r>
    </w:p>
    <w:p w:rsidR="00633946" w:rsidRPr="00B36399" w:rsidRDefault="00633946" w:rsidP="00B363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946" w:rsidRPr="00B36399" w:rsidRDefault="00633946" w:rsidP="00B36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sz w:val="22"/>
          <w:szCs w:val="22"/>
        </w:rPr>
        <w:t>7</w:t>
      </w:r>
      <w:r w:rsidR="00864874" w:rsidRPr="00B36399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633946" w:rsidRPr="00B36399" w:rsidRDefault="00633946" w:rsidP="00B36399">
      <w:pPr>
        <w:pStyle w:val="Tekstpodstawowywcity"/>
        <w:numPr>
          <w:ilvl w:val="1"/>
          <w:numId w:val="21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633946" w:rsidRPr="00B36399" w:rsidRDefault="00633946" w:rsidP="00B36399">
      <w:pPr>
        <w:pStyle w:val="Tekstpodstawowywcity"/>
        <w:numPr>
          <w:ilvl w:val="1"/>
          <w:numId w:val="20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 przypadku, o którym w ust. 2 pkt 1 Zamawiający odstępuje od umowy w części, której zmiana dotyczy.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Wykonawca może żądać wyłącznie wynagrodzenia należnego z tytułu wykonania części umowy.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 w:rsidR="00633946" w:rsidRPr="00B36399" w:rsidRDefault="00633946" w:rsidP="00B36399">
      <w:pPr>
        <w:numPr>
          <w:ilvl w:val="1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Odstąpienie od umowy – pod rygorem nieważności - winno nastąpić na piśmie oraz zawierać uzasadnienie.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64874"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FE01CD" w:rsidRPr="00B36399" w:rsidRDefault="00633946" w:rsidP="00B36399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FE01CD" w:rsidRPr="00B36399" w:rsidRDefault="00864874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8" w:history="1">
        <w:r w:rsidR="00FE01CD" w:rsidRPr="00B36399">
          <w:rPr>
            <w:rStyle w:val="Hipercze"/>
            <w:rFonts w:cstheme="minorHAnsi"/>
          </w:rPr>
          <w:t>iod@chodecz.pl</w:t>
        </w:r>
      </w:hyperlink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lastRenderedPageBreak/>
        <w:t xml:space="preserve">usunięcia, ograniczenia lub wniesienia sprzeciwu wobec przetwarzania danych osobowych, </w:t>
      </w:r>
    </w:p>
    <w:p w:rsidR="00FE01CD" w:rsidRPr="00B36399" w:rsidRDefault="00FE01CD" w:rsidP="00B36399">
      <w:pPr>
        <w:pStyle w:val="Akapitzlist"/>
        <w:numPr>
          <w:ilvl w:val="1"/>
          <w:numId w:val="28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FE01CD" w:rsidRPr="00B36399" w:rsidRDefault="00FE01CD" w:rsidP="00B36399">
      <w:pPr>
        <w:pStyle w:val="Akapitzlist"/>
        <w:numPr>
          <w:ilvl w:val="0"/>
          <w:numId w:val="29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FE01CD" w:rsidRPr="00B36399" w:rsidRDefault="00FE01CD" w:rsidP="00B36399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33946" w:rsidRPr="00B36399" w:rsidRDefault="00633946" w:rsidP="00B36399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633946" w:rsidRPr="00B36399" w:rsidRDefault="00633946" w:rsidP="00B36399">
      <w:pPr>
        <w:pStyle w:val="Stopka1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633946" w:rsidRPr="00B36399" w:rsidRDefault="00633946" w:rsidP="00B36399">
      <w:pPr>
        <w:pStyle w:val="Nagwek11"/>
        <w:jc w:val="center"/>
        <w:rPr>
          <w:rFonts w:asciiTheme="minorHAnsi" w:hAnsiTheme="minorHAnsi" w:cstheme="minorHAnsi"/>
          <w:sz w:val="22"/>
          <w:szCs w:val="22"/>
        </w:rPr>
      </w:pPr>
    </w:p>
    <w:p w:rsidR="00633946" w:rsidRDefault="00633946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B36399" w:rsidRPr="00B36399" w:rsidRDefault="00B36399" w:rsidP="00B36399">
      <w:pPr>
        <w:pStyle w:val="Stopka1"/>
        <w:jc w:val="both"/>
        <w:rPr>
          <w:rFonts w:asciiTheme="minorHAnsi" w:hAnsiTheme="minorHAnsi" w:cstheme="minorHAnsi"/>
          <w:b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Zamawiający:                                                  </w:t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 xml:space="preserve">……………………………                            </w:t>
      </w:r>
      <w:r w:rsidRP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="00B36399">
        <w:rPr>
          <w:rFonts w:asciiTheme="minorHAnsi" w:hAnsiTheme="minorHAnsi" w:cstheme="minorHAnsi"/>
          <w:bCs/>
          <w:sz w:val="22"/>
          <w:szCs w:val="22"/>
        </w:rPr>
        <w:tab/>
      </w:r>
      <w:r w:rsidRPr="00B36399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:rsidR="00633946" w:rsidRPr="00B36399" w:rsidRDefault="00633946" w:rsidP="00B36399">
      <w:pPr>
        <w:rPr>
          <w:rFonts w:asciiTheme="minorHAnsi" w:hAnsiTheme="minorHAnsi" w:cstheme="minorHAnsi"/>
          <w:b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Default="00B36399" w:rsidP="00B3639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399" w:rsidRPr="00B36399" w:rsidRDefault="00B36399" w:rsidP="00B36399">
      <w:pPr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>Załączniki do umowy:</w:t>
      </w:r>
    </w:p>
    <w:p w:rsidR="00B36399" w:rsidRPr="00B36399" w:rsidRDefault="00B36399" w:rsidP="00B36399">
      <w:pPr>
        <w:numPr>
          <w:ilvl w:val="3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iCs/>
          <w:sz w:val="22"/>
          <w:szCs w:val="22"/>
        </w:rPr>
        <w:t xml:space="preserve">formularz oferty </w:t>
      </w:r>
    </w:p>
    <w:p w:rsidR="00B36399" w:rsidRPr="00B36399" w:rsidRDefault="00B36399" w:rsidP="00B363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E3EFE" w:rsidRPr="00B36399" w:rsidRDefault="007E3EFE" w:rsidP="00B36399">
      <w:pPr>
        <w:pStyle w:val="Nagwek2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E3EFE" w:rsidRPr="00B36399">
      <w:footerReference w:type="default" r:id="rId9"/>
      <w:pgSz w:w="11906" w:h="16838"/>
      <w:pgMar w:top="851" w:right="851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0E" w:rsidRDefault="00F7210E">
      <w:r>
        <w:separator/>
      </w:r>
    </w:p>
  </w:endnote>
  <w:endnote w:type="continuationSeparator" w:id="0">
    <w:p w:rsidR="00F7210E" w:rsidRDefault="00F7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ambria"/>
    <w:charset w:val="EE"/>
    <w:family w:val="roman"/>
    <w:pitch w:val="variable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4120"/>
      <w:docPartObj>
        <w:docPartGallery w:val="Page Numbers (Bottom of Page)"/>
        <w:docPartUnique/>
      </w:docPartObj>
    </w:sdtPr>
    <w:sdtEndPr/>
    <w:sdtContent>
      <w:p w:rsidR="007E3EFE" w:rsidRDefault="000628C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0381">
          <w:rPr>
            <w:noProof/>
          </w:rPr>
          <w:t>1</w:t>
        </w:r>
        <w:r>
          <w:fldChar w:fldCharType="end"/>
        </w:r>
      </w:p>
    </w:sdtContent>
  </w:sdt>
  <w:p w:rsidR="007E3EFE" w:rsidRDefault="007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0E" w:rsidRDefault="00F7210E">
      <w:r>
        <w:separator/>
      </w:r>
    </w:p>
  </w:footnote>
  <w:footnote w:type="continuationSeparator" w:id="0">
    <w:p w:rsidR="00F7210E" w:rsidRDefault="00F7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4793C"/>
    <w:multiLevelType w:val="multilevel"/>
    <w:tmpl w:val="6E6A6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53B3FDE"/>
    <w:multiLevelType w:val="hybridMultilevel"/>
    <w:tmpl w:val="D034FE0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E10DD"/>
    <w:multiLevelType w:val="multilevel"/>
    <w:tmpl w:val="206426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B0234B"/>
    <w:multiLevelType w:val="multilevel"/>
    <w:tmpl w:val="4CE8F8B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24138"/>
    <w:multiLevelType w:val="hybridMultilevel"/>
    <w:tmpl w:val="609C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77B60"/>
    <w:multiLevelType w:val="multilevel"/>
    <w:tmpl w:val="DDAA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E46"/>
    <w:multiLevelType w:val="multilevel"/>
    <w:tmpl w:val="A9F0D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2F63"/>
    <w:multiLevelType w:val="multilevel"/>
    <w:tmpl w:val="353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321AC"/>
    <w:multiLevelType w:val="multilevel"/>
    <w:tmpl w:val="1270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C6639"/>
    <w:multiLevelType w:val="hybridMultilevel"/>
    <w:tmpl w:val="4FC6B9AA"/>
    <w:lvl w:ilvl="0" w:tplc="5C50FD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746"/>
    <w:multiLevelType w:val="multilevel"/>
    <w:tmpl w:val="6FD4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4747B"/>
    <w:multiLevelType w:val="hybridMultilevel"/>
    <w:tmpl w:val="8E7C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54E0D"/>
    <w:multiLevelType w:val="multilevel"/>
    <w:tmpl w:val="F4B0881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106AE"/>
    <w:multiLevelType w:val="multilevel"/>
    <w:tmpl w:val="11C05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9"/>
  </w:num>
  <w:num w:numId="5">
    <w:abstractNumId w:val="23"/>
  </w:num>
  <w:num w:numId="6">
    <w:abstractNumId w:val="7"/>
  </w:num>
  <w:num w:numId="7">
    <w:abstractNumId w:val="1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28"/>
  </w:num>
  <w:num w:numId="15">
    <w:abstractNumId w:val="19"/>
  </w:num>
  <w:num w:numId="16">
    <w:abstractNumId w:val="8"/>
  </w:num>
  <w:num w:numId="17">
    <w:abstractNumId w:val="32"/>
  </w:num>
  <w:num w:numId="18">
    <w:abstractNumId w:val="12"/>
  </w:num>
  <w:num w:numId="19">
    <w:abstractNumId w:val="1"/>
  </w:num>
  <w:num w:numId="20">
    <w:abstractNumId w:val="24"/>
  </w:num>
  <w:num w:numId="21">
    <w:abstractNumId w:val="31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7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FE"/>
    <w:rsid w:val="000628C2"/>
    <w:rsid w:val="00174A8B"/>
    <w:rsid w:val="001922FE"/>
    <w:rsid w:val="00403BCF"/>
    <w:rsid w:val="00455899"/>
    <w:rsid w:val="004C0381"/>
    <w:rsid w:val="004C1D3C"/>
    <w:rsid w:val="005507C4"/>
    <w:rsid w:val="005D4F74"/>
    <w:rsid w:val="00633946"/>
    <w:rsid w:val="00794D15"/>
    <w:rsid w:val="007E3EFE"/>
    <w:rsid w:val="00864874"/>
    <w:rsid w:val="009560FF"/>
    <w:rsid w:val="00972D1C"/>
    <w:rsid w:val="009B7665"/>
    <w:rsid w:val="00AC1199"/>
    <w:rsid w:val="00B1060C"/>
    <w:rsid w:val="00B36399"/>
    <w:rsid w:val="00C11E2A"/>
    <w:rsid w:val="00C455D4"/>
    <w:rsid w:val="00C95AA4"/>
    <w:rsid w:val="00F12AFF"/>
    <w:rsid w:val="00F7210E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B165"/>
  <w15:docId w15:val="{1E5EF572-35FC-42AF-A0D9-6D29B6C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443"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 BS Znak,Kolorowa lista — akcent 11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b w:val="0"/>
      <w:i w:val="0"/>
      <w:sz w:val="24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semiHidden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pPr>
      <w:suppressAutoHyphens/>
    </w:pPr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1,Akapit z listą5,Akapit normalny,List Paragraph,Akapit z listą BS,Kolorowa lista — akcent 11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55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="2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d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od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asus</cp:lastModifiedBy>
  <cp:revision>25</cp:revision>
  <cp:lastPrinted>2020-09-01T09:22:00Z</cp:lastPrinted>
  <dcterms:created xsi:type="dcterms:W3CDTF">2016-08-17T07:14:00Z</dcterms:created>
  <dcterms:modified xsi:type="dcterms:W3CDTF">2021-08-13T10:03:00Z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