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068D" w:rsidRDefault="00D24917" w:rsidP="00BD068D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ind w:left="-180"/>
      </w:pPr>
      <w:r>
        <w:t>ZOPO/ZP-1/2015</w:t>
      </w:r>
    </w:p>
    <w:p w:rsidR="00BD068D" w:rsidRDefault="00BD068D" w:rsidP="00BD068D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ind w:left="-180"/>
        <w:rPr>
          <w:b/>
          <w:bCs/>
          <w:color w:val="000000"/>
          <w:sz w:val="28"/>
          <w:szCs w:val="28"/>
        </w:rPr>
      </w:pPr>
    </w:p>
    <w:p w:rsidR="000D1AEB" w:rsidRDefault="000D1AEB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ind w:left="-1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SPECYFIKACJA ISTOTNYCH WARUNKÓW ZAMÓWIENIA (SIWZ)</w:t>
      </w:r>
    </w:p>
    <w:p w:rsidR="000D1AEB" w:rsidRDefault="000D1AEB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ind w:left="-18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na dostawę </w:t>
      </w:r>
      <w:r w:rsidR="0001699D">
        <w:rPr>
          <w:b/>
          <w:color w:val="000000"/>
          <w:sz w:val="28"/>
          <w:szCs w:val="28"/>
        </w:rPr>
        <w:t>żywności do stołówek</w:t>
      </w:r>
      <w:r>
        <w:rPr>
          <w:b/>
          <w:color w:val="000000"/>
          <w:sz w:val="28"/>
          <w:szCs w:val="28"/>
        </w:rPr>
        <w:t xml:space="preserve"> przy</w:t>
      </w:r>
      <w:r w:rsidR="0001699D">
        <w:rPr>
          <w:b/>
          <w:color w:val="000000"/>
          <w:sz w:val="28"/>
          <w:szCs w:val="28"/>
        </w:rPr>
        <w:t xml:space="preserve"> Samorządowym Zespole Placówek Oświatowych w </w:t>
      </w:r>
      <w:proofErr w:type="spellStart"/>
      <w:r w:rsidR="0001699D">
        <w:rPr>
          <w:b/>
          <w:color w:val="000000"/>
          <w:sz w:val="28"/>
          <w:szCs w:val="28"/>
        </w:rPr>
        <w:t>Chodczu</w:t>
      </w:r>
      <w:proofErr w:type="spellEnd"/>
      <w:r w:rsidR="0001699D">
        <w:rPr>
          <w:b/>
          <w:color w:val="000000"/>
          <w:sz w:val="28"/>
          <w:szCs w:val="28"/>
        </w:rPr>
        <w:t xml:space="preserve"> ul. Waryńskiego 16, 87-860 Chodecz</w:t>
      </w:r>
    </w:p>
    <w:p w:rsidR="000D1AEB" w:rsidRDefault="000D1AEB">
      <w:pPr>
        <w:pStyle w:val="Tytu"/>
        <w:spacing w:line="360" w:lineRule="auto"/>
        <w:ind w:left="-180"/>
        <w:rPr>
          <w:rFonts w:cs="Times New Roman"/>
          <w:bCs w:val="0"/>
          <w:color w:val="000000"/>
          <w:sz w:val="24"/>
          <w:szCs w:val="24"/>
        </w:rPr>
      </w:pPr>
    </w:p>
    <w:p w:rsidR="000D1AEB" w:rsidRDefault="000D1AEB">
      <w:pPr>
        <w:autoSpaceDE w:val="0"/>
        <w:spacing w:line="360" w:lineRule="auto"/>
        <w:ind w:left="-180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W postępowaniu o zamówienie publiczne prowadzonym w trybie przetargu nieograniczonego o wartości zamówienia powyżej 14 000 euro na podstawie przepisów ustawy z dnia 29 stycznia 2004 r. </w:t>
      </w:r>
      <w:r>
        <w:rPr>
          <w:rStyle w:val="FontStyle25"/>
          <w:i/>
          <w:iCs/>
        </w:rPr>
        <w:t>Prawo zamówień publicznych</w:t>
      </w:r>
      <w:r>
        <w:rPr>
          <w:rStyle w:val="FontStyle25"/>
        </w:rPr>
        <w:t xml:space="preserve"> </w:t>
      </w:r>
      <w:r>
        <w:rPr>
          <w:rFonts w:eastAsia="SimSun"/>
          <w:color w:val="000000"/>
        </w:rPr>
        <w:t xml:space="preserve">(Dz. U. z 2010r. Nr 113, poz. 759 z </w:t>
      </w:r>
      <w:proofErr w:type="spellStart"/>
      <w:r>
        <w:rPr>
          <w:rFonts w:eastAsia="SimSun"/>
          <w:color w:val="000000"/>
        </w:rPr>
        <w:t>późn</w:t>
      </w:r>
      <w:proofErr w:type="spellEnd"/>
      <w:r>
        <w:rPr>
          <w:rFonts w:eastAsia="SimSun"/>
          <w:color w:val="000000"/>
        </w:rPr>
        <w:t xml:space="preserve">. </w:t>
      </w:r>
      <w:proofErr w:type="spellStart"/>
      <w:r>
        <w:rPr>
          <w:rFonts w:eastAsia="SimSun"/>
          <w:color w:val="000000"/>
        </w:rPr>
        <w:t>zm</w:t>
      </w:r>
      <w:proofErr w:type="spellEnd"/>
      <w:r>
        <w:rPr>
          <w:rFonts w:eastAsia="SimSun"/>
          <w:color w:val="000000"/>
        </w:rPr>
        <w:t>).</w:t>
      </w:r>
    </w:p>
    <w:p w:rsidR="000D1AEB" w:rsidRDefault="000D1AEB">
      <w:pPr>
        <w:autoSpaceDE w:val="0"/>
        <w:spacing w:line="360" w:lineRule="auto"/>
        <w:ind w:left="-180"/>
        <w:jc w:val="both"/>
        <w:rPr>
          <w:rFonts w:eastAsia="SimSun"/>
          <w:color w:val="000000"/>
        </w:rPr>
      </w:pPr>
      <w:r>
        <w:rPr>
          <w:rFonts w:eastAsia="SimSun"/>
          <w:b/>
          <w:bCs/>
          <w:color w:val="000000"/>
        </w:rPr>
        <w:t>Spis tre</w:t>
      </w:r>
      <w:r>
        <w:rPr>
          <w:rFonts w:eastAsia="SimSun"/>
          <w:color w:val="000000"/>
        </w:rPr>
        <w:t>ś</w:t>
      </w:r>
      <w:r>
        <w:rPr>
          <w:rFonts w:eastAsia="SimSun"/>
          <w:b/>
          <w:bCs/>
          <w:color w:val="000000"/>
        </w:rPr>
        <w:t xml:space="preserve">ci: </w:t>
      </w:r>
      <w:r>
        <w:rPr>
          <w:rFonts w:eastAsia="SimSun"/>
          <w:color w:val="000000"/>
          <w:u w:val="single"/>
        </w:rPr>
        <w:t>Specyfikacja Istotnych Warunków Zamówienia (zwana dalej SIWZ) zawiera rozdziały</w:t>
      </w:r>
      <w:r>
        <w:rPr>
          <w:rFonts w:eastAsia="SimSun"/>
          <w:color w:val="000000"/>
        </w:rPr>
        <w:t>:</w:t>
      </w:r>
    </w:p>
    <w:p w:rsidR="000D1AEB" w:rsidRDefault="000D1AEB">
      <w:pPr>
        <w:numPr>
          <w:ilvl w:val="0"/>
          <w:numId w:val="7"/>
        </w:numPr>
        <w:autoSpaceDE w:val="0"/>
        <w:spacing w:line="360" w:lineRule="auto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Zamawiający</w:t>
      </w:r>
    </w:p>
    <w:p w:rsidR="000D1AEB" w:rsidRDefault="000D1AEB">
      <w:pPr>
        <w:numPr>
          <w:ilvl w:val="0"/>
          <w:numId w:val="7"/>
        </w:numPr>
        <w:autoSpaceDE w:val="0"/>
        <w:spacing w:line="360" w:lineRule="auto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Tryb postępowania</w:t>
      </w:r>
    </w:p>
    <w:p w:rsidR="000D1AEB" w:rsidRDefault="000D1AEB">
      <w:pPr>
        <w:numPr>
          <w:ilvl w:val="0"/>
          <w:numId w:val="7"/>
        </w:numPr>
        <w:autoSpaceDE w:val="0"/>
        <w:spacing w:line="360" w:lineRule="auto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Opis przedmiotu zamówienia</w:t>
      </w:r>
    </w:p>
    <w:p w:rsidR="000D1AEB" w:rsidRDefault="000D1AEB">
      <w:pPr>
        <w:numPr>
          <w:ilvl w:val="0"/>
          <w:numId w:val="7"/>
        </w:numPr>
        <w:autoSpaceDE w:val="0"/>
        <w:spacing w:line="360" w:lineRule="auto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Termin wykonania zamówienia</w:t>
      </w:r>
    </w:p>
    <w:p w:rsidR="000D1AEB" w:rsidRDefault="000D1AEB">
      <w:pPr>
        <w:numPr>
          <w:ilvl w:val="0"/>
          <w:numId w:val="7"/>
        </w:numPr>
        <w:autoSpaceDE w:val="0"/>
        <w:spacing w:line="360" w:lineRule="auto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Opis warunków udziału w postępowaniu oraz opis sposobu dokonywania oceny spełniania tych warunków</w:t>
      </w:r>
    </w:p>
    <w:p w:rsidR="000D1AEB" w:rsidRDefault="000D1AEB">
      <w:pPr>
        <w:numPr>
          <w:ilvl w:val="0"/>
          <w:numId w:val="7"/>
        </w:numPr>
        <w:autoSpaceDE w:val="0"/>
        <w:spacing w:line="360" w:lineRule="auto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Wykaz ośw</w:t>
      </w:r>
      <w:r w:rsidR="005C2C76">
        <w:rPr>
          <w:rFonts w:eastAsia="SimSun"/>
          <w:b/>
          <w:bCs/>
          <w:color w:val="000000"/>
        </w:rPr>
        <w:t>iadczeń i dokumentów, jakie mają</w:t>
      </w:r>
      <w:r>
        <w:rPr>
          <w:rFonts w:eastAsia="SimSun"/>
          <w:b/>
          <w:bCs/>
          <w:color w:val="000000"/>
        </w:rPr>
        <w:t xml:space="preserve"> dostarczyć Dostawcy w celu potwierdzenia spełnienia warunków udziału w postępowaniu</w:t>
      </w:r>
    </w:p>
    <w:p w:rsidR="000D1AEB" w:rsidRDefault="000D1AEB">
      <w:pPr>
        <w:numPr>
          <w:ilvl w:val="0"/>
          <w:numId w:val="7"/>
        </w:numPr>
        <w:autoSpaceDE w:val="0"/>
        <w:spacing w:line="360" w:lineRule="auto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Informacja o sposobie porozumiewania, się Zamawiającego z Dostawcami oraz przekazywania oświadczeń i dokumentów</w:t>
      </w:r>
    </w:p>
    <w:p w:rsidR="000D1AEB" w:rsidRDefault="000D1AEB">
      <w:pPr>
        <w:numPr>
          <w:ilvl w:val="0"/>
          <w:numId w:val="7"/>
        </w:numPr>
        <w:autoSpaceDE w:val="0"/>
        <w:spacing w:line="360" w:lineRule="auto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Wskazanie osoby uprawnionej do porozumiewania się z Dostawcami</w:t>
      </w:r>
    </w:p>
    <w:p w:rsidR="000D1AEB" w:rsidRDefault="000D1AEB">
      <w:pPr>
        <w:numPr>
          <w:ilvl w:val="0"/>
          <w:numId w:val="7"/>
        </w:numPr>
        <w:autoSpaceDE w:val="0"/>
        <w:spacing w:line="360" w:lineRule="auto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Termin związania ofertą</w:t>
      </w:r>
    </w:p>
    <w:p w:rsidR="000D1AEB" w:rsidRDefault="000D1AEB">
      <w:pPr>
        <w:numPr>
          <w:ilvl w:val="0"/>
          <w:numId w:val="7"/>
        </w:numPr>
        <w:autoSpaceDE w:val="0"/>
        <w:spacing w:line="360" w:lineRule="auto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Opis sposobu przygotowania ofert</w:t>
      </w:r>
    </w:p>
    <w:p w:rsidR="000D1AEB" w:rsidRDefault="000D1AEB">
      <w:pPr>
        <w:numPr>
          <w:ilvl w:val="0"/>
          <w:numId w:val="7"/>
        </w:numPr>
        <w:autoSpaceDE w:val="0"/>
        <w:spacing w:line="360" w:lineRule="auto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Miejsce oraz termin składania i otwarcia ofert</w:t>
      </w:r>
    </w:p>
    <w:p w:rsidR="000D1AEB" w:rsidRDefault="000D1AEB">
      <w:pPr>
        <w:numPr>
          <w:ilvl w:val="0"/>
          <w:numId w:val="7"/>
        </w:numPr>
        <w:autoSpaceDE w:val="0"/>
        <w:spacing w:line="360" w:lineRule="auto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Opis sposobu obliczenia oceny punktowej</w:t>
      </w:r>
    </w:p>
    <w:p w:rsidR="000D1AEB" w:rsidRDefault="000D1AEB">
      <w:pPr>
        <w:numPr>
          <w:ilvl w:val="0"/>
          <w:numId w:val="7"/>
        </w:numPr>
        <w:autoSpaceDE w:val="0"/>
        <w:spacing w:line="360" w:lineRule="auto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Informacje o formalnościach, jakie powinny zostać dopełnione po wyborze oferty w celu zawarcia umowy w sprawie zamówienia publicznego</w:t>
      </w:r>
    </w:p>
    <w:p w:rsidR="000D1AEB" w:rsidRDefault="000D1AEB">
      <w:pPr>
        <w:numPr>
          <w:ilvl w:val="0"/>
          <w:numId w:val="7"/>
        </w:numPr>
        <w:autoSpaceDE w:val="0"/>
        <w:spacing w:line="360" w:lineRule="auto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Istotne postanowienia umowy</w:t>
      </w:r>
    </w:p>
    <w:p w:rsidR="000D1AEB" w:rsidRDefault="000D1AEB">
      <w:pPr>
        <w:numPr>
          <w:ilvl w:val="0"/>
          <w:numId w:val="7"/>
        </w:numPr>
        <w:autoSpaceDE w:val="0"/>
        <w:spacing w:line="360" w:lineRule="auto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Wadium</w:t>
      </w:r>
    </w:p>
    <w:p w:rsidR="000D1AEB" w:rsidRDefault="000D1AEB">
      <w:pPr>
        <w:numPr>
          <w:ilvl w:val="0"/>
          <w:numId w:val="7"/>
        </w:numPr>
        <w:autoSpaceDE w:val="0"/>
        <w:spacing w:line="360" w:lineRule="auto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Zabezpieczenie należytego wykonania umowy</w:t>
      </w:r>
    </w:p>
    <w:p w:rsidR="000D1AEB" w:rsidRDefault="000D1AEB">
      <w:pPr>
        <w:numPr>
          <w:ilvl w:val="0"/>
          <w:numId w:val="7"/>
        </w:numPr>
        <w:autoSpaceDE w:val="0"/>
        <w:spacing w:line="360" w:lineRule="auto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Pouczenie o środkach ochrony prawnej przysługujących Dostawcy w toku postępowania o udzielenie zamówienia</w:t>
      </w:r>
    </w:p>
    <w:p w:rsidR="000D1AEB" w:rsidRDefault="000D1AEB">
      <w:pPr>
        <w:numPr>
          <w:ilvl w:val="0"/>
          <w:numId w:val="7"/>
        </w:numPr>
        <w:autoSpaceDE w:val="0"/>
        <w:spacing w:line="360" w:lineRule="auto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lastRenderedPageBreak/>
        <w:t>Inne</w:t>
      </w:r>
    </w:p>
    <w:p w:rsidR="000D1AEB" w:rsidRDefault="000D1AEB">
      <w:pPr>
        <w:numPr>
          <w:ilvl w:val="0"/>
          <w:numId w:val="7"/>
        </w:numPr>
        <w:autoSpaceDE w:val="0"/>
        <w:spacing w:line="360" w:lineRule="auto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Postanowienia końcowe</w:t>
      </w:r>
    </w:p>
    <w:p w:rsidR="000D1AEB" w:rsidRDefault="000D1AEB">
      <w:pPr>
        <w:numPr>
          <w:ilvl w:val="0"/>
          <w:numId w:val="7"/>
        </w:numPr>
        <w:autoSpaceDE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Dokumenty przetargowe</w:t>
      </w:r>
    </w:p>
    <w:p w:rsidR="000D1AEB" w:rsidRDefault="000D1AEB">
      <w:pPr>
        <w:pStyle w:val="Nagwek1"/>
        <w:numPr>
          <w:ilvl w:val="0"/>
          <w:numId w:val="2"/>
        </w:numPr>
        <w:spacing w:before="0" w:after="0" w:line="360" w:lineRule="auto"/>
        <w:ind w:left="-180" w:firstLine="0"/>
        <w:jc w:val="both"/>
        <w:rPr>
          <w:rFonts w:cs="Times New Roman"/>
          <w:color w:val="000000"/>
          <w:szCs w:val="24"/>
          <w:u w:val="none"/>
        </w:rPr>
      </w:pPr>
      <w:r>
        <w:rPr>
          <w:rFonts w:cs="Times New Roman"/>
          <w:color w:val="000000"/>
          <w:szCs w:val="24"/>
          <w:u w:val="none"/>
        </w:rPr>
        <w:t>Zamawiający</w:t>
      </w:r>
    </w:p>
    <w:p w:rsidR="000D1AEB" w:rsidRDefault="00D24917">
      <w:pPr>
        <w:pStyle w:val="Tekstpodstawowy"/>
        <w:spacing w:line="360" w:lineRule="auto"/>
        <w:ind w:left="-180"/>
        <w:rPr>
          <w:color w:val="000000"/>
          <w:szCs w:val="24"/>
        </w:rPr>
      </w:pPr>
      <w:r>
        <w:rPr>
          <w:color w:val="000000"/>
          <w:szCs w:val="24"/>
        </w:rPr>
        <w:t>Zespół Obsługi Placówek Oświatowych Miasta i Gminy Chodecz</w:t>
      </w:r>
      <w:r w:rsidR="000D1AEB">
        <w:rPr>
          <w:color w:val="000000"/>
          <w:szCs w:val="24"/>
        </w:rPr>
        <w:t xml:space="preserve">, ul </w:t>
      </w:r>
      <w:r w:rsidR="0001699D">
        <w:rPr>
          <w:color w:val="000000"/>
          <w:szCs w:val="24"/>
        </w:rPr>
        <w:t>Waryńskiego 16; 87-860 Chodecz</w:t>
      </w:r>
    </w:p>
    <w:p w:rsidR="000D1AEB" w:rsidRDefault="00D24917">
      <w:pPr>
        <w:pStyle w:val="Tekstpodstawowy"/>
        <w:spacing w:line="360" w:lineRule="auto"/>
        <w:ind w:left="-180"/>
        <w:rPr>
          <w:color w:val="000000"/>
          <w:szCs w:val="24"/>
        </w:rPr>
      </w:pPr>
      <w:r>
        <w:rPr>
          <w:color w:val="000000"/>
          <w:szCs w:val="24"/>
        </w:rPr>
        <w:t>NIP: 888-273-67-17</w:t>
      </w:r>
    </w:p>
    <w:p w:rsidR="000D1AEB" w:rsidRDefault="00D24917">
      <w:pPr>
        <w:pStyle w:val="Nagwek"/>
        <w:tabs>
          <w:tab w:val="clear" w:pos="4536"/>
          <w:tab w:val="clear" w:pos="9072"/>
        </w:tabs>
        <w:spacing w:line="360" w:lineRule="auto"/>
        <w:ind w:left="-18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tel. 54 2848960</w:t>
      </w:r>
    </w:p>
    <w:p w:rsidR="000D1AEB" w:rsidRDefault="000D1AEB">
      <w:pPr>
        <w:numPr>
          <w:ilvl w:val="0"/>
          <w:numId w:val="2"/>
        </w:numPr>
        <w:autoSpaceDE w:val="0"/>
        <w:spacing w:line="360" w:lineRule="auto"/>
        <w:ind w:left="-180" w:firstLine="0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Tryb postępowania</w:t>
      </w:r>
    </w:p>
    <w:p w:rsidR="000D1AEB" w:rsidRDefault="000D1AEB">
      <w:pPr>
        <w:autoSpaceDE w:val="0"/>
        <w:spacing w:line="360" w:lineRule="auto"/>
        <w:ind w:left="-180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Postępowanie prowadzone jest w trybie przetargu nieograniczonego, na podstawie przepisów ustawy z dnia 29 stycznia 2004 r. – </w:t>
      </w:r>
      <w:r>
        <w:rPr>
          <w:rStyle w:val="FontStyle25"/>
          <w:i/>
          <w:iCs/>
        </w:rPr>
        <w:t>Prawo zamówień publicznych</w:t>
      </w:r>
      <w:r>
        <w:rPr>
          <w:rStyle w:val="FontStyle25"/>
        </w:rPr>
        <w:t xml:space="preserve"> </w:t>
      </w:r>
      <w:r>
        <w:rPr>
          <w:rFonts w:eastAsia="SimSun"/>
          <w:color w:val="000000"/>
        </w:rPr>
        <w:t>(Dz. U. z 2010r. Nr 113, poz. 759 z późniejszymi zmianami).</w:t>
      </w:r>
    </w:p>
    <w:p w:rsidR="000D1AEB" w:rsidRDefault="000D1AEB">
      <w:pPr>
        <w:numPr>
          <w:ilvl w:val="0"/>
          <w:numId w:val="2"/>
        </w:numPr>
        <w:autoSpaceDE w:val="0"/>
        <w:spacing w:line="360" w:lineRule="auto"/>
        <w:ind w:left="-180" w:firstLine="0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Opis przedmiotu zamówienia oraz opis cz</w:t>
      </w:r>
      <w:r>
        <w:rPr>
          <w:rFonts w:eastAsia="SimSun"/>
          <w:color w:val="000000"/>
        </w:rPr>
        <w:t>ęś</w:t>
      </w:r>
      <w:r>
        <w:rPr>
          <w:rFonts w:eastAsia="SimSun"/>
          <w:b/>
          <w:bCs/>
          <w:color w:val="000000"/>
        </w:rPr>
        <w:t>ci zamówienia</w:t>
      </w:r>
    </w:p>
    <w:p w:rsidR="000D1AEB" w:rsidRDefault="000D1AEB">
      <w:pPr>
        <w:numPr>
          <w:ilvl w:val="0"/>
          <w:numId w:val="17"/>
        </w:numPr>
        <w:autoSpaceDE w:val="0"/>
        <w:spacing w:line="360" w:lineRule="auto"/>
        <w:jc w:val="both"/>
        <w:rPr>
          <w:color w:val="000000"/>
        </w:rPr>
      </w:pPr>
      <w:r>
        <w:rPr>
          <w:rFonts w:eastAsia="SimSun"/>
          <w:bCs/>
          <w:color w:val="000000"/>
        </w:rPr>
        <w:t xml:space="preserve">Przedmiotem zamówienia jest dostawa artykułów żywnościowych </w:t>
      </w:r>
      <w:r w:rsidR="00BD300E">
        <w:rPr>
          <w:color w:val="000000"/>
        </w:rPr>
        <w:t>do stołówek</w:t>
      </w:r>
      <w:r>
        <w:rPr>
          <w:color w:val="000000"/>
        </w:rPr>
        <w:t xml:space="preserve"> przy </w:t>
      </w:r>
      <w:r w:rsidR="00BD300E">
        <w:rPr>
          <w:color w:val="000000"/>
        </w:rPr>
        <w:t xml:space="preserve">Samorządowym </w:t>
      </w:r>
      <w:r>
        <w:rPr>
          <w:color w:val="000000"/>
        </w:rPr>
        <w:t xml:space="preserve">Zespole </w:t>
      </w:r>
      <w:r w:rsidR="00BD300E">
        <w:rPr>
          <w:color w:val="000000"/>
        </w:rPr>
        <w:t xml:space="preserve">Placówek Oświatowych w </w:t>
      </w:r>
      <w:proofErr w:type="spellStart"/>
      <w:r w:rsidR="00BD300E">
        <w:rPr>
          <w:color w:val="000000"/>
        </w:rPr>
        <w:t>Chodczu</w:t>
      </w:r>
      <w:proofErr w:type="spellEnd"/>
      <w:r>
        <w:rPr>
          <w:color w:val="000000"/>
        </w:rPr>
        <w:t xml:space="preserve">, ul. </w:t>
      </w:r>
      <w:r w:rsidR="00BD300E">
        <w:rPr>
          <w:color w:val="000000"/>
        </w:rPr>
        <w:t>Waryńskiego 16</w:t>
      </w:r>
      <w:r>
        <w:rPr>
          <w:color w:val="000000"/>
        </w:rPr>
        <w:t>. Zamawiający wysz</w:t>
      </w:r>
      <w:r w:rsidR="00BD300E">
        <w:rPr>
          <w:color w:val="000000"/>
        </w:rPr>
        <w:t>czególnił sześć</w:t>
      </w:r>
      <w:r>
        <w:rPr>
          <w:color w:val="000000"/>
        </w:rPr>
        <w:t xml:space="preserve"> części zamówienia w następujących asortymentach: </w:t>
      </w:r>
    </w:p>
    <w:p w:rsidR="000D1AEB" w:rsidRDefault="00BD300E">
      <w:pPr>
        <w:numPr>
          <w:ilvl w:val="1"/>
          <w:numId w:val="17"/>
        </w:numPr>
        <w:autoSpaceDE w:val="0"/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Warzywa </w:t>
      </w:r>
      <w:r w:rsidR="007D2CCE">
        <w:rPr>
          <w:b/>
          <w:bCs/>
          <w:i/>
          <w:iCs/>
          <w:color w:val="000000"/>
        </w:rPr>
        <w:t>i owoce</w:t>
      </w:r>
    </w:p>
    <w:p w:rsidR="000D1AEB" w:rsidRDefault="000D1AEB">
      <w:pPr>
        <w:numPr>
          <w:ilvl w:val="1"/>
          <w:numId w:val="17"/>
        </w:numPr>
        <w:autoSpaceDE w:val="0"/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Różne artykuły spożywcze</w:t>
      </w:r>
      <w:r w:rsidR="00BD300E">
        <w:rPr>
          <w:b/>
          <w:bCs/>
          <w:i/>
          <w:iCs/>
          <w:color w:val="000000"/>
        </w:rPr>
        <w:t>, mleczarskie i pieczywo</w:t>
      </w:r>
    </w:p>
    <w:p w:rsidR="000D1AEB" w:rsidRPr="00AF2903" w:rsidRDefault="00AF2903" w:rsidP="00AF2903">
      <w:pPr>
        <w:numPr>
          <w:ilvl w:val="1"/>
          <w:numId w:val="17"/>
        </w:numPr>
        <w:autoSpaceDE w:val="0"/>
        <w:spacing w:line="360" w:lineRule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Mięso, drób i wyroby wędliniarskie</w:t>
      </w:r>
    </w:p>
    <w:p w:rsidR="000D1AEB" w:rsidRPr="00BD300E" w:rsidRDefault="000D1AEB" w:rsidP="00BD300E">
      <w:pPr>
        <w:numPr>
          <w:ilvl w:val="1"/>
          <w:numId w:val="17"/>
        </w:numPr>
        <w:autoSpaceDE w:val="0"/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Mrożonki</w:t>
      </w:r>
      <w:r w:rsidR="00BD300E">
        <w:rPr>
          <w:b/>
          <w:bCs/>
          <w:i/>
          <w:iCs/>
          <w:color w:val="000000"/>
        </w:rPr>
        <w:t>,</w:t>
      </w:r>
      <w:r w:rsidR="00A84729">
        <w:rPr>
          <w:b/>
          <w:bCs/>
          <w:i/>
          <w:iCs/>
          <w:color w:val="000000"/>
        </w:rPr>
        <w:t xml:space="preserve"> wyroby garmażeryjne </w:t>
      </w:r>
    </w:p>
    <w:p w:rsidR="000D1AEB" w:rsidRDefault="000D1AEB">
      <w:pPr>
        <w:numPr>
          <w:ilvl w:val="0"/>
          <w:numId w:val="17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W postępowaniu </w:t>
      </w:r>
      <w:r>
        <w:rPr>
          <w:color w:val="000000"/>
        </w:rPr>
        <w:t xml:space="preserve">Zamawiający </w:t>
      </w:r>
      <w:r>
        <w:rPr>
          <w:rFonts w:eastAsia="SimSun"/>
          <w:color w:val="000000"/>
        </w:rPr>
        <w:t xml:space="preserve">dopuszcza możliwość składania ofert </w:t>
      </w:r>
      <w:r>
        <w:rPr>
          <w:color w:val="000000"/>
        </w:rPr>
        <w:t xml:space="preserve">częściowych </w:t>
      </w:r>
      <w:r>
        <w:rPr>
          <w:rFonts w:eastAsia="SimSun"/>
          <w:color w:val="000000"/>
        </w:rPr>
        <w:t>na jedną lub więcej części.</w:t>
      </w:r>
    </w:p>
    <w:p w:rsidR="000D1AEB" w:rsidRDefault="000D1AEB">
      <w:pPr>
        <w:numPr>
          <w:ilvl w:val="0"/>
          <w:numId w:val="17"/>
        </w:num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Zamawiający nie dopuszcza składania ofert wariantowych.</w:t>
      </w:r>
    </w:p>
    <w:p w:rsidR="000D1AEB" w:rsidRDefault="000D1AEB">
      <w:pPr>
        <w:numPr>
          <w:ilvl w:val="0"/>
          <w:numId w:val="17"/>
        </w:num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Zamawiający nie przewiduje udzielenia zamówień uzupełniających. </w:t>
      </w:r>
    </w:p>
    <w:p w:rsidR="000D1AEB" w:rsidRDefault="000D1AEB">
      <w:pPr>
        <w:numPr>
          <w:ilvl w:val="0"/>
          <w:numId w:val="17"/>
        </w:num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Treść złożonych ofert musi być zgodna z treścią SIWZ pod rygorem ich odrzucenia.</w:t>
      </w:r>
    </w:p>
    <w:p w:rsidR="000D1AEB" w:rsidRDefault="000D1AEB">
      <w:pPr>
        <w:numPr>
          <w:ilvl w:val="0"/>
          <w:numId w:val="17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Szczegółowy opis przedmiotu zamówienia - stanowią załączniki nr 2a</w:t>
      </w:r>
      <w:r w:rsidR="00AF2903">
        <w:rPr>
          <w:rFonts w:eastAsia="SimSun"/>
          <w:color w:val="000000"/>
        </w:rPr>
        <w:t>, 2b, 2c, 2d,</w:t>
      </w:r>
      <w:r w:rsidR="00BD300E">
        <w:rPr>
          <w:rFonts w:eastAsia="SimSun"/>
          <w:color w:val="000000"/>
        </w:rPr>
        <w:t xml:space="preserve"> </w:t>
      </w:r>
      <w:r>
        <w:rPr>
          <w:rFonts w:eastAsia="SimSun"/>
          <w:color w:val="000000"/>
        </w:rPr>
        <w:t xml:space="preserve"> do SIWZ.</w:t>
      </w:r>
    </w:p>
    <w:p w:rsidR="000D1AEB" w:rsidRDefault="000D1AEB">
      <w:pPr>
        <w:numPr>
          <w:ilvl w:val="0"/>
          <w:numId w:val="17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Dostawca dostarcza do siedziby Zamawiającego produkty spożywcze własnym transportem i na własny koszt w terminach, asortymencie i ilościach zgodnie z bieżącym zapotrzebowaniem Zamawiającego.</w:t>
      </w:r>
    </w:p>
    <w:p w:rsidR="000D1AEB" w:rsidRDefault="000D1AEB">
      <w:pPr>
        <w:numPr>
          <w:ilvl w:val="0"/>
          <w:numId w:val="17"/>
        </w:numPr>
        <w:autoSpaceDE w:val="0"/>
        <w:spacing w:line="360" w:lineRule="auto"/>
        <w:jc w:val="both"/>
        <w:rPr>
          <w:bCs/>
        </w:rPr>
      </w:pPr>
      <w:r>
        <w:t xml:space="preserve">Dostawy odbywać się będą sukcesywnie na podstawie szczegółowego zamówienia złożonego w jednej z form (pisemnie, telefonicznie, drogą elektroniczną) przez </w:t>
      </w:r>
      <w:r>
        <w:rPr>
          <w:bCs/>
        </w:rPr>
        <w:t>Zamawiającego z jednodniowym wyprzedzeniem.</w:t>
      </w:r>
    </w:p>
    <w:p w:rsidR="000D1AEB" w:rsidRDefault="000D1AEB">
      <w:pPr>
        <w:numPr>
          <w:ilvl w:val="0"/>
          <w:numId w:val="17"/>
        </w:numPr>
        <w:autoSpaceDE w:val="0"/>
        <w:spacing w:line="360" w:lineRule="auto"/>
        <w:jc w:val="both"/>
      </w:pPr>
      <w:r>
        <w:t>Dostawa odbywa się w opakowaniu Dostawcy.</w:t>
      </w:r>
    </w:p>
    <w:p w:rsidR="000D1AEB" w:rsidRDefault="000D1AEB">
      <w:pPr>
        <w:numPr>
          <w:ilvl w:val="0"/>
          <w:numId w:val="17"/>
        </w:numPr>
        <w:autoSpaceDE w:val="0"/>
        <w:spacing w:line="360" w:lineRule="auto"/>
        <w:jc w:val="both"/>
      </w:pPr>
      <w:r>
        <w:lastRenderedPageBreak/>
        <w:t>Dostawca zobowiązany jest rozładować towar w miejscu wskazanym przez Zamawiającego.</w:t>
      </w:r>
    </w:p>
    <w:p w:rsidR="000D1AEB" w:rsidRDefault="000D1AEB">
      <w:pPr>
        <w:numPr>
          <w:ilvl w:val="0"/>
          <w:numId w:val="17"/>
        </w:numPr>
        <w:autoSpaceDE w:val="0"/>
        <w:spacing w:line="360" w:lineRule="auto"/>
        <w:jc w:val="both"/>
      </w:pPr>
      <w:r>
        <w:t>Dostawca zobowiązuje się dostarczyć towar środkiem transportu, którego warunki techniczne oraz stan sanitarny zgodne są z normami sanitarnymi obowiązującymi dla tego rodzaju transportu.</w:t>
      </w:r>
    </w:p>
    <w:p w:rsidR="000D1AEB" w:rsidRDefault="000D1AEB">
      <w:pPr>
        <w:numPr>
          <w:ilvl w:val="0"/>
          <w:numId w:val="17"/>
        </w:numPr>
        <w:autoSpaceDE w:val="0"/>
        <w:spacing w:line="360" w:lineRule="auto"/>
        <w:jc w:val="both"/>
      </w:pPr>
      <w:r>
        <w:t xml:space="preserve">Zamawiający zastrzega sobie prawo zlecenia dostawy mniejszej lub większej o 50% ilości produktów podanych w załącznikach </w:t>
      </w:r>
      <w:r>
        <w:rPr>
          <w:rFonts w:eastAsia="SimSun"/>
        </w:rPr>
        <w:t>nr 2a</w:t>
      </w:r>
      <w:r w:rsidR="00AF2903">
        <w:rPr>
          <w:rFonts w:eastAsia="SimSun"/>
        </w:rPr>
        <w:t>, 2b, 2c, 2d,</w:t>
      </w:r>
      <w:r>
        <w:rPr>
          <w:rFonts w:eastAsia="SimSun"/>
        </w:rPr>
        <w:t xml:space="preserve"> do SIWZ</w:t>
      </w:r>
      <w:r>
        <w:t>. W tej sytuacji Dostawcy nie będą przysługiwały żadne roszczenia w stosunku do Zamawiającego.</w:t>
      </w:r>
    </w:p>
    <w:p w:rsidR="000D1AEB" w:rsidRDefault="000D1AEB">
      <w:pPr>
        <w:numPr>
          <w:ilvl w:val="0"/>
          <w:numId w:val="17"/>
        </w:numPr>
        <w:autoSpaceDE w:val="0"/>
        <w:spacing w:line="360" w:lineRule="auto"/>
        <w:jc w:val="both"/>
      </w:pPr>
      <w:r>
        <w:t xml:space="preserve">Dostarczane produkty winny spełniać wszystkie wymogi określone w charakterystycznych dla nich obowiązujących normach Polskiego Komitetu Normalizacyjnego – między innymi powinny być dokładnie oznakowane, posiadać dokładną nazwę, termin przydatności do spożycia. </w:t>
      </w:r>
    </w:p>
    <w:p w:rsidR="000D1AEB" w:rsidRDefault="000D1AEB">
      <w:pPr>
        <w:numPr>
          <w:ilvl w:val="0"/>
          <w:numId w:val="17"/>
        </w:num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Towary powinny być dostarczane zgodnie z zamówieniem. </w:t>
      </w:r>
    </w:p>
    <w:p w:rsidR="000D1AEB" w:rsidRDefault="000D1AEB">
      <w:pPr>
        <w:numPr>
          <w:ilvl w:val="0"/>
          <w:numId w:val="17"/>
        </w:numPr>
        <w:autoSpaceDE w:val="0"/>
        <w:spacing w:line="360" w:lineRule="auto"/>
        <w:jc w:val="both"/>
        <w:rPr>
          <w:bCs/>
          <w:color w:val="000000"/>
        </w:rPr>
      </w:pPr>
      <w:r>
        <w:rPr>
          <w:color w:val="000000"/>
        </w:rPr>
        <w:t xml:space="preserve">W przypadku stwierdzenia dostawy produktu o nienależytej jakości </w:t>
      </w:r>
      <w:r>
        <w:rPr>
          <w:bCs/>
          <w:color w:val="000000"/>
        </w:rPr>
        <w:t xml:space="preserve">Dostawca </w:t>
      </w:r>
      <w:r>
        <w:rPr>
          <w:color w:val="000000"/>
        </w:rPr>
        <w:t>zobowiązuje się do wy</w:t>
      </w:r>
      <w:r w:rsidR="006B1B6B">
        <w:rPr>
          <w:color w:val="000000"/>
        </w:rPr>
        <w:t>miany wadliwego towaru w ciągu 6</w:t>
      </w:r>
      <w:r w:rsidR="0060312A">
        <w:rPr>
          <w:color w:val="000000"/>
        </w:rPr>
        <w:t xml:space="preserve"> godzin</w:t>
      </w:r>
      <w:r>
        <w:rPr>
          <w:color w:val="000000"/>
        </w:rPr>
        <w:t xml:space="preserve"> od momentu stwierdzenia wad przez </w:t>
      </w:r>
      <w:r>
        <w:rPr>
          <w:bCs/>
          <w:color w:val="000000"/>
        </w:rPr>
        <w:t>Zamawiającego.</w:t>
      </w:r>
    </w:p>
    <w:p w:rsidR="000D1AEB" w:rsidRDefault="000D1AEB">
      <w:pPr>
        <w:numPr>
          <w:ilvl w:val="0"/>
          <w:numId w:val="17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Wspólny słownik kodów CPV: 15000000-8</w:t>
      </w:r>
    </w:p>
    <w:p w:rsidR="000D1AEB" w:rsidRDefault="000D1AEB">
      <w:pPr>
        <w:numPr>
          <w:ilvl w:val="0"/>
          <w:numId w:val="2"/>
        </w:numPr>
        <w:autoSpaceDE w:val="0"/>
        <w:spacing w:line="360" w:lineRule="auto"/>
        <w:ind w:left="-180" w:firstLine="0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Termin wykonania zamówienia</w:t>
      </w:r>
    </w:p>
    <w:p w:rsidR="000D1AEB" w:rsidRDefault="000D1AEB">
      <w:pPr>
        <w:autoSpaceDE w:val="0"/>
        <w:spacing w:line="360" w:lineRule="auto"/>
        <w:ind w:left="360"/>
        <w:jc w:val="both"/>
        <w:rPr>
          <w:rFonts w:eastAsia="SimSun"/>
          <w:color w:val="000000"/>
          <w:u w:val="single"/>
        </w:rPr>
      </w:pPr>
      <w:r>
        <w:rPr>
          <w:rFonts w:eastAsia="SimSun"/>
          <w:color w:val="000000"/>
          <w:u w:val="single"/>
        </w:rPr>
        <w:t>Zadania:</w:t>
      </w:r>
    </w:p>
    <w:p w:rsidR="00BD300E" w:rsidRDefault="00BD300E" w:rsidP="00BD300E">
      <w:pPr>
        <w:numPr>
          <w:ilvl w:val="1"/>
          <w:numId w:val="17"/>
        </w:numPr>
        <w:autoSpaceDE w:val="0"/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Warzywa </w:t>
      </w:r>
      <w:r w:rsidR="007D2CCE">
        <w:rPr>
          <w:b/>
          <w:bCs/>
          <w:i/>
          <w:iCs/>
          <w:color w:val="000000"/>
        </w:rPr>
        <w:t>i owoce</w:t>
      </w:r>
    </w:p>
    <w:p w:rsidR="00BD300E" w:rsidRDefault="00BD300E" w:rsidP="00BD300E">
      <w:pPr>
        <w:numPr>
          <w:ilvl w:val="1"/>
          <w:numId w:val="17"/>
        </w:numPr>
        <w:autoSpaceDE w:val="0"/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Różne artykuły spożywcze, mleczarskie i pieczywo</w:t>
      </w:r>
    </w:p>
    <w:p w:rsidR="00BD300E" w:rsidRPr="00AF2903" w:rsidRDefault="00AF2903" w:rsidP="00AF2903">
      <w:pPr>
        <w:numPr>
          <w:ilvl w:val="1"/>
          <w:numId w:val="17"/>
        </w:numPr>
        <w:autoSpaceDE w:val="0"/>
        <w:spacing w:line="360" w:lineRule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Mięso, drób i wyroby wędliniarskie</w:t>
      </w:r>
    </w:p>
    <w:p w:rsidR="00BD300E" w:rsidRPr="00BD300E" w:rsidRDefault="00BD300E" w:rsidP="00BD300E">
      <w:pPr>
        <w:numPr>
          <w:ilvl w:val="1"/>
          <w:numId w:val="17"/>
        </w:numPr>
        <w:autoSpaceDE w:val="0"/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Mrożonki, wyroby garmażer</w:t>
      </w:r>
      <w:r w:rsidR="00A84729">
        <w:rPr>
          <w:b/>
          <w:bCs/>
          <w:i/>
          <w:iCs/>
          <w:color w:val="000000"/>
        </w:rPr>
        <w:t xml:space="preserve">yjne </w:t>
      </w:r>
    </w:p>
    <w:p w:rsidR="000D1AEB" w:rsidRDefault="000D1AEB">
      <w:pPr>
        <w:autoSpaceDE w:val="0"/>
        <w:spacing w:line="360" w:lineRule="auto"/>
        <w:jc w:val="both"/>
        <w:rPr>
          <w:b/>
          <w:bCs/>
          <w:i/>
          <w:iCs/>
          <w:color w:val="000000"/>
        </w:rPr>
      </w:pPr>
    </w:p>
    <w:p w:rsidR="000D1AEB" w:rsidRDefault="0060312A">
      <w:pPr>
        <w:autoSpaceDE w:val="0"/>
        <w:spacing w:line="360" w:lineRule="auto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Po podpisaniu umowy od dnia</w:t>
      </w:r>
      <w:r w:rsidR="007D2CCE">
        <w:rPr>
          <w:rFonts w:eastAsia="SimSun"/>
          <w:b/>
          <w:bCs/>
          <w:color w:val="000000"/>
        </w:rPr>
        <w:t xml:space="preserve"> 01</w:t>
      </w:r>
      <w:r w:rsidR="00C7132A">
        <w:rPr>
          <w:rFonts w:eastAsia="SimSun"/>
          <w:b/>
          <w:bCs/>
          <w:color w:val="000000"/>
        </w:rPr>
        <w:t>.09.201</w:t>
      </w:r>
      <w:r w:rsidR="004234CE">
        <w:rPr>
          <w:rFonts w:eastAsia="SimSun"/>
          <w:b/>
          <w:bCs/>
          <w:color w:val="000000"/>
        </w:rPr>
        <w:t>5r. do dnia 31.07.2016</w:t>
      </w:r>
      <w:r w:rsidR="000D1AEB">
        <w:rPr>
          <w:rFonts w:eastAsia="SimSun"/>
          <w:b/>
          <w:bCs/>
          <w:color w:val="000000"/>
        </w:rPr>
        <w:t xml:space="preserve"> r. z przerwami w nauce w dni ustawowo wyznaczone jako wolne od zajęć szkolnych</w:t>
      </w:r>
    </w:p>
    <w:p w:rsidR="000D1AEB" w:rsidRDefault="000D1AEB">
      <w:pPr>
        <w:autoSpaceDE w:val="0"/>
        <w:spacing w:line="360" w:lineRule="auto"/>
        <w:jc w:val="both"/>
        <w:rPr>
          <w:rFonts w:eastAsia="SimSun"/>
          <w:color w:val="000000"/>
          <w:u w:val="single"/>
        </w:rPr>
      </w:pPr>
    </w:p>
    <w:p w:rsidR="00AF2903" w:rsidRDefault="00AF2903">
      <w:pPr>
        <w:autoSpaceDE w:val="0"/>
        <w:spacing w:line="360" w:lineRule="auto"/>
        <w:jc w:val="both"/>
        <w:rPr>
          <w:rFonts w:eastAsia="SimSun"/>
          <w:color w:val="000000"/>
          <w:u w:val="single"/>
        </w:rPr>
      </w:pPr>
    </w:p>
    <w:p w:rsidR="00AF2903" w:rsidRDefault="00AF2903">
      <w:pPr>
        <w:autoSpaceDE w:val="0"/>
        <w:spacing w:line="360" w:lineRule="auto"/>
        <w:jc w:val="both"/>
        <w:rPr>
          <w:rFonts w:eastAsia="SimSun"/>
          <w:color w:val="000000"/>
          <w:u w:val="single"/>
        </w:rPr>
      </w:pPr>
    </w:p>
    <w:p w:rsidR="000D1AEB" w:rsidRDefault="000D1AEB">
      <w:pPr>
        <w:autoSpaceDE w:val="0"/>
        <w:spacing w:line="360" w:lineRule="auto"/>
        <w:ind w:left="360"/>
        <w:jc w:val="both"/>
        <w:rPr>
          <w:b/>
          <w:bCs/>
          <w:i/>
          <w:iCs/>
        </w:rPr>
      </w:pPr>
    </w:p>
    <w:p w:rsidR="000D1AEB" w:rsidRDefault="000D1AEB">
      <w:pPr>
        <w:pStyle w:val="Stopka"/>
        <w:tabs>
          <w:tab w:val="clear" w:pos="4536"/>
          <w:tab w:val="clear" w:pos="9072"/>
          <w:tab w:val="left" w:pos="3975"/>
          <w:tab w:val="left" w:pos="4608"/>
        </w:tabs>
        <w:autoSpaceDE w:val="0"/>
        <w:spacing w:line="360" w:lineRule="auto"/>
        <w:ind w:left="360"/>
        <w:jc w:val="both"/>
        <w:rPr>
          <w:rFonts w:eastAsia="SimSun"/>
          <w:b/>
          <w:bCs/>
        </w:rPr>
      </w:pPr>
    </w:p>
    <w:p w:rsidR="0060312A" w:rsidRDefault="0060312A">
      <w:pPr>
        <w:pStyle w:val="Stopka"/>
        <w:tabs>
          <w:tab w:val="clear" w:pos="4536"/>
          <w:tab w:val="clear" w:pos="9072"/>
          <w:tab w:val="left" w:pos="3975"/>
          <w:tab w:val="left" w:pos="4608"/>
        </w:tabs>
        <w:autoSpaceDE w:val="0"/>
        <w:spacing w:line="360" w:lineRule="auto"/>
        <w:ind w:left="360"/>
        <w:jc w:val="both"/>
        <w:rPr>
          <w:rFonts w:eastAsia="SimSun"/>
          <w:b/>
          <w:bCs/>
        </w:rPr>
      </w:pPr>
    </w:p>
    <w:p w:rsidR="0060312A" w:rsidRDefault="0060312A">
      <w:pPr>
        <w:pStyle w:val="Stopka"/>
        <w:tabs>
          <w:tab w:val="clear" w:pos="4536"/>
          <w:tab w:val="clear" w:pos="9072"/>
          <w:tab w:val="left" w:pos="3975"/>
          <w:tab w:val="left" w:pos="4608"/>
        </w:tabs>
        <w:autoSpaceDE w:val="0"/>
        <w:spacing w:line="360" w:lineRule="auto"/>
        <w:ind w:left="360"/>
        <w:jc w:val="both"/>
        <w:rPr>
          <w:rFonts w:eastAsia="SimSun"/>
          <w:b/>
          <w:bCs/>
        </w:rPr>
      </w:pPr>
    </w:p>
    <w:p w:rsidR="000D1AEB" w:rsidRDefault="000D1AEB">
      <w:pPr>
        <w:numPr>
          <w:ilvl w:val="0"/>
          <w:numId w:val="2"/>
        </w:numPr>
        <w:autoSpaceDE w:val="0"/>
        <w:spacing w:line="360" w:lineRule="auto"/>
        <w:ind w:left="-180" w:firstLine="0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lastRenderedPageBreak/>
        <w:t>Opis warunków udziału w postępowaniu oraz opis sposobu dokonywania oceny spełniania tych warunków</w:t>
      </w:r>
    </w:p>
    <w:p w:rsidR="000D1AEB" w:rsidRDefault="000D1AEB">
      <w:pPr>
        <w:numPr>
          <w:ilvl w:val="0"/>
          <w:numId w:val="16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W postępowaniu mogą wziąć udział Dostawcy niewykluczeni na podstawie art. 24 ustawy z dnia 29 stycznia 2004 roku </w:t>
      </w:r>
      <w:r>
        <w:rPr>
          <w:rStyle w:val="FontStyle25"/>
          <w:i/>
          <w:iCs/>
        </w:rPr>
        <w:t>Prawo zamówień publicznych</w:t>
      </w:r>
      <w:r>
        <w:rPr>
          <w:rStyle w:val="FontStyle25"/>
        </w:rPr>
        <w:t xml:space="preserve"> </w:t>
      </w:r>
      <w:r>
        <w:rPr>
          <w:rFonts w:eastAsia="SimSun"/>
          <w:color w:val="000000"/>
        </w:rPr>
        <w:t xml:space="preserve">(Dz. U. z 2010r. Nr 113, poz. 759 z późniejszymi zmianami), którzy spełniają warunki określone w art. 22 ust. 1 ustawy </w:t>
      </w:r>
      <w:r>
        <w:rPr>
          <w:rFonts w:eastAsia="SimSun"/>
          <w:i/>
          <w:iCs/>
          <w:color w:val="000000"/>
        </w:rPr>
        <w:t>Prawo zamówień publicznych</w:t>
      </w:r>
      <w:r>
        <w:rPr>
          <w:rFonts w:eastAsia="SimSun"/>
          <w:color w:val="000000"/>
        </w:rPr>
        <w:t>, to jest:</w:t>
      </w:r>
    </w:p>
    <w:p w:rsidR="000D1AEB" w:rsidRDefault="000D1AEB">
      <w:pPr>
        <w:numPr>
          <w:ilvl w:val="1"/>
          <w:numId w:val="16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posiadają uprawnienia do wykonywania określonej działalności lub czynności,</w:t>
      </w:r>
    </w:p>
    <w:p w:rsidR="000D1AEB" w:rsidRDefault="000D1AEB">
      <w:pPr>
        <w:numPr>
          <w:ilvl w:val="1"/>
          <w:numId w:val="16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posiadają niezbędną wiedzę i doświadczenie oraz dysponują potencjałem technicznym i osobami zdolnymi do wykonania zamówienia lub przedstawiają pisemne zobowiązanie innych podmiotów do udostępnienia potencjału technicznego i osób zdolnych do wykonania zamówienia,</w:t>
      </w:r>
    </w:p>
    <w:p w:rsidR="000D1AEB" w:rsidRDefault="000D1AEB">
      <w:pPr>
        <w:numPr>
          <w:ilvl w:val="1"/>
          <w:numId w:val="16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znajdują się w sytuacji ekonomicznej i finansowej zapewniającej wykonanie zamówienia,</w:t>
      </w:r>
    </w:p>
    <w:p w:rsidR="000D1AEB" w:rsidRDefault="000D1AEB">
      <w:pPr>
        <w:numPr>
          <w:ilvl w:val="1"/>
          <w:numId w:val="16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nie podlegają wykluczeniu z postępowania o udzielenie zamówienia na podstawie art. 24 ustawy </w:t>
      </w:r>
      <w:r>
        <w:rPr>
          <w:rFonts w:eastAsia="SimSun"/>
          <w:i/>
          <w:iCs/>
          <w:color w:val="000000"/>
        </w:rPr>
        <w:t>Prawo zamówień publicznych</w:t>
      </w:r>
      <w:r>
        <w:rPr>
          <w:rFonts w:eastAsia="SimSun"/>
          <w:color w:val="000000"/>
        </w:rPr>
        <w:t>,</w:t>
      </w:r>
    </w:p>
    <w:p w:rsidR="000D1AEB" w:rsidRDefault="000D1AEB">
      <w:pPr>
        <w:numPr>
          <w:ilvl w:val="0"/>
          <w:numId w:val="16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Ocena spełnienia warunków będzie dokonywana w oparciu o oświadczenia Dostawcy. </w:t>
      </w:r>
    </w:p>
    <w:p w:rsidR="000D1AEB" w:rsidRDefault="000D1AEB">
      <w:pPr>
        <w:numPr>
          <w:ilvl w:val="0"/>
          <w:numId w:val="2"/>
        </w:numPr>
        <w:autoSpaceDE w:val="0"/>
        <w:spacing w:line="360" w:lineRule="auto"/>
        <w:ind w:left="-180" w:firstLine="0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Wykaz o</w:t>
      </w:r>
      <w:r>
        <w:rPr>
          <w:rFonts w:eastAsia="SimSun"/>
          <w:color w:val="000000"/>
        </w:rPr>
        <w:t>ś</w:t>
      </w:r>
      <w:r>
        <w:rPr>
          <w:rFonts w:eastAsia="SimSun"/>
          <w:b/>
          <w:bCs/>
          <w:color w:val="000000"/>
        </w:rPr>
        <w:t>wiadcze</w:t>
      </w:r>
      <w:r>
        <w:rPr>
          <w:rFonts w:eastAsia="SimSun"/>
          <w:color w:val="000000"/>
        </w:rPr>
        <w:t xml:space="preserve">ń </w:t>
      </w:r>
      <w:r>
        <w:rPr>
          <w:rFonts w:eastAsia="SimSun"/>
          <w:b/>
          <w:bCs/>
          <w:color w:val="000000"/>
        </w:rPr>
        <w:t>i dokumentów, jakie maj</w:t>
      </w:r>
      <w:r>
        <w:rPr>
          <w:rFonts w:eastAsia="SimSun"/>
          <w:color w:val="000000"/>
        </w:rPr>
        <w:t xml:space="preserve">ą </w:t>
      </w:r>
      <w:r>
        <w:rPr>
          <w:rFonts w:eastAsia="SimSun"/>
          <w:b/>
          <w:bCs/>
          <w:color w:val="000000"/>
        </w:rPr>
        <w:t>dostarczy</w:t>
      </w:r>
      <w:r>
        <w:rPr>
          <w:rFonts w:eastAsia="SimSun"/>
          <w:b/>
          <w:color w:val="000000"/>
        </w:rPr>
        <w:t>ć</w:t>
      </w:r>
      <w:r>
        <w:rPr>
          <w:rFonts w:eastAsia="SimSun"/>
          <w:color w:val="000000"/>
        </w:rPr>
        <w:t xml:space="preserve"> </w:t>
      </w:r>
      <w:r>
        <w:rPr>
          <w:rFonts w:eastAsia="SimSun"/>
          <w:b/>
          <w:bCs/>
          <w:color w:val="000000"/>
        </w:rPr>
        <w:t>Dostawcy w celu potwierdzenia spełnienia warunków udziału w post</w:t>
      </w:r>
      <w:r>
        <w:rPr>
          <w:rFonts w:eastAsia="SimSun"/>
          <w:color w:val="000000"/>
        </w:rPr>
        <w:t>ę</w:t>
      </w:r>
      <w:r>
        <w:rPr>
          <w:rFonts w:eastAsia="SimSun"/>
          <w:b/>
          <w:bCs/>
          <w:color w:val="000000"/>
        </w:rPr>
        <w:t>powaniu</w:t>
      </w:r>
    </w:p>
    <w:p w:rsidR="000D1AEB" w:rsidRDefault="000D1AEB">
      <w:pPr>
        <w:numPr>
          <w:ilvl w:val="0"/>
          <w:numId w:val="9"/>
        </w:numPr>
        <w:autoSpaceDE w:val="0"/>
        <w:spacing w:line="360" w:lineRule="auto"/>
        <w:jc w:val="both"/>
      </w:pPr>
      <w:r>
        <w:t>Oferta cenowa, która musi być sporządzona na formularzu oferty, według wzoru stanowiącego </w:t>
      </w:r>
      <w:r>
        <w:rPr>
          <w:b/>
          <w:bCs/>
        </w:rPr>
        <w:t>zał</w:t>
      </w:r>
      <w:r>
        <w:t>ą</w:t>
      </w:r>
      <w:r>
        <w:rPr>
          <w:b/>
          <w:bCs/>
        </w:rPr>
        <w:t xml:space="preserve">cznik nr 1 </w:t>
      </w:r>
      <w:r>
        <w:t>do SIWZ uwzględniająca część lub całość zamówienia.</w:t>
      </w:r>
    </w:p>
    <w:p w:rsidR="000D1AEB" w:rsidRDefault="007D2CCE">
      <w:pPr>
        <w:numPr>
          <w:ilvl w:val="0"/>
          <w:numId w:val="9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K</w:t>
      </w:r>
      <w:r w:rsidR="000D1AEB">
        <w:rPr>
          <w:rFonts w:eastAsia="SimSun"/>
          <w:color w:val="000000"/>
        </w:rPr>
        <w:t>alkulację cenową n</w:t>
      </w:r>
      <w:r w:rsidR="0060312A">
        <w:rPr>
          <w:rFonts w:eastAsia="SimSun"/>
          <w:color w:val="000000"/>
        </w:rPr>
        <w:t>a od</w:t>
      </w:r>
      <w:r w:rsidR="00AF2903">
        <w:rPr>
          <w:rFonts w:eastAsia="SimSun"/>
          <w:color w:val="000000"/>
        </w:rPr>
        <w:t>powiednim załączniku 2a – 2d</w:t>
      </w:r>
      <w:r w:rsidR="000D1AEB">
        <w:rPr>
          <w:rFonts w:eastAsia="SimSun"/>
          <w:color w:val="000000"/>
        </w:rPr>
        <w:t xml:space="preserve"> w zależności od tego czy Dostawca składa ofertę na całość zadania, wybrane części czy na jedną część,</w:t>
      </w:r>
    </w:p>
    <w:p w:rsidR="000D1AEB" w:rsidRDefault="007D2CCE">
      <w:pPr>
        <w:numPr>
          <w:ilvl w:val="0"/>
          <w:numId w:val="9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O</w:t>
      </w:r>
      <w:r w:rsidR="000D1AEB">
        <w:rPr>
          <w:rFonts w:eastAsia="SimSun"/>
          <w:color w:val="000000"/>
        </w:rPr>
        <w:t xml:space="preserve">świadczenie, potwierdzające spełnianie warunków określonych art. 22 ustawy - </w:t>
      </w:r>
      <w:r w:rsidR="000D1AEB">
        <w:rPr>
          <w:rStyle w:val="FontStyle25"/>
          <w:i/>
          <w:iCs/>
        </w:rPr>
        <w:t>Prawo zamówień publicznych</w:t>
      </w:r>
      <w:r w:rsidR="000D1AEB">
        <w:rPr>
          <w:rStyle w:val="FontStyle25"/>
        </w:rPr>
        <w:t xml:space="preserve"> </w:t>
      </w:r>
      <w:r w:rsidR="000D1AEB">
        <w:rPr>
          <w:rFonts w:eastAsia="SimSun"/>
          <w:color w:val="000000"/>
        </w:rPr>
        <w:t>(załącznik nr 4, do SIWZ);</w:t>
      </w:r>
    </w:p>
    <w:p w:rsidR="000D1AEB" w:rsidRDefault="007D2CCE">
      <w:pPr>
        <w:numPr>
          <w:ilvl w:val="0"/>
          <w:numId w:val="9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color w:val="000000"/>
        </w:rPr>
        <w:t>O</w:t>
      </w:r>
      <w:r w:rsidR="000D1AEB">
        <w:rPr>
          <w:color w:val="000000"/>
        </w:rPr>
        <w:t>świadczenie o braku podstaw do wykluczenia</w:t>
      </w:r>
      <w:r w:rsidR="000D1AEB">
        <w:rPr>
          <w:rFonts w:eastAsia="SimSun"/>
          <w:color w:val="000000"/>
        </w:rPr>
        <w:t xml:space="preserve"> określonych art. 24 ustawy - </w:t>
      </w:r>
      <w:r w:rsidR="000D1AEB">
        <w:rPr>
          <w:rStyle w:val="FontStyle25"/>
          <w:i/>
          <w:iCs/>
        </w:rPr>
        <w:t>Prawo zamówień publicznych</w:t>
      </w:r>
      <w:r w:rsidR="000D1AEB">
        <w:rPr>
          <w:rStyle w:val="FontStyle25"/>
        </w:rPr>
        <w:t xml:space="preserve"> </w:t>
      </w:r>
      <w:r w:rsidR="000D1AEB">
        <w:rPr>
          <w:rFonts w:eastAsia="SimSun"/>
          <w:color w:val="000000"/>
        </w:rPr>
        <w:t>(załącznik nr 3, do SIWZ);</w:t>
      </w:r>
    </w:p>
    <w:p w:rsidR="000D1AEB" w:rsidRDefault="007D2CCE">
      <w:pPr>
        <w:numPr>
          <w:ilvl w:val="0"/>
          <w:numId w:val="9"/>
        </w:numPr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W</w:t>
      </w:r>
      <w:r w:rsidR="000D1AEB">
        <w:rPr>
          <w:rFonts w:eastAsia="SimSun"/>
          <w:color w:val="000000"/>
        </w:rPr>
        <w:t xml:space="preserve"> przypadku załączenia innych dokumentów niż wskazane (np. materiały reklamowe lub informacyjne) nie będą one brane pod uwagę.</w:t>
      </w:r>
    </w:p>
    <w:p w:rsidR="000D1AEB" w:rsidRDefault="000D1AEB">
      <w:pPr>
        <w:numPr>
          <w:ilvl w:val="0"/>
          <w:numId w:val="2"/>
        </w:numPr>
        <w:autoSpaceDE w:val="0"/>
        <w:spacing w:line="360" w:lineRule="auto"/>
        <w:ind w:left="-180" w:firstLine="0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Informacja o sposobie porozumiewania się Zamawiającego z Dostawcami oraz przekazywania oświadczeń i dokumentów</w:t>
      </w:r>
    </w:p>
    <w:p w:rsidR="000D1AEB" w:rsidRDefault="000D1AEB">
      <w:pPr>
        <w:numPr>
          <w:ilvl w:val="0"/>
          <w:numId w:val="13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Kontakt z Zamawiającym może odbywać się w dni pracujące od poniedzi</w:t>
      </w:r>
      <w:r w:rsidR="0060312A">
        <w:rPr>
          <w:rFonts w:eastAsia="SimSun"/>
          <w:color w:val="000000"/>
        </w:rPr>
        <w:t xml:space="preserve">ałku do </w:t>
      </w:r>
      <w:r w:rsidR="007D2CCE">
        <w:rPr>
          <w:rFonts w:eastAsia="SimSun"/>
          <w:color w:val="000000"/>
        </w:rPr>
        <w:t>piątku w godzinach od 8:00 do 12</w:t>
      </w:r>
      <w:r w:rsidR="0060312A">
        <w:rPr>
          <w:rFonts w:eastAsia="SimSun"/>
          <w:color w:val="000000"/>
        </w:rPr>
        <w:t>:</w:t>
      </w:r>
      <w:r>
        <w:rPr>
          <w:rFonts w:eastAsia="SimSun"/>
          <w:color w:val="000000"/>
        </w:rPr>
        <w:t>00.</w:t>
      </w:r>
    </w:p>
    <w:p w:rsidR="000D1AEB" w:rsidRDefault="000D1AEB">
      <w:pPr>
        <w:numPr>
          <w:ilvl w:val="0"/>
          <w:numId w:val="13"/>
        </w:numPr>
        <w:autoSpaceDE w:val="0"/>
        <w:spacing w:line="360" w:lineRule="auto"/>
        <w:jc w:val="both"/>
        <w:rPr>
          <w:rStyle w:val="FontStyle25"/>
        </w:rPr>
      </w:pPr>
      <w:r>
        <w:rPr>
          <w:rFonts w:eastAsia="SimSun"/>
          <w:color w:val="000000"/>
        </w:rPr>
        <w:t xml:space="preserve">Oświadczenia, wnioski, zawiadomienia i informacje Zamawiający i Dostawca przekazują pisemnie lub drogą elektroniczną. </w:t>
      </w:r>
      <w:r>
        <w:rPr>
          <w:rStyle w:val="FontStyle25"/>
        </w:rPr>
        <w:t xml:space="preserve">Jeżeli Zamawiający lub Dostawca przekazują </w:t>
      </w:r>
      <w:r>
        <w:rPr>
          <w:rStyle w:val="FontStyle25"/>
        </w:rPr>
        <w:lastRenderedPageBreak/>
        <w:t>oświadczenia, wnioski, zawiadomienia oraz informacje faksem lub drogą elektroniczną, każda ze stron na żądanie drugiej zobowiązana jest niezwłocznie potwierdzić fakt ich otrzymania.</w:t>
      </w:r>
    </w:p>
    <w:p w:rsidR="000D1AEB" w:rsidRDefault="000D1AEB">
      <w:pPr>
        <w:numPr>
          <w:ilvl w:val="0"/>
          <w:numId w:val="13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Postępowanie odbywa się w języku polskim w związku, z czym wszystkie pisma, dokumenty, oświadczenia składane w trakcie postępowania między Zamawiającym, a Dostawcami muszą być sporządzone w języku polskim.</w:t>
      </w:r>
    </w:p>
    <w:p w:rsidR="000D1AEB" w:rsidRDefault="000D1AEB">
      <w:pPr>
        <w:numPr>
          <w:ilvl w:val="0"/>
          <w:numId w:val="13"/>
        </w:numPr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Adres do korespondencji jest zamieszczony na pierwszej stronie SIWZ i Zamawiający wymaga, aby wszystkie pisma związane z postępowaniem były kierowane wyłącznie na ten adres. </w:t>
      </w:r>
    </w:p>
    <w:p w:rsidR="000D1AEB" w:rsidRDefault="000D1AEB">
      <w:pPr>
        <w:numPr>
          <w:ilvl w:val="0"/>
          <w:numId w:val="13"/>
        </w:numPr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Zamawiający nie przewiduje zwoływania zebrania Dostawców.</w:t>
      </w:r>
    </w:p>
    <w:p w:rsidR="000D1AEB" w:rsidRDefault="000D1AEB">
      <w:pPr>
        <w:numPr>
          <w:ilvl w:val="0"/>
          <w:numId w:val="2"/>
        </w:numPr>
        <w:autoSpaceDE w:val="0"/>
        <w:spacing w:line="360" w:lineRule="auto"/>
        <w:ind w:left="-180" w:firstLine="0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Wskazanie osoby uprawnionej do porozumiewania si</w:t>
      </w:r>
      <w:r>
        <w:rPr>
          <w:rFonts w:eastAsia="SimSun"/>
          <w:color w:val="000000"/>
        </w:rPr>
        <w:t xml:space="preserve">ę </w:t>
      </w:r>
      <w:r>
        <w:rPr>
          <w:rFonts w:eastAsia="SimSun"/>
          <w:b/>
          <w:bCs/>
          <w:color w:val="000000"/>
        </w:rPr>
        <w:t>z Dostawcami</w:t>
      </w:r>
    </w:p>
    <w:p w:rsidR="000D1AEB" w:rsidRDefault="000D1AEB">
      <w:pPr>
        <w:numPr>
          <w:ilvl w:val="0"/>
          <w:numId w:val="21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Osoba uprawniona do kontaktowania się z Dostawcami jest:</w:t>
      </w:r>
    </w:p>
    <w:p w:rsidR="000D1AEB" w:rsidRDefault="000D1AEB">
      <w:pPr>
        <w:numPr>
          <w:ilvl w:val="1"/>
          <w:numId w:val="21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W zakresie SIWZ – </w:t>
      </w:r>
      <w:r w:rsidR="007D2CCE">
        <w:rPr>
          <w:rFonts w:eastAsia="SimSun"/>
          <w:color w:val="000000"/>
        </w:rPr>
        <w:t>Tomasz Lewandowski: od 8</w:t>
      </w:r>
      <w:r w:rsidR="0060312A">
        <w:rPr>
          <w:rFonts w:eastAsia="SimSun"/>
          <w:color w:val="000000"/>
        </w:rPr>
        <w:t>:00 do 1</w:t>
      </w:r>
      <w:r w:rsidR="007D2CCE">
        <w:rPr>
          <w:rFonts w:eastAsia="SimSun"/>
          <w:color w:val="000000"/>
        </w:rPr>
        <w:t>2</w:t>
      </w:r>
      <w:r w:rsidR="0060312A">
        <w:rPr>
          <w:rFonts w:eastAsia="SimSun"/>
          <w:color w:val="000000"/>
        </w:rPr>
        <w:t>:00</w:t>
      </w:r>
      <w:r w:rsidR="00B153D4">
        <w:rPr>
          <w:rFonts w:eastAsia="SimSun"/>
          <w:color w:val="000000"/>
        </w:rPr>
        <w:t xml:space="preserve"> tel.</w:t>
      </w:r>
      <w:r w:rsidR="00F83A8B">
        <w:rPr>
          <w:rFonts w:eastAsia="SimSun"/>
          <w:color w:val="000000"/>
        </w:rPr>
        <w:t xml:space="preserve"> 784374905</w:t>
      </w:r>
    </w:p>
    <w:p w:rsidR="000D1AEB" w:rsidRPr="0060312A" w:rsidRDefault="000D1AEB" w:rsidP="0060312A">
      <w:pPr>
        <w:numPr>
          <w:ilvl w:val="1"/>
          <w:numId w:val="21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W zakresie przedmiotu zamówienia </w:t>
      </w:r>
      <w:r w:rsidR="0060312A">
        <w:rPr>
          <w:rFonts w:eastAsia="SimSun"/>
          <w:color w:val="000000"/>
        </w:rPr>
        <w:t>– intendent Kinga</w:t>
      </w:r>
      <w:r w:rsidR="00AF2903">
        <w:rPr>
          <w:rFonts w:eastAsia="SimSun"/>
          <w:color w:val="000000"/>
        </w:rPr>
        <w:t xml:space="preserve"> Świątek oraz Aleksandra Ziółkowska</w:t>
      </w:r>
      <w:r w:rsidR="00B153D4">
        <w:rPr>
          <w:rFonts w:eastAsia="SimSun"/>
          <w:color w:val="000000"/>
        </w:rPr>
        <w:t xml:space="preserve"> w godzinach: od 8:00 do 14:00 tel. 54 2848001</w:t>
      </w:r>
      <w:r w:rsidR="00AF2903">
        <w:rPr>
          <w:rFonts w:eastAsia="SimSun"/>
          <w:color w:val="000000"/>
        </w:rPr>
        <w:t>, 54 2848032</w:t>
      </w:r>
    </w:p>
    <w:p w:rsidR="000D1AEB" w:rsidRDefault="000D1AEB">
      <w:pPr>
        <w:numPr>
          <w:ilvl w:val="0"/>
          <w:numId w:val="2"/>
        </w:numPr>
        <w:autoSpaceDE w:val="0"/>
        <w:spacing w:line="360" w:lineRule="auto"/>
        <w:ind w:left="-180" w:firstLine="0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Termin zwi</w:t>
      </w:r>
      <w:r>
        <w:rPr>
          <w:rFonts w:eastAsia="SimSun"/>
          <w:color w:val="000000"/>
        </w:rPr>
        <w:t>ą</w:t>
      </w:r>
      <w:r>
        <w:rPr>
          <w:rFonts w:eastAsia="SimSun"/>
          <w:b/>
          <w:bCs/>
          <w:color w:val="000000"/>
        </w:rPr>
        <w:t>zania ofertą</w:t>
      </w:r>
    </w:p>
    <w:p w:rsidR="000D1AEB" w:rsidRDefault="000D1AEB">
      <w:pPr>
        <w:autoSpaceDE w:val="0"/>
        <w:spacing w:line="360" w:lineRule="auto"/>
        <w:jc w:val="both"/>
        <w:rPr>
          <w:rStyle w:val="FontStyle25"/>
        </w:rPr>
      </w:pPr>
      <w:r>
        <w:rPr>
          <w:rStyle w:val="FontStyle25"/>
        </w:rPr>
        <w:t>Dostawca jest związany ofertą przez okres 30 dni. Bieg terminu rozpoczyna się wraz z upływem terminu składania ofert.</w:t>
      </w:r>
    </w:p>
    <w:p w:rsidR="000D1AEB" w:rsidRDefault="000D1AEB">
      <w:pPr>
        <w:numPr>
          <w:ilvl w:val="0"/>
          <w:numId w:val="2"/>
        </w:numPr>
        <w:autoSpaceDE w:val="0"/>
        <w:spacing w:line="360" w:lineRule="auto"/>
        <w:ind w:left="-180" w:firstLine="0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Opis sposobu przygotowania ofert</w:t>
      </w:r>
    </w:p>
    <w:p w:rsidR="000D1AEB" w:rsidRDefault="000D1AEB">
      <w:pPr>
        <w:numPr>
          <w:ilvl w:val="0"/>
          <w:numId w:val="15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Oferta powinna być złożona na formularzu oferty</w:t>
      </w:r>
      <w:r>
        <w:t xml:space="preserve"> według wzoru stanowiącego </w:t>
      </w:r>
      <w:r>
        <w:rPr>
          <w:b/>
          <w:bCs/>
        </w:rPr>
        <w:t>zał</w:t>
      </w:r>
      <w:r>
        <w:rPr>
          <w:b/>
        </w:rPr>
        <w:t>ą</w:t>
      </w:r>
      <w:r>
        <w:rPr>
          <w:b/>
          <w:bCs/>
        </w:rPr>
        <w:t xml:space="preserve">cznik nr 1 </w:t>
      </w:r>
      <w:r>
        <w:t>do SIWZ</w:t>
      </w:r>
      <w:r>
        <w:rPr>
          <w:rFonts w:eastAsia="SimSun"/>
          <w:color w:val="000000"/>
        </w:rPr>
        <w:t>, formularzu kalkulacji cenowej, stanowiącym integralną część SIWZ, dla części lub całości zadania według załączników nr 2a</w:t>
      </w:r>
      <w:r w:rsidR="00AF2903">
        <w:rPr>
          <w:rFonts w:eastAsia="SimSun"/>
          <w:color w:val="000000"/>
        </w:rPr>
        <w:t>, 2b, 2c, 2d</w:t>
      </w:r>
      <w:r w:rsidR="00B153D4">
        <w:rPr>
          <w:rFonts w:eastAsia="SimSun"/>
          <w:color w:val="000000"/>
        </w:rPr>
        <w:t>.</w:t>
      </w:r>
    </w:p>
    <w:p w:rsidR="000D1AEB" w:rsidRDefault="000D1AEB">
      <w:pPr>
        <w:numPr>
          <w:ilvl w:val="0"/>
          <w:numId w:val="15"/>
        </w:numPr>
        <w:autoSpaceDE w:val="0"/>
        <w:spacing w:line="360" w:lineRule="auto"/>
        <w:jc w:val="both"/>
      </w:pPr>
      <w:r>
        <w:rPr>
          <w:rFonts w:eastAsia="SimSun"/>
          <w:color w:val="000000"/>
        </w:rPr>
        <w:t>Dostawca może złożyć tylko jedną ofertę na zadanie lub jego część.</w:t>
      </w:r>
      <w:r>
        <w:rPr>
          <w:rFonts w:ascii="TimesNewRomanPSMT" w:hAnsi="TimesNewRomanPSMT" w:cs="TimesNewRomanPSMT"/>
        </w:rPr>
        <w:t xml:space="preserve"> </w:t>
      </w:r>
      <w:r>
        <w:t>Oferta częściowa musi obejmować wszystkie pozycje określone w danej części.</w:t>
      </w:r>
    </w:p>
    <w:p w:rsidR="000D1AEB" w:rsidRDefault="000D1AEB">
      <w:pPr>
        <w:numPr>
          <w:ilvl w:val="0"/>
          <w:numId w:val="15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Oferty Dostawcy, który złoży więcej niż jedną ofertę na poszczególne części, zostaną uznane za niezgodne ze SIWZ i odrzucone.</w:t>
      </w:r>
    </w:p>
    <w:p w:rsidR="000D1AEB" w:rsidRDefault="000D1AEB">
      <w:pPr>
        <w:numPr>
          <w:ilvl w:val="0"/>
          <w:numId w:val="15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Oferta powinna być sporządzona w języku polskim oraz podpisana przez Dostawcę lub osobę/osoby uprawnione do reprezentowania Dostawcy (zgodnie z wpisem do właściwego rejestru lub zaświadczeniem o wpisie do ewidencji albo przez osobę upoważnioną przez osobę uprawnioną). Dopuszcza się odręczne, czytelne wypełnienie formularza ofertowego i załączników związanych z ofertą.</w:t>
      </w:r>
    </w:p>
    <w:p w:rsidR="000D1AEB" w:rsidRDefault="000D1AEB">
      <w:pPr>
        <w:numPr>
          <w:ilvl w:val="0"/>
          <w:numId w:val="15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Wszelkie poprawki lub zmiany w tekście oferty muszą być parafowane i datowane własnoręcznie przez osobę podpisującą ofertę.</w:t>
      </w:r>
    </w:p>
    <w:p w:rsidR="000D1AEB" w:rsidRDefault="000D1AEB">
      <w:pPr>
        <w:numPr>
          <w:ilvl w:val="0"/>
          <w:numId w:val="15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lastRenderedPageBreak/>
        <w:t>Dostawca przedstawi ofertę zgodnie z wymaganiami określonymi w SIWZ, w tym treść oferty musi odpowiadać treści SIWZ.</w:t>
      </w:r>
    </w:p>
    <w:p w:rsidR="000D1AEB" w:rsidRDefault="000D1AEB">
      <w:pPr>
        <w:numPr>
          <w:ilvl w:val="0"/>
          <w:numId w:val="15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Wszystkie koszty związane ze sporządzeniem i przedłożeniem oferty ponosi Dostawca.</w:t>
      </w:r>
    </w:p>
    <w:p w:rsidR="000D1AEB" w:rsidRDefault="000D1AEB">
      <w:pPr>
        <w:numPr>
          <w:ilvl w:val="0"/>
          <w:numId w:val="15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Wszystkie kserokopie i odpisy dokumentów wymaganych od Dostawcy muszą być poświadczone za zgodność z oryginałem przez Dostawcę lub osobę (osoby) upoważnione do reprezentowania Dostawcy.</w:t>
      </w:r>
    </w:p>
    <w:p w:rsidR="000D1AEB" w:rsidRDefault="000D1AEB">
      <w:pPr>
        <w:pStyle w:val="Style5"/>
        <w:widowControl/>
        <w:numPr>
          <w:ilvl w:val="0"/>
          <w:numId w:val="15"/>
        </w:numPr>
        <w:tabs>
          <w:tab w:val="left" w:pos="264"/>
        </w:tabs>
        <w:spacing w:line="360" w:lineRule="auto"/>
        <w:rPr>
          <w:rStyle w:val="FontStyle25"/>
        </w:rPr>
      </w:pPr>
      <w:r>
        <w:rPr>
          <w:rStyle w:val="FontStyle25"/>
        </w:rPr>
        <w:t>Zamawiający nie dopuszcza złożenia oferty w postaci elektronicznej lub za pomocą faksu.</w:t>
      </w:r>
    </w:p>
    <w:p w:rsidR="000D1AEB" w:rsidRDefault="000D1AEB">
      <w:pPr>
        <w:pStyle w:val="Style4"/>
        <w:widowControl/>
        <w:numPr>
          <w:ilvl w:val="0"/>
          <w:numId w:val="15"/>
        </w:numPr>
        <w:spacing w:line="360" w:lineRule="auto"/>
        <w:rPr>
          <w:rStyle w:val="FontStyle25"/>
        </w:rPr>
      </w:pPr>
      <w:r>
        <w:rPr>
          <w:rStyle w:val="FontStyle25"/>
        </w:rPr>
        <w:t>Dopuszcza się złożenie oferty wspólnej zgodnie z trybem art. 23 ustawy Prawo zamówień publicznych. Nazwy Dostawców wspólnie ubiegających się o udzielenie zamówienia muszą zostać wskazane w ofercie.</w:t>
      </w:r>
    </w:p>
    <w:p w:rsidR="000D1AEB" w:rsidRDefault="000D1AEB">
      <w:pPr>
        <w:pStyle w:val="Style4"/>
        <w:widowControl/>
        <w:numPr>
          <w:ilvl w:val="0"/>
          <w:numId w:val="15"/>
        </w:numPr>
        <w:spacing w:line="360" w:lineRule="auto"/>
        <w:rPr>
          <w:rStyle w:val="FontStyle25"/>
        </w:rPr>
      </w:pPr>
      <w:r>
        <w:rPr>
          <w:rStyle w:val="FontStyle25"/>
        </w:rPr>
        <w:t xml:space="preserve">Przy złożeniu oferty wspólnej (np. konsorcjum) Dostawcy ustanawiają Lidera do reprezentowania ich w postępowaniu o udzielenie zamówienia albo reprezentowania w postępowaniu i zawarcia umowy w sprawie zamówienia publicznego. Pisemne pełnomocnictwo lub pełnomocnictwa winny być dołączone do oferty. Niezłożenie pełnomocnictwa lub pełnomocnictwo wadliwe podlega uzupełnieniu w trybie art. 26 ust 3 ustawy </w:t>
      </w:r>
      <w:r>
        <w:rPr>
          <w:rStyle w:val="FontStyle25"/>
          <w:i/>
          <w:iCs/>
        </w:rPr>
        <w:t>Prawo zamówień publicznych</w:t>
      </w:r>
      <w:r>
        <w:rPr>
          <w:rStyle w:val="FontStyle25"/>
        </w:rPr>
        <w:t>.</w:t>
      </w:r>
    </w:p>
    <w:p w:rsidR="000D1AEB" w:rsidRDefault="000D1AEB">
      <w:pPr>
        <w:numPr>
          <w:ilvl w:val="0"/>
          <w:numId w:val="15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Ofertę należy ponumerować, parafować każdą stronę i spiąć (np. zszyć) oraz złożyć w zamkniętej kopercie, w terminie i miejscu określonym w części XI </w:t>
      </w:r>
      <w:proofErr w:type="spellStart"/>
      <w:r>
        <w:rPr>
          <w:rFonts w:eastAsia="SimSun"/>
          <w:color w:val="000000"/>
        </w:rPr>
        <w:t>pkt</w:t>
      </w:r>
      <w:proofErr w:type="spellEnd"/>
      <w:r>
        <w:rPr>
          <w:rFonts w:eastAsia="SimSun"/>
          <w:color w:val="000000"/>
        </w:rPr>
        <w:t xml:space="preserve"> 1 SIWZ. Na kopercie oprócz nazwy i adresu Zamawiającego należy dopisać:</w:t>
      </w:r>
    </w:p>
    <w:p w:rsidR="000D1AEB" w:rsidRDefault="000D1AEB" w:rsidP="00B153D4">
      <w:pPr>
        <w:autoSpaceDE w:val="0"/>
        <w:spacing w:line="360" w:lineRule="auto"/>
        <w:ind w:left="2124"/>
        <w:jc w:val="center"/>
        <w:rPr>
          <w:rFonts w:eastAsia="SimSun"/>
          <w:b/>
          <w:bCs/>
          <w:i/>
          <w:iCs/>
          <w:color w:val="000000"/>
        </w:rPr>
      </w:pPr>
      <w:r>
        <w:rPr>
          <w:rFonts w:eastAsia="SimSun"/>
          <w:b/>
          <w:bCs/>
          <w:i/>
          <w:iCs/>
          <w:color w:val="000000"/>
        </w:rPr>
        <w:t>Oferta na dostawy</w:t>
      </w:r>
      <w:r>
        <w:rPr>
          <w:rFonts w:eastAsia="SimSun"/>
          <w:i/>
          <w:iCs/>
          <w:color w:val="000000"/>
        </w:rPr>
        <w:t xml:space="preserve"> ż</w:t>
      </w:r>
      <w:r>
        <w:rPr>
          <w:rFonts w:eastAsia="SimSun"/>
          <w:b/>
          <w:bCs/>
          <w:i/>
          <w:iCs/>
          <w:color w:val="000000"/>
        </w:rPr>
        <w:t>ywno</w:t>
      </w:r>
      <w:r>
        <w:rPr>
          <w:rFonts w:eastAsia="SimSun"/>
          <w:i/>
          <w:iCs/>
          <w:color w:val="000000"/>
        </w:rPr>
        <w:t>ś</w:t>
      </w:r>
      <w:r w:rsidR="00B153D4">
        <w:rPr>
          <w:rFonts w:eastAsia="SimSun"/>
          <w:b/>
          <w:bCs/>
          <w:i/>
          <w:iCs/>
          <w:color w:val="000000"/>
        </w:rPr>
        <w:t xml:space="preserve">ci do stołówek przy SZPO w </w:t>
      </w:r>
      <w:proofErr w:type="spellStart"/>
      <w:r w:rsidR="00B153D4">
        <w:rPr>
          <w:rFonts w:eastAsia="SimSun"/>
          <w:b/>
          <w:bCs/>
          <w:i/>
          <w:iCs/>
          <w:color w:val="000000"/>
        </w:rPr>
        <w:t>Chodczu</w:t>
      </w:r>
      <w:proofErr w:type="spellEnd"/>
    </w:p>
    <w:p w:rsidR="000D1AEB" w:rsidRDefault="000D1AEB" w:rsidP="00B153D4">
      <w:pPr>
        <w:autoSpaceDE w:val="0"/>
        <w:spacing w:line="360" w:lineRule="auto"/>
        <w:ind w:left="2124"/>
        <w:jc w:val="center"/>
        <w:rPr>
          <w:rFonts w:eastAsia="SimSun"/>
          <w:b/>
          <w:bCs/>
          <w:i/>
          <w:iCs/>
          <w:color w:val="000000"/>
        </w:rPr>
      </w:pPr>
      <w:r>
        <w:rPr>
          <w:rFonts w:eastAsia="SimSun"/>
          <w:b/>
          <w:bCs/>
          <w:i/>
          <w:iCs/>
          <w:color w:val="000000"/>
        </w:rPr>
        <w:t>Nie otwierać przed dniem 2</w:t>
      </w:r>
      <w:r w:rsidR="004234CE">
        <w:rPr>
          <w:rFonts w:eastAsia="SimSun"/>
          <w:b/>
          <w:bCs/>
          <w:i/>
          <w:iCs/>
          <w:color w:val="000000"/>
        </w:rPr>
        <w:t>1</w:t>
      </w:r>
      <w:r w:rsidR="0025634B">
        <w:rPr>
          <w:rFonts w:eastAsia="SimSun"/>
          <w:b/>
          <w:bCs/>
          <w:i/>
          <w:iCs/>
          <w:color w:val="000000"/>
        </w:rPr>
        <w:t>.08.201</w:t>
      </w:r>
      <w:r w:rsidR="004234CE">
        <w:rPr>
          <w:rFonts w:eastAsia="SimSun"/>
          <w:b/>
          <w:bCs/>
          <w:i/>
          <w:iCs/>
          <w:color w:val="000000"/>
        </w:rPr>
        <w:t>5</w:t>
      </w:r>
      <w:r>
        <w:rPr>
          <w:rFonts w:eastAsia="SimSun"/>
          <w:b/>
          <w:bCs/>
          <w:i/>
          <w:iCs/>
          <w:color w:val="000000"/>
        </w:rPr>
        <w:t xml:space="preserve"> r.</w:t>
      </w:r>
    </w:p>
    <w:p w:rsidR="000D1AEB" w:rsidRDefault="000D1AEB">
      <w:pPr>
        <w:numPr>
          <w:ilvl w:val="0"/>
          <w:numId w:val="2"/>
        </w:numPr>
        <w:autoSpaceDE w:val="0"/>
        <w:spacing w:line="360" w:lineRule="auto"/>
        <w:ind w:left="-180" w:firstLine="0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Miejsce oraz termin składania i otwarcia ofert</w:t>
      </w:r>
    </w:p>
    <w:p w:rsidR="000D1AEB" w:rsidRDefault="000D1AEB">
      <w:pPr>
        <w:numPr>
          <w:ilvl w:val="0"/>
          <w:numId w:val="11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Oferty przygotowane zgodnie z SIWZ należy składać w nieprzezroczystej, zamkniętej kop</w:t>
      </w:r>
      <w:r w:rsidR="00B153D4">
        <w:rPr>
          <w:rFonts w:eastAsia="SimSun"/>
          <w:color w:val="000000"/>
        </w:rPr>
        <w:t xml:space="preserve">ercie w dni robocze od godz. </w:t>
      </w:r>
      <w:r w:rsidR="00235F85" w:rsidRPr="00AF2903">
        <w:rPr>
          <w:rFonts w:eastAsia="SimSun"/>
          <w:b/>
          <w:color w:val="000000"/>
        </w:rPr>
        <w:t>8:00 do 1</w:t>
      </w:r>
      <w:r w:rsidR="00AF2903">
        <w:rPr>
          <w:rFonts w:eastAsia="SimSun"/>
          <w:b/>
          <w:color w:val="000000"/>
        </w:rPr>
        <w:t>1</w:t>
      </w:r>
      <w:r w:rsidR="00B153D4" w:rsidRPr="00AF2903">
        <w:rPr>
          <w:rFonts w:eastAsia="SimSun"/>
          <w:b/>
          <w:color w:val="000000"/>
        </w:rPr>
        <w:t>:</w:t>
      </w:r>
      <w:r w:rsidR="004234CE" w:rsidRPr="00AF2903">
        <w:rPr>
          <w:rFonts w:eastAsia="SimSun"/>
          <w:b/>
          <w:color w:val="000000"/>
        </w:rPr>
        <w:t>00</w:t>
      </w:r>
      <w:r w:rsidR="004234CE">
        <w:rPr>
          <w:rFonts w:eastAsia="SimSun"/>
          <w:color w:val="000000"/>
        </w:rPr>
        <w:t xml:space="preserve"> do dnia 21</w:t>
      </w:r>
      <w:r w:rsidR="00E85198">
        <w:rPr>
          <w:rFonts w:eastAsia="SimSun"/>
          <w:color w:val="000000"/>
        </w:rPr>
        <w:t>.08.201</w:t>
      </w:r>
      <w:r w:rsidR="00D24917">
        <w:rPr>
          <w:rFonts w:eastAsia="SimSun"/>
          <w:color w:val="000000"/>
        </w:rPr>
        <w:t>5</w:t>
      </w:r>
      <w:r>
        <w:rPr>
          <w:rFonts w:eastAsia="SimSun"/>
          <w:color w:val="000000"/>
        </w:rPr>
        <w:t xml:space="preserve"> r. w siedzibie Zamawiającego lub pocztą tj</w:t>
      </w:r>
      <w:r>
        <w:rPr>
          <w:rFonts w:eastAsia="SimSun"/>
          <w:b/>
          <w:bCs/>
          <w:color w:val="000000"/>
        </w:rPr>
        <w:t xml:space="preserve">.: </w:t>
      </w:r>
      <w:r w:rsidR="004234CE">
        <w:rPr>
          <w:rFonts w:eastAsia="SimSun"/>
          <w:b/>
          <w:bCs/>
          <w:color w:val="000000"/>
        </w:rPr>
        <w:t>Zespole Obsługi Placówek Oświatowych M i G Chodecz</w:t>
      </w:r>
      <w:r>
        <w:rPr>
          <w:rFonts w:eastAsia="SimSun"/>
          <w:b/>
          <w:bCs/>
          <w:color w:val="000000"/>
        </w:rPr>
        <w:t xml:space="preserve">, ul. </w:t>
      </w:r>
      <w:r w:rsidR="00B153D4">
        <w:rPr>
          <w:rFonts w:eastAsia="SimSun"/>
          <w:b/>
          <w:bCs/>
          <w:color w:val="000000"/>
        </w:rPr>
        <w:t>Waryńskiego 16, 87-860</w:t>
      </w:r>
      <w:r>
        <w:rPr>
          <w:rFonts w:eastAsia="SimSun"/>
          <w:b/>
          <w:bCs/>
          <w:color w:val="000000"/>
        </w:rPr>
        <w:t xml:space="preserve"> </w:t>
      </w:r>
      <w:r w:rsidR="00B153D4">
        <w:rPr>
          <w:rFonts w:eastAsia="SimSun"/>
          <w:b/>
          <w:bCs/>
          <w:color w:val="000000"/>
        </w:rPr>
        <w:t>Chodecz</w:t>
      </w:r>
      <w:r w:rsidR="004234CE">
        <w:rPr>
          <w:rFonts w:eastAsia="SimSun"/>
          <w:b/>
          <w:bCs/>
          <w:color w:val="000000"/>
        </w:rPr>
        <w:t xml:space="preserve">, </w:t>
      </w:r>
      <w:r w:rsidR="00AF2903">
        <w:rPr>
          <w:rFonts w:eastAsia="SimSun"/>
          <w:b/>
          <w:bCs/>
          <w:color w:val="000000"/>
        </w:rPr>
        <w:t xml:space="preserve"> do godz. 11</w:t>
      </w:r>
      <w:r w:rsidR="00B153D4">
        <w:rPr>
          <w:rFonts w:eastAsia="SimSun"/>
          <w:b/>
          <w:bCs/>
          <w:color w:val="000000"/>
        </w:rPr>
        <w:t>:</w:t>
      </w:r>
      <w:r>
        <w:rPr>
          <w:rFonts w:eastAsia="SimSun"/>
          <w:b/>
          <w:bCs/>
          <w:color w:val="000000"/>
        </w:rPr>
        <w:t>00.</w:t>
      </w:r>
      <w:r>
        <w:rPr>
          <w:rFonts w:eastAsia="SimSun"/>
          <w:color w:val="000000"/>
        </w:rPr>
        <w:t xml:space="preserve"> </w:t>
      </w:r>
    </w:p>
    <w:p w:rsidR="000D1AEB" w:rsidRDefault="000D1AEB">
      <w:pPr>
        <w:numPr>
          <w:ilvl w:val="0"/>
          <w:numId w:val="11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Za termin złożenia oferty uważa się termin wpływu do Zamawiającego.</w:t>
      </w:r>
    </w:p>
    <w:p w:rsidR="000D1AEB" w:rsidRDefault="000D1AEB">
      <w:pPr>
        <w:numPr>
          <w:ilvl w:val="0"/>
          <w:numId w:val="11"/>
        </w:num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Oferty będą podlegać rejestracji przez Zamawiającego. Każda przyjęta oferta zostanie opatrzona adnotacją określającą dokładny termin przyjęcia oferty tzn. datę kalendarzową oraz godzinę i minutę, w której została przyjęta. Do czasu otwarcia ofert, będą one przechowywane w sposób gwarantujący ich nienaruszalność.</w:t>
      </w:r>
    </w:p>
    <w:p w:rsidR="000D1AEB" w:rsidRDefault="000D1AEB">
      <w:pPr>
        <w:numPr>
          <w:ilvl w:val="0"/>
          <w:numId w:val="11"/>
        </w:num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Zamawiający bezpośrednio przed otwarciem ofert poda kwotę, jaką zamierza przeznaczyć na sfinansowanie zamówienia. Następnie Zamawiający otworzy koperty z ofertami i ogłosi nazwę (firmę) i adres (siedzibę) Dostawcy, którego oferta jest otwierana, a także </w:t>
      </w:r>
      <w:r>
        <w:rPr>
          <w:color w:val="000000"/>
        </w:rPr>
        <w:lastRenderedPageBreak/>
        <w:t>informacje dotyczące ceny oferty oraz terminu wykonania zamówienia – zawartych w ofercie.</w:t>
      </w:r>
    </w:p>
    <w:p w:rsidR="000D1AEB" w:rsidRDefault="000D1AEB">
      <w:pPr>
        <w:numPr>
          <w:ilvl w:val="0"/>
          <w:numId w:val="11"/>
        </w:numPr>
        <w:autoSpaceDE w:val="0"/>
        <w:spacing w:line="360" w:lineRule="auto"/>
        <w:jc w:val="both"/>
        <w:rPr>
          <w:rFonts w:eastAsia="SimSun"/>
          <w:b/>
          <w:bCs/>
          <w:color w:val="000000"/>
        </w:rPr>
      </w:pPr>
      <w:r>
        <w:rPr>
          <w:rFonts w:eastAsia="SimSun"/>
          <w:color w:val="000000"/>
        </w:rPr>
        <w:t xml:space="preserve">Otwarcie ofert nastąpi w siedzibie Zamawiającego </w:t>
      </w:r>
      <w:r w:rsidR="004234CE">
        <w:rPr>
          <w:rFonts w:eastAsia="SimSun"/>
          <w:b/>
          <w:bCs/>
          <w:color w:val="000000"/>
        </w:rPr>
        <w:t>w dniu 21</w:t>
      </w:r>
      <w:r w:rsidR="00EF242E">
        <w:rPr>
          <w:rFonts w:eastAsia="SimSun"/>
          <w:b/>
          <w:bCs/>
          <w:color w:val="000000"/>
        </w:rPr>
        <w:t xml:space="preserve"> sierpnia 201</w:t>
      </w:r>
      <w:r w:rsidR="004234CE">
        <w:rPr>
          <w:rFonts w:eastAsia="SimSun"/>
          <w:b/>
          <w:bCs/>
          <w:color w:val="000000"/>
        </w:rPr>
        <w:t>5</w:t>
      </w:r>
      <w:r w:rsidR="00AF2903">
        <w:rPr>
          <w:rFonts w:eastAsia="SimSun"/>
          <w:b/>
          <w:bCs/>
          <w:color w:val="000000"/>
        </w:rPr>
        <w:t xml:space="preserve"> r. o godz. 11</w:t>
      </w:r>
      <w:r w:rsidR="00D2118E">
        <w:rPr>
          <w:rFonts w:eastAsia="SimSun"/>
          <w:b/>
          <w:bCs/>
          <w:color w:val="000000"/>
        </w:rPr>
        <w:t>:</w:t>
      </w:r>
      <w:r w:rsidR="00D24917">
        <w:rPr>
          <w:rFonts w:eastAsia="SimSun"/>
          <w:b/>
          <w:bCs/>
          <w:color w:val="000000"/>
        </w:rPr>
        <w:t>05</w:t>
      </w:r>
    </w:p>
    <w:p w:rsidR="000D1AEB" w:rsidRDefault="000D1AEB">
      <w:pPr>
        <w:numPr>
          <w:ilvl w:val="0"/>
          <w:numId w:val="2"/>
        </w:numPr>
        <w:autoSpaceDE w:val="0"/>
        <w:spacing w:line="360" w:lineRule="auto"/>
        <w:ind w:left="-180" w:firstLine="0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Opis sposobu obliczenia oceny punktowej</w:t>
      </w:r>
    </w:p>
    <w:p w:rsidR="000D1AEB" w:rsidRDefault="000D1AEB">
      <w:pPr>
        <w:numPr>
          <w:ilvl w:val="0"/>
          <w:numId w:val="5"/>
        </w:numPr>
        <w:autoSpaceDE w:val="0"/>
        <w:spacing w:line="360" w:lineRule="auto"/>
        <w:jc w:val="both"/>
      </w:pPr>
      <w:r w:rsidRPr="00B153D4">
        <w:rPr>
          <w:bCs/>
        </w:rPr>
        <w:t>Jedynym</w:t>
      </w:r>
      <w:r>
        <w:t xml:space="preserve"> kryterium oceny ofert ok</w:t>
      </w:r>
      <w:r w:rsidR="00AF2903">
        <w:t>reślonych w załącznikach 2a – 2d</w:t>
      </w:r>
      <w:r>
        <w:t xml:space="preserve"> do SIWZ jest cena (100%).</w:t>
      </w:r>
    </w:p>
    <w:p w:rsidR="000D1AEB" w:rsidRDefault="000D1AEB">
      <w:pPr>
        <w:pStyle w:val="Style6"/>
        <w:widowControl/>
        <w:numPr>
          <w:ilvl w:val="0"/>
          <w:numId w:val="5"/>
        </w:numPr>
        <w:spacing w:line="360" w:lineRule="auto"/>
        <w:jc w:val="both"/>
        <w:rPr>
          <w:rFonts w:eastAsia="SimSun"/>
        </w:rPr>
      </w:pPr>
      <w:r>
        <w:rPr>
          <w:rFonts w:eastAsia="SimSun"/>
        </w:rPr>
        <w:t xml:space="preserve">Oferowaną cenę należy podać w PLN. Przez cenę należy rozumieć cenę w rozumieniu art. 3 ust. 1 </w:t>
      </w:r>
      <w:proofErr w:type="spellStart"/>
      <w:r>
        <w:rPr>
          <w:rFonts w:eastAsia="SimSun"/>
        </w:rPr>
        <w:t>pkt</w:t>
      </w:r>
      <w:proofErr w:type="spellEnd"/>
      <w:r>
        <w:rPr>
          <w:rFonts w:eastAsia="SimSun"/>
        </w:rPr>
        <w:t xml:space="preserve"> 1 ustawy z dnia 5 lipca 2001 r. o cenach (Dz. U. z 2001 r., Nr 97, poz. 1050 z późniejszymi zmianami).</w:t>
      </w:r>
    </w:p>
    <w:p w:rsidR="000D1AEB" w:rsidRDefault="000D1AEB">
      <w:pPr>
        <w:numPr>
          <w:ilvl w:val="0"/>
          <w:numId w:val="5"/>
        </w:numPr>
        <w:autoSpaceDE w:val="0"/>
        <w:spacing w:line="360" w:lineRule="auto"/>
        <w:jc w:val="both"/>
        <w:rPr>
          <w:rFonts w:eastAsia="SimSun"/>
        </w:rPr>
      </w:pPr>
      <w:r>
        <w:rPr>
          <w:rFonts w:eastAsia="SimSun"/>
        </w:rPr>
        <w:t>Cenę należy podać z dokładnością do dwóch miejsc po przecinku.</w:t>
      </w:r>
    </w:p>
    <w:p w:rsidR="000D1AEB" w:rsidRDefault="000D1AEB">
      <w:pPr>
        <w:numPr>
          <w:ilvl w:val="0"/>
          <w:numId w:val="5"/>
        </w:numPr>
        <w:autoSpaceDE w:val="0"/>
        <w:spacing w:line="360" w:lineRule="auto"/>
        <w:jc w:val="both"/>
        <w:rPr>
          <w:rFonts w:eastAsia="SimSun"/>
        </w:rPr>
      </w:pPr>
      <w:r>
        <w:rPr>
          <w:rFonts w:eastAsia="SimSun"/>
        </w:rPr>
        <w:t>Dostawca zobowiązany jest podać cenę brutto dla poszczególnych części zamówienia.</w:t>
      </w:r>
    </w:p>
    <w:p w:rsidR="000D1AEB" w:rsidRDefault="000D1AEB">
      <w:pPr>
        <w:numPr>
          <w:ilvl w:val="0"/>
          <w:numId w:val="5"/>
        </w:numPr>
        <w:spacing w:line="360" w:lineRule="auto"/>
        <w:jc w:val="both"/>
      </w:pPr>
      <w:r>
        <w:t>Dostawca może zaproponować tylko jedną cenę.</w:t>
      </w:r>
    </w:p>
    <w:p w:rsidR="000D1AEB" w:rsidRDefault="000D1AEB">
      <w:pPr>
        <w:numPr>
          <w:ilvl w:val="0"/>
          <w:numId w:val="5"/>
        </w:numPr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Dostawca zobowiązany jest do podania cen jednostkowych na formularzu stanowiącym załącznik do SIWZ.</w:t>
      </w:r>
    </w:p>
    <w:p w:rsidR="000D1AEB" w:rsidRDefault="000D1AEB">
      <w:pPr>
        <w:numPr>
          <w:ilvl w:val="0"/>
          <w:numId w:val="5"/>
        </w:numPr>
        <w:autoSpaceDE w:val="0"/>
        <w:spacing w:line="360" w:lineRule="auto"/>
        <w:jc w:val="both"/>
        <w:rPr>
          <w:rStyle w:val="FontStyle25"/>
        </w:rPr>
      </w:pPr>
      <w:r>
        <w:rPr>
          <w:rStyle w:val="FontStyle25"/>
        </w:rPr>
        <w:t xml:space="preserve">Poszczególnym ofertom przypisuje się </w:t>
      </w:r>
      <w:r w:rsidRPr="00B153D4">
        <w:rPr>
          <w:rStyle w:val="FontStyle25"/>
          <w:bCs/>
        </w:rPr>
        <w:t>ocenę punktową</w:t>
      </w:r>
      <w:r>
        <w:rPr>
          <w:rStyle w:val="FontStyle25"/>
        </w:rPr>
        <w:t>. Przyjmuje się, że najkorzystniejszej cenie przyznaje się maksymalną ocenę punktową, tj. 100 punktów. Oceny punktowe pozostałych ofert określa się wg wzoru: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2693"/>
        <w:gridCol w:w="2694"/>
      </w:tblGrid>
      <w:tr w:rsidR="000D1AEB">
        <w:trPr>
          <w:cantSplit/>
        </w:trPr>
        <w:tc>
          <w:tcPr>
            <w:tcW w:w="3828" w:type="dxa"/>
            <w:vMerge w:val="restart"/>
            <w:vAlign w:val="center"/>
          </w:tcPr>
          <w:p w:rsidR="000D1AEB" w:rsidRDefault="000D1AEB">
            <w:pPr>
              <w:pStyle w:val="Style4"/>
              <w:widowControl/>
              <w:snapToGrid w:val="0"/>
              <w:spacing w:line="240" w:lineRule="auto"/>
              <w:ind w:right="-70"/>
              <w:jc w:val="center"/>
              <w:rPr>
                <w:rStyle w:val="FontStyle25"/>
                <w:b/>
                <w:bCs/>
              </w:rPr>
            </w:pPr>
            <w:r>
              <w:rPr>
                <w:rStyle w:val="FontStyle25"/>
                <w:b/>
                <w:bCs/>
              </w:rPr>
              <w:t>Ocena punktowa oferty      =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0D1AEB" w:rsidRDefault="000D1AEB">
            <w:pPr>
              <w:pStyle w:val="Style4"/>
              <w:widowControl/>
              <w:snapToGrid w:val="0"/>
              <w:spacing w:line="240" w:lineRule="auto"/>
              <w:ind w:right="998"/>
              <w:jc w:val="center"/>
              <w:rPr>
                <w:rStyle w:val="FontStyle25"/>
                <w:b/>
                <w:bCs/>
              </w:rPr>
            </w:pPr>
            <w:r>
              <w:rPr>
                <w:rStyle w:val="FontStyle25"/>
                <w:b/>
                <w:bCs/>
              </w:rPr>
              <w:t>Najniższa cena</w:t>
            </w:r>
          </w:p>
        </w:tc>
        <w:tc>
          <w:tcPr>
            <w:tcW w:w="2694" w:type="dxa"/>
            <w:vMerge w:val="restart"/>
            <w:vAlign w:val="center"/>
          </w:tcPr>
          <w:p w:rsidR="000D1AEB" w:rsidRDefault="000D1AEB">
            <w:pPr>
              <w:pStyle w:val="Style4"/>
              <w:widowControl/>
              <w:snapToGrid w:val="0"/>
              <w:spacing w:line="240" w:lineRule="auto"/>
              <w:ind w:right="998"/>
              <w:jc w:val="center"/>
              <w:rPr>
                <w:rStyle w:val="FontStyle25"/>
                <w:b/>
                <w:bCs/>
              </w:rPr>
            </w:pPr>
            <w:r>
              <w:rPr>
                <w:rStyle w:val="FontStyle25"/>
                <w:b/>
                <w:bCs/>
              </w:rPr>
              <w:t>x 100 punktów</w:t>
            </w:r>
          </w:p>
        </w:tc>
      </w:tr>
      <w:tr w:rsidR="000D1AEB">
        <w:trPr>
          <w:cantSplit/>
          <w:trHeight w:val="199"/>
        </w:trPr>
        <w:tc>
          <w:tcPr>
            <w:tcW w:w="3828" w:type="dxa"/>
            <w:vMerge/>
            <w:vAlign w:val="center"/>
          </w:tcPr>
          <w:p w:rsidR="000D1AEB" w:rsidRDefault="000D1AEB">
            <w:pPr>
              <w:pStyle w:val="Style4"/>
              <w:widowControl/>
              <w:snapToGrid w:val="0"/>
              <w:spacing w:line="240" w:lineRule="auto"/>
              <w:ind w:right="998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</w:tcBorders>
            <w:vAlign w:val="center"/>
          </w:tcPr>
          <w:p w:rsidR="000D1AEB" w:rsidRDefault="000D1AEB">
            <w:pPr>
              <w:pStyle w:val="Style4"/>
              <w:widowControl/>
              <w:snapToGrid w:val="0"/>
              <w:spacing w:line="240" w:lineRule="auto"/>
              <w:ind w:right="998"/>
              <w:jc w:val="center"/>
              <w:rPr>
                <w:rStyle w:val="FontStyle25"/>
                <w:b/>
                <w:bCs/>
              </w:rPr>
            </w:pPr>
            <w:r>
              <w:rPr>
                <w:rStyle w:val="FontStyle25"/>
                <w:b/>
                <w:bCs/>
              </w:rPr>
              <w:t>Cena oferty</w:t>
            </w:r>
          </w:p>
        </w:tc>
        <w:tc>
          <w:tcPr>
            <w:tcW w:w="2694" w:type="dxa"/>
            <w:vMerge/>
            <w:vAlign w:val="center"/>
          </w:tcPr>
          <w:p w:rsidR="000D1AEB" w:rsidRDefault="000D1AEB">
            <w:pPr>
              <w:pStyle w:val="Style4"/>
              <w:widowControl/>
              <w:snapToGrid w:val="0"/>
              <w:spacing w:line="240" w:lineRule="auto"/>
              <w:ind w:right="998"/>
              <w:jc w:val="center"/>
            </w:pPr>
          </w:p>
        </w:tc>
      </w:tr>
    </w:tbl>
    <w:p w:rsidR="000D1AEB" w:rsidRDefault="000D1AEB">
      <w:pPr>
        <w:autoSpaceDE w:val="0"/>
        <w:spacing w:line="360" w:lineRule="auto"/>
        <w:jc w:val="both"/>
      </w:pPr>
    </w:p>
    <w:p w:rsidR="000D1AEB" w:rsidRDefault="000D1AEB">
      <w:pPr>
        <w:numPr>
          <w:ilvl w:val="0"/>
          <w:numId w:val="5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b/>
          <w:bCs/>
          <w:color w:val="000000"/>
        </w:rPr>
        <w:t>Uwaga!</w:t>
      </w:r>
      <w:r>
        <w:rPr>
          <w:rFonts w:eastAsia="SimSun"/>
          <w:color w:val="000000"/>
        </w:rPr>
        <w:t xml:space="preserve"> Przez czas trwania umowy o zamówienie publiczne na dostawę artykułów żyw</w:t>
      </w:r>
      <w:r w:rsidR="00B153D4">
        <w:rPr>
          <w:rFonts w:eastAsia="SimSun"/>
          <w:color w:val="000000"/>
        </w:rPr>
        <w:t>nościowych dla stołówek</w:t>
      </w:r>
      <w:r>
        <w:rPr>
          <w:rFonts w:eastAsia="SimSun"/>
          <w:color w:val="000000"/>
        </w:rPr>
        <w:t xml:space="preserve"> obowiązywać będą ceny jednostkowe za poszczególne pozycje towarów określone w ofercie Dostawcy.</w:t>
      </w:r>
    </w:p>
    <w:p w:rsidR="000D1AEB" w:rsidRDefault="000D1AEB">
      <w:pPr>
        <w:numPr>
          <w:ilvl w:val="0"/>
          <w:numId w:val="5"/>
        </w:num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Jeżeli oferta zawierać będzie rażąco niską cenę w stosunku do przedmiotu zamówienia, Zamawiający zwróci się do Dostawcy o udzielenie w określonym terminie wyjaśnień dotyczących elementów oferty mających wpływ na wysokość ceny.</w:t>
      </w:r>
    </w:p>
    <w:p w:rsidR="000D1AEB" w:rsidRDefault="000D1AEB">
      <w:pPr>
        <w:pStyle w:val="Style5"/>
        <w:widowControl/>
        <w:numPr>
          <w:ilvl w:val="0"/>
          <w:numId w:val="5"/>
        </w:numPr>
        <w:tabs>
          <w:tab w:val="left" w:pos="259"/>
        </w:tabs>
        <w:spacing w:line="360" w:lineRule="auto"/>
        <w:rPr>
          <w:rStyle w:val="FontStyle25"/>
        </w:rPr>
      </w:pPr>
      <w:r>
        <w:rPr>
          <w:rStyle w:val="FontStyle25"/>
        </w:rPr>
        <w:t>Zamawiający poprawia w ofercie:</w:t>
      </w:r>
    </w:p>
    <w:p w:rsidR="000D1AEB" w:rsidRDefault="000D1AEB">
      <w:pPr>
        <w:pStyle w:val="Style5"/>
        <w:widowControl/>
        <w:numPr>
          <w:ilvl w:val="0"/>
          <w:numId w:val="8"/>
        </w:numPr>
        <w:tabs>
          <w:tab w:val="left" w:pos="154"/>
        </w:tabs>
        <w:spacing w:line="360" w:lineRule="auto"/>
        <w:rPr>
          <w:rStyle w:val="FontStyle25"/>
        </w:rPr>
      </w:pPr>
      <w:r>
        <w:rPr>
          <w:rStyle w:val="FontStyle25"/>
        </w:rPr>
        <w:t>oczywiste omyłki pisarskie,</w:t>
      </w:r>
    </w:p>
    <w:p w:rsidR="000D1AEB" w:rsidRDefault="000D1AEB">
      <w:pPr>
        <w:pStyle w:val="Style5"/>
        <w:widowControl/>
        <w:numPr>
          <w:ilvl w:val="0"/>
          <w:numId w:val="8"/>
        </w:numPr>
        <w:tabs>
          <w:tab w:val="left" w:pos="322"/>
        </w:tabs>
        <w:spacing w:line="360" w:lineRule="auto"/>
        <w:rPr>
          <w:rStyle w:val="FontStyle25"/>
        </w:rPr>
      </w:pPr>
      <w:r>
        <w:rPr>
          <w:rStyle w:val="FontStyle25"/>
        </w:rPr>
        <w:t>oczywiste omyłki rachunkowe, z uwzględnieniem konsekwencji rachunkowych dokonanych poprawek,</w:t>
      </w:r>
    </w:p>
    <w:p w:rsidR="000D1AEB" w:rsidRDefault="000D1AEB">
      <w:pPr>
        <w:pStyle w:val="Style15"/>
        <w:widowControl/>
        <w:numPr>
          <w:ilvl w:val="0"/>
          <w:numId w:val="8"/>
        </w:numPr>
        <w:tabs>
          <w:tab w:val="left" w:pos="154"/>
        </w:tabs>
        <w:spacing w:line="360" w:lineRule="auto"/>
        <w:jc w:val="both"/>
        <w:rPr>
          <w:rStyle w:val="FontStyle25"/>
        </w:rPr>
      </w:pPr>
      <w:r>
        <w:rPr>
          <w:rStyle w:val="FontStyle25"/>
        </w:rPr>
        <w:t>inne omyłki polegające na niezgodności oferty ze SIWZ, nie powodujące istotnych zmian w treści oferty - niezwłocznie zawiadamiając o tym Dostawcę, którego oferta została poprawiona.</w:t>
      </w:r>
    </w:p>
    <w:p w:rsidR="000D1AEB" w:rsidRDefault="000D1AEB">
      <w:pPr>
        <w:pStyle w:val="Style4"/>
        <w:widowControl/>
        <w:numPr>
          <w:ilvl w:val="0"/>
          <w:numId w:val="5"/>
        </w:numPr>
        <w:spacing w:line="360" w:lineRule="auto"/>
        <w:rPr>
          <w:rStyle w:val="FontStyle25"/>
        </w:rPr>
      </w:pPr>
      <w:r>
        <w:rPr>
          <w:rStyle w:val="FontStyle25"/>
        </w:rPr>
        <w:lastRenderedPageBreak/>
        <w:t xml:space="preserve">Zamawiający dokona poprawienia omyłek w ofertach Dostawców zgodnie z art. 87 ust. 2 ustawy </w:t>
      </w:r>
      <w:r>
        <w:rPr>
          <w:rStyle w:val="FontStyle25"/>
          <w:i/>
          <w:iCs/>
        </w:rPr>
        <w:t>Prawo zamówień publicznych</w:t>
      </w:r>
      <w:r>
        <w:rPr>
          <w:rStyle w:val="FontStyle25"/>
        </w:rPr>
        <w:t xml:space="preserve"> oraz poniższymi zasadami:</w:t>
      </w:r>
    </w:p>
    <w:p w:rsidR="000D1AEB" w:rsidRDefault="000D1AEB">
      <w:pPr>
        <w:pStyle w:val="Style5"/>
        <w:widowControl/>
        <w:numPr>
          <w:ilvl w:val="0"/>
          <w:numId w:val="3"/>
        </w:numPr>
        <w:tabs>
          <w:tab w:val="left" w:pos="346"/>
          <w:tab w:val="left" w:pos="540"/>
        </w:tabs>
        <w:spacing w:before="298" w:line="360" w:lineRule="auto"/>
        <w:ind w:left="360"/>
        <w:rPr>
          <w:rStyle w:val="FontStyle25"/>
        </w:rPr>
      </w:pPr>
      <w:r>
        <w:rPr>
          <w:rStyle w:val="FontStyle24"/>
        </w:rPr>
        <w:t xml:space="preserve">oczywiste omyłki pisarskie: </w:t>
      </w:r>
      <w:r>
        <w:rPr>
          <w:rStyle w:val="FontStyle25"/>
        </w:rPr>
        <w:t>przez oczywistą omyłkę pisarską w szczególności należy rozumieć mylną pisownię wyrazu, ewidentny błąd gramatyczny, niezamierzone opuszczenie wyrazu lub jego części itp.</w:t>
      </w:r>
    </w:p>
    <w:p w:rsidR="000D1AEB" w:rsidRDefault="000D1AEB">
      <w:pPr>
        <w:pStyle w:val="Style5"/>
        <w:widowControl/>
        <w:numPr>
          <w:ilvl w:val="0"/>
          <w:numId w:val="3"/>
        </w:numPr>
        <w:tabs>
          <w:tab w:val="left" w:pos="346"/>
          <w:tab w:val="left" w:pos="540"/>
        </w:tabs>
        <w:spacing w:before="298" w:line="360" w:lineRule="auto"/>
        <w:ind w:left="360"/>
        <w:rPr>
          <w:rStyle w:val="FontStyle25"/>
        </w:rPr>
      </w:pPr>
      <w:r>
        <w:rPr>
          <w:rStyle w:val="FontStyle24"/>
        </w:rPr>
        <w:t xml:space="preserve">oczywiste omyłki rachunkowe; </w:t>
      </w:r>
      <w:r>
        <w:rPr>
          <w:rStyle w:val="FontStyle25"/>
        </w:rPr>
        <w:t>w przypadku mnożenia cen jednostkowych i liczby jednostek miar Zamawiający przyjmuje, że:</w:t>
      </w:r>
    </w:p>
    <w:p w:rsidR="000D1AEB" w:rsidRDefault="000D1AEB">
      <w:pPr>
        <w:pStyle w:val="Style5"/>
        <w:widowControl/>
        <w:numPr>
          <w:ilvl w:val="0"/>
          <w:numId w:val="4"/>
        </w:numPr>
        <w:tabs>
          <w:tab w:val="left" w:pos="250"/>
          <w:tab w:val="left" w:pos="970"/>
        </w:tabs>
        <w:spacing w:before="293" w:line="360" w:lineRule="auto"/>
        <w:ind w:left="790"/>
        <w:rPr>
          <w:rStyle w:val="FontStyle25"/>
        </w:rPr>
      </w:pPr>
      <w:r>
        <w:rPr>
          <w:rStyle w:val="FontStyle25"/>
        </w:rPr>
        <w:t>jeżeli obliczona cena nie odpowiada iloczynowi ceny jednostkowej oraz liczby jednostek miar, przyjmuje się, że prawidłowo podano liczbę jednostek miar oraz cenę jednostkową,</w:t>
      </w:r>
    </w:p>
    <w:p w:rsidR="000D1AEB" w:rsidRDefault="000D1AEB">
      <w:pPr>
        <w:pStyle w:val="Style5"/>
        <w:widowControl/>
        <w:numPr>
          <w:ilvl w:val="0"/>
          <w:numId w:val="4"/>
        </w:numPr>
        <w:tabs>
          <w:tab w:val="left" w:pos="278"/>
          <w:tab w:val="left" w:pos="970"/>
        </w:tabs>
        <w:spacing w:before="298" w:line="360" w:lineRule="auto"/>
        <w:ind w:left="790"/>
        <w:rPr>
          <w:rStyle w:val="FontStyle25"/>
        </w:rPr>
      </w:pPr>
      <w:r>
        <w:rPr>
          <w:rStyle w:val="FontStyle25"/>
        </w:rPr>
        <w:t>jeżeli cenę jednostkową podano rozbieżnie słownie i liczbą, przyjmuje się, że prawidłowo podano liczbę jednostek miar i ten zapis ceny jednostkowej, który odpowiada dokonanemu obliczeniu ceny;</w:t>
      </w:r>
    </w:p>
    <w:p w:rsidR="000D1AEB" w:rsidRDefault="000D1AEB">
      <w:pPr>
        <w:pStyle w:val="Style5"/>
        <w:widowControl/>
        <w:numPr>
          <w:ilvl w:val="0"/>
          <w:numId w:val="3"/>
        </w:numPr>
        <w:tabs>
          <w:tab w:val="left" w:pos="346"/>
          <w:tab w:val="left" w:pos="540"/>
        </w:tabs>
        <w:spacing w:before="298" w:line="360" w:lineRule="auto"/>
        <w:ind w:left="360"/>
        <w:rPr>
          <w:rStyle w:val="FontStyle25"/>
        </w:rPr>
      </w:pPr>
      <w:r>
        <w:rPr>
          <w:rStyle w:val="FontStyle25"/>
        </w:rPr>
        <w:t xml:space="preserve">Zamawiający zastrzega, że katalog omyłek wymienionych w </w:t>
      </w:r>
      <w:proofErr w:type="spellStart"/>
      <w:r>
        <w:rPr>
          <w:rStyle w:val="FontStyle25"/>
        </w:rPr>
        <w:t>pkt</w:t>
      </w:r>
      <w:proofErr w:type="spellEnd"/>
      <w:r>
        <w:rPr>
          <w:rStyle w:val="FontStyle25"/>
        </w:rPr>
        <w:t xml:space="preserve"> 2 nie wyczerpuje możliwości poprawienia oczywistych omyłek rachunkowych.</w:t>
      </w:r>
    </w:p>
    <w:p w:rsidR="000D1AEB" w:rsidRDefault="000D1AEB">
      <w:pPr>
        <w:pStyle w:val="Style5"/>
        <w:widowControl/>
        <w:numPr>
          <w:ilvl w:val="0"/>
          <w:numId w:val="3"/>
        </w:numPr>
        <w:tabs>
          <w:tab w:val="left" w:pos="346"/>
          <w:tab w:val="left" w:pos="540"/>
        </w:tabs>
        <w:spacing w:before="298" w:line="360" w:lineRule="auto"/>
        <w:ind w:left="360"/>
        <w:rPr>
          <w:rStyle w:val="FontStyle25"/>
        </w:rPr>
      </w:pPr>
      <w:r>
        <w:rPr>
          <w:rStyle w:val="FontStyle25"/>
        </w:rPr>
        <w:t>Zamawiający poprawi wszelkie omyłki rachunkowe, które wystąpią w ofertach. Zamawiający uwzględni również konsekwencje rachunkowe dokonanych poprawek.</w:t>
      </w:r>
    </w:p>
    <w:p w:rsidR="000D1AEB" w:rsidRDefault="000D1AEB">
      <w:pPr>
        <w:numPr>
          <w:ilvl w:val="0"/>
          <w:numId w:val="2"/>
        </w:numPr>
        <w:autoSpaceDE w:val="0"/>
        <w:spacing w:line="360" w:lineRule="auto"/>
        <w:ind w:left="-180" w:firstLine="0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Informacje o formalno</w:t>
      </w:r>
      <w:r>
        <w:rPr>
          <w:rFonts w:eastAsia="SimSun"/>
          <w:color w:val="000000"/>
        </w:rPr>
        <w:t>ś</w:t>
      </w:r>
      <w:r>
        <w:rPr>
          <w:rFonts w:eastAsia="SimSun"/>
          <w:b/>
          <w:bCs/>
          <w:color w:val="000000"/>
        </w:rPr>
        <w:t>ciach, jakie powinny zosta</w:t>
      </w:r>
      <w:r>
        <w:rPr>
          <w:rFonts w:eastAsia="SimSun"/>
          <w:color w:val="000000"/>
        </w:rPr>
        <w:t xml:space="preserve">ć </w:t>
      </w:r>
      <w:r>
        <w:rPr>
          <w:rFonts w:eastAsia="SimSun"/>
          <w:b/>
          <w:bCs/>
          <w:color w:val="000000"/>
        </w:rPr>
        <w:t>dopełnione po wyborze oferty w celu zawarcia umowy w sprawie zamówienia publicznego</w:t>
      </w:r>
    </w:p>
    <w:p w:rsidR="000D1AEB" w:rsidRDefault="000D1AEB">
      <w:pPr>
        <w:pStyle w:val="Style4"/>
        <w:widowControl/>
        <w:numPr>
          <w:ilvl w:val="1"/>
          <w:numId w:val="3"/>
        </w:numPr>
        <w:tabs>
          <w:tab w:val="left" w:pos="360"/>
        </w:tabs>
        <w:spacing w:before="38" w:line="360" w:lineRule="auto"/>
        <w:ind w:left="360" w:right="998"/>
        <w:rPr>
          <w:rStyle w:val="FontStyle25"/>
        </w:rPr>
      </w:pPr>
      <w:r>
        <w:rPr>
          <w:rStyle w:val="FontStyle25"/>
        </w:rPr>
        <w:t>Niezwłocznie po wyborze najkorzystniejszej oferty Zamawiający zawiadamia Dostawców, którzy złożyli oferty o:</w:t>
      </w:r>
    </w:p>
    <w:p w:rsidR="000D1AEB" w:rsidRDefault="000D1AEB">
      <w:pPr>
        <w:pStyle w:val="Style4"/>
        <w:widowControl/>
        <w:numPr>
          <w:ilvl w:val="0"/>
          <w:numId w:val="18"/>
        </w:numPr>
        <w:spacing w:before="53" w:line="360" w:lineRule="auto"/>
        <w:rPr>
          <w:rStyle w:val="FontStyle25"/>
        </w:rPr>
      </w:pPr>
      <w:r>
        <w:rPr>
          <w:rStyle w:val="FontStyle25"/>
        </w:rPr>
        <w:t>wyborze najkorzystniejszej oferty, podając nazwę (firmę), albo imię i nazwisko, siedzibę albo adres zamieszkania i adres Dostawcy, którego ofertę wybrano, uzasadnienie jej wyboru oraz nazwy (firmy), albo imiona i nazwiska, siedziby albo miejsca zamieszkania i adresy Dostawców, którzy złożyli oferty, a także punktację przyznaną poszczególnym ofertom,</w:t>
      </w:r>
    </w:p>
    <w:p w:rsidR="000D1AEB" w:rsidRDefault="000D1AEB">
      <w:pPr>
        <w:pStyle w:val="Style4"/>
        <w:widowControl/>
        <w:numPr>
          <w:ilvl w:val="0"/>
          <w:numId w:val="18"/>
        </w:numPr>
        <w:spacing w:before="53" w:line="360" w:lineRule="auto"/>
        <w:rPr>
          <w:rStyle w:val="FontStyle25"/>
        </w:rPr>
      </w:pPr>
      <w:r>
        <w:rPr>
          <w:rStyle w:val="FontStyle25"/>
        </w:rPr>
        <w:t>Dostawcach, których oferty zostały odrzucone, podając uzasadnienie faktyczne i prawne;</w:t>
      </w:r>
    </w:p>
    <w:p w:rsidR="000D1AEB" w:rsidRDefault="000D1AEB">
      <w:pPr>
        <w:pStyle w:val="Style4"/>
        <w:widowControl/>
        <w:numPr>
          <w:ilvl w:val="0"/>
          <w:numId w:val="18"/>
        </w:numPr>
        <w:spacing w:before="53" w:line="360" w:lineRule="auto"/>
        <w:rPr>
          <w:rStyle w:val="FontStyle25"/>
        </w:rPr>
      </w:pPr>
      <w:r>
        <w:rPr>
          <w:rStyle w:val="FontStyle25"/>
        </w:rPr>
        <w:t>Dostawcach, którzy zostali wykluczeni z postępowania o udzielenie zamówienia, podając uzasadnienie faktyczne i prawne,</w:t>
      </w:r>
    </w:p>
    <w:p w:rsidR="000D1AEB" w:rsidRDefault="000D1AEB">
      <w:pPr>
        <w:pStyle w:val="Style4"/>
        <w:widowControl/>
        <w:numPr>
          <w:ilvl w:val="0"/>
          <w:numId w:val="18"/>
        </w:numPr>
        <w:spacing w:before="53" w:line="360" w:lineRule="auto"/>
        <w:rPr>
          <w:rStyle w:val="FontStyle25"/>
        </w:rPr>
      </w:pPr>
      <w:r>
        <w:rPr>
          <w:rStyle w:val="FontStyle25"/>
        </w:rPr>
        <w:lastRenderedPageBreak/>
        <w:t xml:space="preserve">terminie, określonym zgodnie z art. 94 ust. 1 lub 2 ustawy </w:t>
      </w:r>
      <w:r>
        <w:rPr>
          <w:rStyle w:val="FontStyle25"/>
          <w:i/>
          <w:iCs/>
        </w:rPr>
        <w:t>Prawo zamówień publicznych</w:t>
      </w:r>
      <w:r>
        <w:rPr>
          <w:rStyle w:val="FontStyle25"/>
        </w:rPr>
        <w:t xml:space="preserve">, po którego upływie umowa w sprawie zamówienia publicznego może być zawarta. </w:t>
      </w:r>
    </w:p>
    <w:p w:rsidR="000D1AEB" w:rsidRDefault="000D1AEB">
      <w:pPr>
        <w:pStyle w:val="Style4"/>
        <w:widowControl/>
        <w:numPr>
          <w:ilvl w:val="1"/>
          <w:numId w:val="3"/>
        </w:numPr>
        <w:tabs>
          <w:tab w:val="left" w:pos="360"/>
        </w:tabs>
        <w:spacing w:before="38" w:line="360" w:lineRule="auto"/>
        <w:ind w:left="360" w:right="998"/>
        <w:rPr>
          <w:rStyle w:val="FontStyle25"/>
        </w:rPr>
      </w:pPr>
      <w:r>
        <w:rPr>
          <w:rStyle w:val="FontStyle25"/>
        </w:rPr>
        <w:t>Zawiadomiony Dostawca zobowiązany jest do niezwłocznego potwierdzenia przyjęcia informacji o której mowa w ust. 1</w:t>
      </w:r>
    </w:p>
    <w:p w:rsidR="000D1AEB" w:rsidRDefault="000D1AEB">
      <w:pPr>
        <w:pStyle w:val="Style4"/>
        <w:widowControl/>
        <w:numPr>
          <w:ilvl w:val="1"/>
          <w:numId w:val="3"/>
        </w:numPr>
        <w:tabs>
          <w:tab w:val="left" w:pos="360"/>
        </w:tabs>
        <w:spacing w:before="38" w:line="360" w:lineRule="auto"/>
        <w:ind w:left="360" w:right="998"/>
        <w:rPr>
          <w:rStyle w:val="FontStyle25"/>
        </w:rPr>
      </w:pPr>
      <w:r>
        <w:rPr>
          <w:rStyle w:val="FontStyle25"/>
        </w:rPr>
        <w:t xml:space="preserve">Niezwłocznie po wyborze najkorzystniejszej oferty Zamawiający zamieszcza informacje, o których mowa w ust. 1, na stronie internetowej </w:t>
      </w:r>
      <w:hyperlink r:id="rId8" w:history="1">
        <w:r w:rsidR="007217CC" w:rsidRPr="001E6BB9">
          <w:rPr>
            <w:rStyle w:val="Hipercze"/>
          </w:rPr>
          <w:t>http://www.bip.chodecz.pl</w:t>
        </w:r>
      </w:hyperlink>
      <w:r w:rsidR="007217CC">
        <w:rPr>
          <w:rStyle w:val="FontStyle25"/>
        </w:rPr>
        <w:t xml:space="preserve"> </w:t>
      </w:r>
      <w:r>
        <w:rPr>
          <w:rStyle w:val="FontStyle25"/>
        </w:rPr>
        <w:t>oraz w miejscu publicznie dostępnym w swojej siedzib</w:t>
      </w:r>
      <w:r w:rsidR="007217CC">
        <w:rPr>
          <w:rStyle w:val="FontStyle25"/>
        </w:rPr>
        <w:t>ie</w:t>
      </w:r>
      <w:r>
        <w:rPr>
          <w:rStyle w:val="FontStyle25"/>
        </w:rPr>
        <w:t>.</w:t>
      </w:r>
    </w:p>
    <w:p w:rsidR="000D1AEB" w:rsidRDefault="000D1AEB">
      <w:pPr>
        <w:pStyle w:val="Style4"/>
        <w:widowControl/>
        <w:numPr>
          <w:ilvl w:val="1"/>
          <w:numId w:val="3"/>
        </w:numPr>
        <w:tabs>
          <w:tab w:val="left" w:pos="360"/>
        </w:tabs>
        <w:spacing w:before="38" w:line="360" w:lineRule="auto"/>
        <w:ind w:left="360" w:right="998"/>
        <w:rPr>
          <w:rStyle w:val="FontStyle25"/>
          <w:i/>
          <w:iCs/>
        </w:rPr>
      </w:pPr>
      <w:r>
        <w:rPr>
          <w:rStyle w:val="FontStyle25"/>
        </w:rPr>
        <w:t xml:space="preserve">Jeżeli Dostawca, którego oferta została wybrana, uchyla się od zawarcia umowy w sprawie zamówienia publicznego, Zamawiający może wybrać ofertę najkorzystniejszą spośród pozostałych ofert bez przeprowadzania ich ponownego badania i oceny, chyba że zachodzą przesłanki unieważnienia postępowania, o których mowa w art. 93 ust 1 ustawy - </w:t>
      </w:r>
      <w:r>
        <w:rPr>
          <w:rStyle w:val="FontStyle25"/>
          <w:i/>
          <w:iCs/>
        </w:rPr>
        <w:t>Prawo zamówień publicznych.</w:t>
      </w:r>
    </w:p>
    <w:p w:rsidR="000D1AEB" w:rsidRDefault="000D1AEB">
      <w:pPr>
        <w:numPr>
          <w:ilvl w:val="0"/>
          <w:numId w:val="2"/>
        </w:numPr>
        <w:autoSpaceDE w:val="0"/>
        <w:spacing w:line="360" w:lineRule="auto"/>
        <w:ind w:left="-180" w:firstLine="0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Istotne postanowienia umowy</w:t>
      </w:r>
    </w:p>
    <w:p w:rsidR="000D1AEB" w:rsidRDefault="000D1AEB">
      <w:pPr>
        <w:numPr>
          <w:ilvl w:val="0"/>
          <w:numId w:val="12"/>
        </w:numPr>
        <w:autoSpaceDE w:val="0"/>
        <w:spacing w:line="360" w:lineRule="auto"/>
        <w:jc w:val="both"/>
      </w:pPr>
      <w:r>
        <w:t>Zamawiający będzie wymagał zawarcia umowy według ogólnych warunków przedstawionych w SIWZ i zgodnie z treścią oferty.</w:t>
      </w:r>
    </w:p>
    <w:p w:rsidR="000D1AEB" w:rsidRDefault="000D1AEB">
      <w:pPr>
        <w:numPr>
          <w:ilvl w:val="0"/>
          <w:numId w:val="12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Z wybranym Dostawcą zostanie zawarta umowa zgodnie z postanowieniami ustawy z dnia 29 stycznia 2004 r. – </w:t>
      </w:r>
      <w:r>
        <w:rPr>
          <w:rStyle w:val="FontStyle25"/>
          <w:i/>
          <w:iCs/>
        </w:rPr>
        <w:t>Prawo zamówień publicznych</w:t>
      </w:r>
      <w:r>
        <w:rPr>
          <w:rStyle w:val="FontStyle25"/>
        </w:rPr>
        <w:t xml:space="preserve"> </w:t>
      </w:r>
      <w:r>
        <w:rPr>
          <w:rFonts w:eastAsia="SimSun"/>
          <w:color w:val="000000"/>
        </w:rPr>
        <w:t>(Dz. U. z 2010 r. Nr 113, poz. 759 ze. zm.)</w:t>
      </w:r>
    </w:p>
    <w:p w:rsidR="000D1AEB" w:rsidRDefault="000D1AEB">
      <w:pPr>
        <w:numPr>
          <w:ilvl w:val="0"/>
          <w:numId w:val="12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Wzór umowy stanowi załącznik nr 5 do SIWZ</w:t>
      </w:r>
    </w:p>
    <w:p w:rsidR="000D1AEB" w:rsidRDefault="000D1AEB">
      <w:pPr>
        <w:numPr>
          <w:ilvl w:val="0"/>
          <w:numId w:val="12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Zamawiający dopuszcza możliwość zmiany umowy w przypadku zmiany stawek podatku VAT.</w:t>
      </w:r>
    </w:p>
    <w:p w:rsidR="000D1AEB" w:rsidRDefault="000D1AEB">
      <w:pPr>
        <w:numPr>
          <w:ilvl w:val="0"/>
          <w:numId w:val="2"/>
        </w:numPr>
        <w:autoSpaceDE w:val="0"/>
        <w:spacing w:line="360" w:lineRule="auto"/>
        <w:ind w:left="-180" w:firstLine="0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Wadium</w:t>
      </w:r>
    </w:p>
    <w:p w:rsidR="000D1AEB" w:rsidRDefault="000D1AEB">
      <w:pPr>
        <w:autoSpaceDE w:val="0"/>
        <w:spacing w:line="360" w:lineRule="auto"/>
        <w:ind w:left="-180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Zamawiający w niniejszym postępowaniu nie wymaga złożenia wadium.</w:t>
      </w:r>
    </w:p>
    <w:p w:rsidR="000D1AEB" w:rsidRDefault="000D1AEB">
      <w:pPr>
        <w:numPr>
          <w:ilvl w:val="0"/>
          <w:numId w:val="2"/>
        </w:numPr>
        <w:autoSpaceDE w:val="0"/>
        <w:spacing w:line="360" w:lineRule="auto"/>
        <w:ind w:left="-180" w:firstLine="0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Zabezpieczenie nale</w:t>
      </w:r>
      <w:r>
        <w:rPr>
          <w:rFonts w:eastAsia="SimSun"/>
          <w:color w:val="000000"/>
        </w:rPr>
        <w:t>ż</w:t>
      </w:r>
      <w:r>
        <w:rPr>
          <w:rFonts w:eastAsia="SimSun"/>
          <w:b/>
          <w:bCs/>
          <w:color w:val="000000"/>
        </w:rPr>
        <w:t>ytego wykonania umowy</w:t>
      </w:r>
    </w:p>
    <w:p w:rsidR="000D1AEB" w:rsidRDefault="000D1AEB">
      <w:pPr>
        <w:autoSpaceDE w:val="0"/>
        <w:spacing w:line="360" w:lineRule="auto"/>
        <w:ind w:left="-180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Zamawiający w niniejszym postępowaniu nie żąda wniesienia zabezpieczenia należytego wykonania umowy.</w:t>
      </w:r>
    </w:p>
    <w:p w:rsidR="000D1AEB" w:rsidRDefault="000D1AEB">
      <w:pPr>
        <w:numPr>
          <w:ilvl w:val="0"/>
          <w:numId w:val="2"/>
        </w:numPr>
        <w:autoSpaceDE w:val="0"/>
        <w:spacing w:line="360" w:lineRule="auto"/>
        <w:ind w:left="-180" w:firstLine="0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 xml:space="preserve">Pouczenie o </w:t>
      </w:r>
      <w:r>
        <w:rPr>
          <w:rFonts w:eastAsia="SimSun"/>
          <w:color w:val="000000"/>
        </w:rPr>
        <w:t>ś</w:t>
      </w:r>
      <w:r>
        <w:rPr>
          <w:rFonts w:eastAsia="SimSun"/>
          <w:b/>
          <w:bCs/>
          <w:color w:val="000000"/>
        </w:rPr>
        <w:t>rodkach ochrony prawnej przysługuj</w:t>
      </w:r>
      <w:r>
        <w:rPr>
          <w:rFonts w:eastAsia="SimSun"/>
          <w:color w:val="000000"/>
        </w:rPr>
        <w:t>ą</w:t>
      </w:r>
      <w:r>
        <w:rPr>
          <w:rFonts w:eastAsia="SimSun"/>
          <w:b/>
          <w:bCs/>
          <w:color w:val="000000"/>
        </w:rPr>
        <w:t>cych Dostawcy w toku post</w:t>
      </w:r>
      <w:r>
        <w:rPr>
          <w:rFonts w:eastAsia="SimSun"/>
          <w:color w:val="000000"/>
        </w:rPr>
        <w:t>ę</w:t>
      </w:r>
      <w:r>
        <w:rPr>
          <w:rFonts w:eastAsia="SimSun"/>
          <w:b/>
          <w:bCs/>
          <w:color w:val="000000"/>
        </w:rPr>
        <w:t>powania o udzielenie zamówienia.</w:t>
      </w:r>
    </w:p>
    <w:p w:rsidR="000D1AEB" w:rsidRDefault="000D1AEB">
      <w:pPr>
        <w:numPr>
          <w:ilvl w:val="0"/>
          <w:numId w:val="10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Wykonawcom, a także innym osobom, jeżeli ich interes prawny w uzyskaniu zamówienia doznał lub może doznać uszczerbku w wyniku naruszenia przez Zamawiającego przepisów ustawy z dnia 29 stycznia 2004 r. – </w:t>
      </w:r>
      <w:r>
        <w:rPr>
          <w:rStyle w:val="FontStyle25"/>
          <w:i/>
          <w:iCs/>
        </w:rPr>
        <w:t>Prawo zamówień publicznych</w:t>
      </w:r>
      <w:r>
        <w:rPr>
          <w:rStyle w:val="FontStyle25"/>
        </w:rPr>
        <w:t xml:space="preserve"> </w:t>
      </w:r>
      <w:r>
        <w:rPr>
          <w:rFonts w:eastAsia="SimSun"/>
          <w:color w:val="000000"/>
        </w:rPr>
        <w:t xml:space="preserve">(Dz. U. z </w:t>
      </w:r>
      <w:r>
        <w:rPr>
          <w:rFonts w:eastAsia="SimSun"/>
          <w:color w:val="000000"/>
        </w:rPr>
        <w:lastRenderedPageBreak/>
        <w:t xml:space="preserve">2010 r., Nr 113, poz. 759 ze </w:t>
      </w:r>
      <w:proofErr w:type="spellStart"/>
      <w:r>
        <w:rPr>
          <w:rFonts w:eastAsia="SimSun"/>
          <w:color w:val="000000"/>
        </w:rPr>
        <w:t>zm</w:t>
      </w:r>
      <w:proofErr w:type="spellEnd"/>
      <w:r>
        <w:rPr>
          <w:rFonts w:eastAsia="SimSun"/>
          <w:color w:val="000000"/>
        </w:rPr>
        <w:t xml:space="preserve">) przysługują środki ochrony prawnej określone w Dziale VI Ustawy – </w:t>
      </w:r>
      <w:r>
        <w:rPr>
          <w:rStyle w:val="FontStyle25"/>
          <w:i/>
          <w:iCs/>
        </w:rPr>
        <w:t>Prawo zamówień publicznych</w:t>
      </w:r>
      <w:r>
        <w:rPr>
          <w:rStyle w:val="FontStyle25"/>
        </w:rPr>
        <w:t xml:space="preserve"> </w:t>
      </w:r>
      <w:r>
        <w:rPr>
          <w:rFonts w:eastAsia="SimSun"/>
          <w:color w:val="000000"/>
        </w:rPr>
        <w:t>w postaci:</w:t>
      </w:r>
    </w:p>
    <w:p w:rsidR="000D1AEB" w:rsidRDefault="000D1AEB">
      <w:pPr>
        <w:pStyle w:val="Style5"/>
        <w:widowControl/>
        <w:numPr>
          <w:ilvl w:val="0"/>
          <w:numId w:val="19"/>
        </w:numPr>
        <w:tabs>
          <w:tab w:val="left" w:pos="326"/>
        </w:tabs>
        <w:spacing w:line="360" w:lineRule="auto"/>
        <w:ind w:left="0" w:right="11" w:firstLine="0"/>
        <w:rPr>
          <w:rStyle w:val="FontStyle25"/>
        </w:rPr>
      </w:pPr>
      <w:r>
        <w:rPr>
          <w:rStyle w:val="FontStyle25"/>
        </w:rPr>
        <w:t xml:space="preserve">Odwołania od niezgodnej z przepisami ustawy czynności w zakresie opisanym w art. 180 ust. 1 i 2 ustawy </w:t>
      </w:r>
      <w:r>
        <w:rPr>
          <w:rStyle w:val="FontStyle25"/>
          <w:i/>
          <w:iCs/>
        </w:rPr>
        <w:t>Prawo zamówień publicznych</w:t>
      </w:r>
      <w:r>
        <w:rPr>
          <w:rStyle w:val="FontStyle25"/>
        </w:rPr>
        <w:t xml:space="preserve"> do Krajowej Izby Odwoławczej (KIO).</w:t>
      </w:r>
    </w:p>
    <w:p w:rsidR="000D1AEB" w:rsidRDefault="000D1AEB">
      <w:pPr>
        <w:pStyle w:val="Style5"/>
        <w:widowControl/>
        <w:numPr>
          <w:ilvl w:val="0"/>
          <w:numId w:val="19"/>
        </w:numPr>
        <w:tabs>
          <w:tab w:val="left" w:pos="326"/>
        </w:tabs>
        <w:spacing w:line="360" w:lineRule="auto"/>
        <w:rPr>
          <w:rStyle w:val="FontStyle25"/>
        </w:rPr>
      </w:pPr>
      <w:r>
        <w:rPr>
          <w:rStyle w:val="FontStyle25"/>
        </w:rPr>
        <w:t xml:space="preserve">Skargi do Sądu Okręgowego właściwego dla siedziby Zamawiającego, na orzeczenie KIO, przysługują Wykonawcom i innemu podmiotowi, a także (wobec ogłoszenia o zamówieniu oraz SIWZ - przed upływem terminu składania ofert) organizacjom zrzeszającym Dostawców wpisanym na listę, o której mowa w art. 154 </w:t>
      </w:r>
      <w:proofErr w:type="spellStart"/>
      <w:r>
        <w:rPr>
          <w:rStyle w:val="FontStyle25"/>
        </w:rPr>
        <w:t>pkt</w:t>
      </w:r>
      <w:proofErr w:type="spellEnd"/>
      <w:r>
        <w:rPr>
          <w:rStyle w:val="FontStyle25"/>
        </w:rPr>
        <w:t xml:space="preserve"> 5, jeżeli ma lub miał interes w uzyskaniu zamówienia oraz poniósł lub może ponieść szkodę w wyniku naruszenia przez Zamawiającego przepisów ustawy </w:t>
      </w:r>
      <w:r>
        <w:rPr>
          <w:rStyle w:val="FontStyle25"/>
          <w:i/>
          <w:iCs/>
        </w:rPr>
        <w:t>Prawo zamówień publicznych</w:t>
      </w:r>
      <w:r>
        <w:rPr>
          <w:rStyle w:val="FontStyle25"/>
        </w:rPr>
        <w:t>.</w:t>
      </w:r>
    </w:p>
    <w:p w:rsidR="000D1AEB" w:rsidRDefault="000D1AEB">
      <w:pPr>
        <w:numPr>
          <w:ilvl w:val="0"/>
          <w:numId w:val="2"/>
        </w:numPr>
        <w:autoSpaceDE w:val="0"/>
        <w:spacing w:line="360" w:lineRule="auto"/>
        <w:ind w:left="-180" w:firstLine="0"/>
        <w:jc w:val="both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Inne</w:t>
      </w:r>
    </w:p>
    <w:p w:rsidR="000D1AEB" w:rsidRDefault="000D1AEB">
      <w:pPr>
        <w:numPr>
          <w:ilvl w:val="0"/>
          <w:numId w:val="20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Zamawiający nie zamierza zawrzeć umowy ramowej.</w:t>
      </w:r>
    </w:p>
    <w:p w:rsidR="000D1AEB" w:rsidRDefault="000D1AEB">
      <w:pPr>
        <w:numPr>
          <w:ilvl w:val="0"/>
          <w:numId w:val="20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Rozliczanie w walutach obcych (innych niż PLN) jest niedopuszczalne.</w:t>
      </w:r>
    </w:p>
    <w:p w:rsidR="000D1AEB" w:rsidRDefault="000D1AEB">
      <w:pPr>
        <w:numPr>
          <w:ilvl w:val="0"/>
          <w:numId w:val="20"/>
        </w:numPr>
        <w:autoSpaceDE w:val="0"/>
        <w:spacing w:line="360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W sprawach nie uregulowanych w niniejszej specyfikacji zastosowanie mają przepisy ustawy </w:t>
      </w:r>
      <w:r>
        <w:rPr>
          <w:rFonts w:eastAsia="SimSun"/>
          <w:i/>
          <w:iCs/>
          <w:color w:val="000000"/>
        </w:rPr>
        <w:t>Prawo zamówień publicznych</w:t>
      </w:r>
      <w:r>
        <w:rPr>
          <w:rFonts w:eastAsia="SimSun"/>
          <w:color w:val="000000"/>
        </w:rPr>
        <w:t>.</w:t>
      </w:r>
    </w:p>
    <w:p w:rsidR="000D1AEB" w:rsidRDefault="000D1AEB">
      <w:pPr>
        <w:numPr>
          <w:ilvl w:val="0"/>
          <w:numId w:val="2"/>
        </w:numPr>
        <w:autoSpaceDE w:val="0"/>
        <w:spacing w:line="360" w:lineRule="auto"/>
        <w:ind w:left="-180" w:firstLine="0"/>
        <w:jc w:val="both"/>
        <w:rPr>
          <w:rFonts w:eastAsia="SimSun"/>
        </w:rPr>
      </w:pPr>
      <w:r>
        <w:rPr>
          <w:rStyle w:val="FontStyle24"/>
        </w:rPr>
        <w:t>Postanowienia końcowe - zasady udost</w:t>
      </w:r>
      <w:r>
        <w:rPr>
          <w:rStyle w:val="FontStyle25"/>
        </w:rPr>
        <w:t>ę</w:t>
      </w:r>
      <w:r>
        <w:rPr>
          <w:rStyle w:val="FontStyle24"/>
        </w:rPr>
        <w:t>pniania dokumentów</w:t>
      </w:r>
      <w:r>
        <w:rPr>
          <w:rFonts w:eastAsia="SimSun"/>
        </w:rPr>
        <w:t xml:space="preserve"> </w:t>
      </w:r>
    </w:p>
    <w:p w:rsidR="000D1AEB" w:rsidRDefault="000D1AEB">
      <w:pPr>
        <w:pStyle w:val="Style6"/>
        <w:widowControl/>
        <w:numPr>
          <w:ilvl w:val="0"/>
          <w:numId w:val="6"/>
        </w:numPr>
        <w:spacing w:before="72" w:line="360" w:lineRule="auto"/>
        <w:jc w:val="both"/>
        <w:rPr>
          <w:rStyle w:val="FontStyle25"/>
        </w:rPr>
      </w:pPr>
      <w:r>
        <w:rPr>
          <w:rStyle w:val="FontStyle25"/>
        </w:rPr>
        <w:t>Uczestnicy postępowania mają prawo wglądu do treści protokołu oraz ofert w trakcie prowadzonego postępowania z wyjątkiem dokumentów stanowiących załączniki do protokołu (jawne po dokonaniu wyboru najkorzystniejszej oferty lub unieważnieniu postępowania) oraz stanowiących tajemnicę przedsiębiorstwa w rozumieniu przepisów o zwalczaniu nieuczciwej konkurencji i dokumentów lub informacji zastrzeżonych przez uczestników postępowania.</w:t>
      </w:r>
    </w:p>
    <w:p w:rsidR="000D1AEB" w:rsidRDefault="000D1AEB">
      <w:pPr>
        <w:pStyle w:val="Style6"/>
        <w:widowControl/>
        <w:numPr>
          <w:ilvl w:val="0"/>
          <w:numId w:val="6"/>
        </w:numPr>
        <w:spacing w:before="72" w:line="360" w:lineRule="auto"/>
        <w:jc w:val="both"/>
        <w:rPr>
          <w:rStyle w:val="FontStyle25"/>
        </w:rPr>
      </w:pPr>
      <w:r>
        <w:rPr>
          <w:rStyle w:val="FontStyle25"/>
        </w:rPr>
        <w:t>Zamawiający udostępnia protokół lub załączniki do protokołu na wniosek.</w:t>
      </w:r>
    </w:p>
    <w:p w:rsidR="000D1AEB" w:rsidRDefault="000D1AEB">
      <w:pPr>
        <w:pStyle w:val="Style6"/>
        <w:widowControl/>
        <w:numPr>
          <w:ilvl w:val="0"/>
          <w:numId w:val="6"/>
        </w:numPr>
        <w:spacing w:before="72" w:line="360" w:lineRule="auto"/>
        <w:jc w:val="both"/>
        <w:rPr>
          <w:rStyle w:val="FontStyle25"/>
        </w:rPr>
      </w:pPr>
      <w:r>
        <w:rPr>
          <w:rStyle w:val="FontStyle25"/>
        </w:rPr>
        <w:t>Udostępnienie protokołu lub załączników może nastąpić poprzez wgląd w miejscu wyznaczonym przez Zamawiającego, przesłanie kopii pocztą, faksem, zgodnie z wyborem wnioskodawcy wskazanym we wniosku.</w:t>
      </w:r>
    </w:p>
    <w:p w:rsidR="000D1AEB" w:rsidRDefault="000D1AEB">
      <w:pPr>
        <w:pStyle w:val="Style6"/>
        <w:widowControl/>
        <w:numPr>
          <w:ilvl w:val="0"/>
          <w:numId w:val="6"/>
        </w:numPr>
        <w:spacing w:before="72" w:line="360" w:lineRule="auto"/>
        <w:jc w:val="both"/>
        <w:rPr>
          <w:rStyle w:val="FontStyle25"/>
        </w:rPr>
      </w:pPr>
      <w:r>
        <w:rPr>
          <w:rStyle w:val="FontStyle25"/>
        </w:rPr>
        <w:t>Bez zgody Zamawiającego, wnioskodawca w trakcie wglądu do protokołu lub załączników, w miejscu wyznaczonym przez Zamawiającego, nie może samodzielnie kopiować lub utrwalać za pomocą urządzeń lub środków technicznych służących do utrwalania obrazu treści złożonych ofert.</w:t>
      </w:r>
    </w:p>
    <w:p w:rsidR="000D1AEB" w:rsidRDefault="000D1AEB">
      <w:pPr>
        <w:pStyle w:val="Style6"/>
        <w:widowControl/>
        <w:numPr>
          <w:ilvl w:val="0"/>
          <w:numId w:val="6"/>
        </w:numPr>
        <w:spacing w:before="72" w:line="360" w:lineRule="auto"/>
        <w:jc w:val="both"/>
        <w:rPr>
          <w:rStyle w:val="FontStyle25"/>
        </w:rPr>
      </w:pPr>
      <w:r>
        <w:rPr>
          <w:rStyle w:val="FontStyle25"/>
        </w:rPr>
        <w:t xml:space="preserve">Jeżeli przesłanie kopii protokołu lub załączników zgodnie z wyborem wnioskodawcy jest z przyczyn technicznych znacząco utrudnione, w szczególności z uwagi na ilość żądanych </w:t>
      </w:r>
      <w:r>
        <w:rPr>
          <w:rStyle w:val="FontStyle25"/>
        </w:rPr>
        <w:lastRenderedPageBreak/>
        <w:t>do przesłania dokumentów, Zamawiający informuje o tym wnioskodawcę i wskazuje sposób, w jaki mogą być one udostępnione.</w:t>
      </w:r>
    </w:p>
    <w:p w:rsidR="000D1AEB" w:rsidRDefault="000D1AEB">
      <w:pPr>
        <w:pStyle w:val="Style6"/>
        <w:widowControl/>
        <w:numPr>
          <w:ilvl w:val="0"/>
          <w:numId w:val="6"/>
        </w:numPr>
        <w:spacing w:before="72" w:line="360" w:lineRule="auto"/>
        <w:jc w:val="both"/>
        <w:rPr>
          <w:rStyle w:val="FontStyle25"/>
        </w:rPr>
      </w:pPr>
      <w:r>
        <w:rPr>
          <w:rStyle w:val="FontStyle25"/>
        </w:rPr>
        <w:t xml:space="preserve">Jeżeli w wyniku udostępnienia protokołu lub załączników, Zamawiający ma ponieść dodatkowe koszty związane ze wskazanym we wniosku sposobem udostępnienia lub koniecznością przekształcenia protokołu lub załączników, koszty te pokrywa wnioskodawca. </w:t>
      </w:r>
    </w:p>
    <w:p w:rsidR="000D1AEB" w:rsidRDefault="000D1AEB">
      <w:pPr>
        <w:numPr>
          <w:ilvl w:val="0"/>
          <w:numId w:val="2"/>
        </w:numPr>
        <w:autoSpaceDE w:val="0"/>
        <w:spacing w:line="360" w:lineRule="auto"/>
        <w:ind w:left="-180" w:firstLine="0"/>
        <w:jc w:val="both"/>
        <w:rPr>
          <w:rStyle w:val="FontStyle24"/>
        </w:rPr>
      </w:pPr>
      <w:r>
        <w:rPr>
          <w:rStyle w:val="FontStyle24"/>
        </w:rPr>
        <w:t>Dokumentacja przetargowa</w:t>
      </w:r>
    </w:p>
    <w:p w:rsidR="000D1AEB" w:rsidRDefault="000D1AEB">
      <w:pPr>
        <w:pStyle w:val="Style5"/>
        <w:widowControl/>
        <w:numPr>
          <w:ilvl w:val="0"/>
          <w:numId w:val="14"/>
        </w:numPr>
        <w:tabs>
          <w:tab w:val="left" w:pos="264"/>
        </w:tabs>
        <w:spacing w:before="293" w:line="360" w:lineRule="auto"/>
        <w:rPr>
          <w:rStyle w:val="FontStyle25"/>
        </w:rPr>
      </w:pPr>
      <w:r>
        <w:rPr>
          <w:rStyle w:val="FontStyle25"/>
        </w:rPr>
        <w:t>Formularz oferty - załącznik Nr 1</w:t>
      </w:r>
    </w:p>
    <w:p w:rsidR="000D1AEB" w:rsidRDefault="000D1AEB">
      <w:pPr>
        <w:pStyle w:val="Style5"/>
        <w:widowControl/>
        <w:numPr>
          <w:ilvl w:val="0"/>
          <w:numId w:val="14"/>
        </w:numPr>
        <w:tabs>
          <w:tab w:val="left" w:pos="264"/>
        </w:tabs>
        <w:spacing w:line="360" w:lineRule="auto"/>
        <w:rPr>
          <w:rStyle w:val="FontStyle25"/>
        </w:rPr>
      </w:pPr>
      <w:r>
        <w:rPr>
          <w:rStyle w:val="FontStyle25"/>
        </w:rPr>
        <w:t xml:space="preserve">Oświadczenie w trybie art. 22 ust. 1 </w:t>
      </w:r>
      <w:r>
        <w:rPr>
          <w:rStyle w:val="FontStyle25"/>
          <w:i/>
          <w:iCs/>
        </w:rPr>
        <w:t>Prawo zamówień publicznych</w:t>
      </w:r>
      <w:r>
        <w:rPr>
          <w:rStyle w:val="FontStyle25"/>
        </w:rPr>
        <w:t xml:space="preserve"> - załącznik Nr 4</w:t>
      </w:r>
    </w:p>
    <w:p w:rsidR="000D1AEB" w:rsidRDefault="000D1AEB">
      <w:pPr>
        <w:pStyle w:val="Style5"/>
        <w:widowControl/>
        <w:numPr>
          <w:ilvl w:val="0"/>
          <w:numId w:val="14"/>
        </w:numPr>
        <w:tabs>
          <w:tab w:val="left" w:pos="264"/>
        </w:tabs>
        <w:spacing w:line="360" w:lineRule="auto"/>
        <w:rPr>
          <w:rStyle w:val="FontStyle25"/>
        </w:rPr>
      </w:pPr>
      <w:r>
        <w:rPr>
          <w:rStyle w:val="FontStyle25"/>
        </w:rPr>
        <w:t>Oświadczenia o braku podstaw do wykluczenia - załącznik Nr 3</w:t>
      </w:r>
    </w:p>
    <w:p w:rsidR="000D1AEB" w:rsidRDefault="000D1AEB">
      <w:pPr>
        <w:pStyle w:val="Style5"/>
        <w:widowControl/>
        <w:numPr>
          <w:ilvl w:val="0"/>
          <w:numId w:val="14"/>
        </w:numPr>
        <w:tabs>
          <w:tab w:val="left" w:pos="264"/>
        </w:tabs>
        <w:spacing w:line="360" w:lineRule="auto"/>
        <w:rPr>
          <w:rStyle w:val="FontStyle25"/>
        </w:rPr>
      </w:pPr>
      <w:r>
        <w:rPr>
          <w:rStyle w:val="FontStyle25"/>
        </w:rPr>
        <w:t>Formularz</w:t>
      </w:r>
      <w:r w:rsidR="00AF2903">
        <w:rPr>
          <w:rStyle w:val="FontStyle25"/>
        </w:rPr>
        <w:t xml:space="preserve"> cenowy - załączniki nr 2a do 2d</w:t>
      </w:r>
    </w:p>
    <w:p w:rsidR="000D1AEB" w:rsidRDefault="000D1AEB">
      <w:pPr>
        <w:pStyle w:val="Style5"/>
        <w:widowControl/>
        <w:numPr>
          <w:ilvl w:val="0"/>
          <w:numId w:val="14"/>
        </w:numPr>
        <w:tabs>
          <w:tab w:val="left" w:pos="264"/>
        </w:tabs>
        <w:spacing w:line="360" w:lineRule="auto"/>
        <w:rPr>
          <w:rStyle w:val="FontStyle25"/>
        </w:rPr>
      </w:pPr>
      <w:r>
        <w:rPr>
          <w:rStyle w:val="FontStyle25"/>
        </w:rPr>
        <w:t>Wzór umowy - załącznik nr 5</w:t>
      </w:r>
    </w:p>
    <w:p w:rsidR="007217CC" w:rsidRDefault="007217CC" w:rsidP="007217CC">
      <w:pPr>
        <w:pStyle w:val="Style5"/>
        <w:widowControl/>
        <w:tabs>
          <w:tab w:val="left" w:pos="264"/>
        </w:tabs>
        <w:spacing w:line="360" w:lineRule="auto"/>
        <w:ind w:left="360"/>
        <w:rPr>
          <w:rStyle w:val="FontStyle25"/>
        </w:rPr>
      </w:pPr>
    </w:p>
    <w:sectPr w:rsidR="007217CC" w:rsidSect="0070477C">
      <w:footerReference w:type="default" r:id="rId9"/>
      <w:footnotePr>
        <w:pos w:val="beneathText"/>
      </w:footnotePr>
      <w:pgSz w:w="11906" w:h="16838"/>
      <w:pgMar w:top="1418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661" w:rsidRDefault="004D5661">
      <w:r>
        <w:separator/>
      </w:r>
    </w:p>
  </w:endnote>
  <w:endnote w:type="continuationSeparator" w:id="0">
    <w:p w:rsidR="004D5661" w:rsidRDefault="004D5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EB" w:rsidRDefault="00A5141A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2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D1AEB" w:rsidRDefault="00A5141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0D1AEB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AF2903">
                  <w:rPr>
                    <w:rStyle w:val="Numerstrony"/>
                    <w:noProof/>
                  </w:rPr>
                  <w:t>7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661" w:rsidRDefault="004D5661">
      <w:r>
        <w:separator/>
      </w:r>
    </w:p>
  </w:footnote>
  <w:footnote w:type="continuationSeparator" w:id="0">
    <w:p w:rsidR="004D5661" w:rsidRDefault="004D56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/>
        <w:b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927"/>
        </w:tabs>
        <w:ind w:left="927" w:hanging="567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080" w:firstLine="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240" w:firstLine="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960" w:firstLine="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680" w:firstLine="0"/>
      </w:p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40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12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95"/>
        </w:tabs>
        <w:ind w:left="795" w:hanging="18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19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</w:lvl>
  </w:abstractNum>
  <w:abstractNum w:abstractNumId="7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singleLevel"/>
    <w:tmpl w:val="0000000E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0000000F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multilevel"/>
    <w:tmpl w:val="0000001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80" w:hanging="36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eastAsia="SimSun"/>
        <w:color w:val="00000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88"/>
        </w:tabs>
        <w:ind w:left="928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7">
    <w:nsid w:val="00000012"/>
    <w:multiLevelType w:val="singleLevel"/>
    <w:tmpl w:val="00000012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36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18">
    <w:nsid w:val="00000013"/>
    <w:multiLevelType w:val="singleLevel"/>
    <w:tmpl w:val="00000013"/>
    <w:name w:val="WW8Num39"/>
    <w:lvl w:ilvl="0">
      <w:start w:val="1"/>
      <w:numFmt w:val="decimal"/>
      <w:lvlText w:val="%1)"/>
      <w:lvlJc w:val="left"/>
      <w:pPr>
        <w:tabs>
          <w:tab w:val="num" w:pos="574"/>
        </w:tabs>
        <w:ind w:left="574" w:hanging="360"/>
      </w:pPr>
    </w:lvl>
  </w:abstractNum>
  <w:abstractNum w:abstractNumId="19">
    <w:nsid w:val="00000014"/>
    <w:multiLevelType w:val="singleLevel"/>
    <w:tmpl w:val="00000014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multilevel"/>
    <w:tmpl w:val="00000015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1">
    <w:nsid w:val="00000016"/>
    <w:multiLevelType w:val="multilevel"/>
    <w:tmpl w:val="00000016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applyBreakingRules/>
  </w:compat>
  <w:rsids>
    <w:rsidRoot w:val="007D35B3"/>
    <w:rsid w:val="0001699D"/>
    <w:rsid w:val="000B14B9"/>
    <w:rsid w:val="000D1AEB"/>
    <w:rsid w:val="000F5A75"/>
    <w:rsid w:val="001C705B"/>
    <w:rsid w:val="00235F85"/>
    <w:rsid w:val="0025634B"/>
    <w:rsid w:val="002B2598"/>
    <w:rsid w:val="003B65D6"/>
    <w:rsid w:val="00417E8D"/>
    <w:rsid w:val="004234CE"/>
    <w:rsid w:val="004D5661"/>
    <w:rsid w:val="005C2C76"/>
    <w:rsid w:val="005F5C33"/>
    <w:rsid w:val="0060312A"/>
    <w:rsid w:val="006B1B6B"/>
    <w:rsid w:val="0070477C"/>
    <w:rsid w:val="007217CC"/>
    <w:rsid w:val="007D2CCE"/>
    <w:rsid w:val="007D35B3"/>
    <w:rsid w:val="008525E1"/>
    <w:rsid w:val="008C4B09"/>
    <w:rsid w:val="008F7DFD"/>
    <w:rsid w:val="00915F71"/>
    <w:rsid w:val="009558AF"/>
    <w:rsid w:val="00A5141A"/>
    <w:rsid w:val="00A7151B"/>
    <w:rsid w:val="00A84729"/>
    <w:rsid w:val="00AF2903"/>
    <w:rsid w:val="00B153D4"/>
    <w:rsid w:val="00BD068D"/>
    <w:rsid w:val="00BD300E"/>
    <w:rsid w:val="00BE2EDA"/>
    <w:rsid w:val="00C7132A"/>
    <w:rsid w:val="00CA6DA7"/>
    <w:rsid w:val="00CC24D0"/>
    <w:rsid w:val="00D2118E"/>
    <w:rsid w:val="00D24917"/>
    <w:rsid w:val="00D558FD"/>
    <w:rsid w:val="00D65ED8"/>
    <w:rsid w:val="00E27016"/>
    <w:rsid w:val="00E560A6"/>
    <w:rsid w:val="00E85198"/>
    <w:rsid w:val="00EC75E0"/>
    <w:rsid w:val="00EF242E"/>
    <w:rsid w:val="00F20F0B"/>
    <w:rsid w:val="00F47CD3"/>
    <w:rsid w:val="00F81891"/>
    <w:rsid w:val="00F81E2D"/>
    <w:rsid w:val="00F8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77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0477C"/>
    <w:pPr>
      <w:keepNext/>
      <w:tabs>
        <w:tab w:val="num" w:pos="1467"/>
      </w:tabs>
      <w:spacing w:before="240" w:after="240"/>
      <w:ind w:left="1467" w:hanging="567"/>
      <w:outlineLvl w:val="0"/>
    </w:pPr>
    <w:rPr>
      <w:rFonts w:cs="Arial"/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70477C"/>
    <w:pPr>
      <w:keepNext/>
      <w:tabs>
        <w:tab w:val="num" w:pos="927"/>
      </w:tabs>
      <w:spacing w:before="240" w:after="60"/>
      <w:ind w:left="927" w:hanging="567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rsid w:val="0070477C"/>
    <w:pPr>
      <w:keepNext/>
      <w:tabs>
        <w:tab w:val="num" w:pos="720"/>
      </w:tabs>
      <w:spacing w:before="240" w:after="60"/>
      <w:ind w:left="3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0477C"/>
    <w:pPr>
      <w:keepNext/>
      <w:tabs>
        <w:tab w:val="num" w:pos="1440"/>
      </w:tabs>
      <w:spacing w:before="240" w:after="60"/>
      <w:ind w:left="108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0477C"/>
    <w:pPr>
      <w:tabs>
        <w:tab w:val="num" w:pos="3600"/>
      </w:tabs>
      <w:spacing w:before="240" w:after="60"/>
      <w:ind w:left="324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0477C"/>
    <w:pPr>
      <w:tabs>
        <w:tab w:val="num" w:pos="4320"/>
      </w:tabs>
      <w:spacing w:before="240" w:after="60"/>
      <w:ind w:left="39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0477C"/>
    <w:pPr>
      <w:tabs>
        <w:tab w:val="num" w:pos="5040"/>
      </w:tabs>
      <w:spacing w:before="240" w:after="60"/>
      <w:ind w:left="4680"/>
      <w:outlineLvl w:val="6"/>
    </w:pPr>
  </w:style>
  <w:style w:type="paragraph" w:styleId="Nagwek8">
    <w:name w:val="heading 8"/>
    <w:basedOn w:val="Normalny"/>
    <w:next w:val="Normalny"/>
    <w:qFormat/>
    <w:rsid w:val="0070477C"/>
    <w:pPr>
      <w:tabs>
        <w:tab w:val="num" w:pos="5760"/>
      </w:tabs>
      <w:spacing w:before="240" w:after="60"/>
      <w:ind w:left="540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0477C"/>
    <w:pPr>
      <w:tabs>
        <w:tab w:val="num" w:pos="6480"/>
      </w:tabs>
      <w:spacing w:before="240" w:after="60"/>
      <w:ind w:left="612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0477C"/>
    <w:rPr>
      <w:rFonts w:ascii="Verdana" w:hAnsi="Verdana"/>
      <w:b/>
      <w:sz w:val="20"/>
      <w:szCs w:val="20"/>
    </w:rPr>
  </w:style>
  <w:style w:type="character" w:customStyle="1" w:styleId="WW8Num1z2">
    <w:name w:val="WW8Num1z2"/>
    <w:rsid w:val="0070477C"/>
    <w:rPr>
      <w:color w:val="auto"/>
    </w:rPr>
  </w:style>
  <w:style w:type="character" w:customStyle="1" w:styleId="WW8Num2z0">
    <w:name w:val="WW8Num2z0"/>
    <w:rsid w:val="0070477C"/>
    <w:rPr>
      <w:rFonts w:ascii="Times New Roman" w:hAnsi="Times New Roman" w:cs="Times New Roman"/>
    </w:rPr>
  </w:style>
  <w:style w:type="character" w:customStyle="1" w:styleId="WW8Num3z0">
    <w:name w:val="WW8Num3z0"/>
    <w:rsid w:val="0070477C"/>
    <w:rPr>
      <w:rFonts w:ascii="Times New Roman" w:hAnsi="Times New Roman" w:cs="Times New Roman"/>
    </w:rPr>
  </w:style>
  <w:style w:type="character" w:customStyle="1" w:styleId="WW8Num4z0">
    <w:name w:val="WW8Num4z0"/>
    <w:rsid w:val="0070477C"/>
    <w:rPr>
      <w:rFonts w:ascii="Times New Roman" w:hAnsi="Times New Roman" w:cs="Times New Roman"/>
    </w:rPr>
  </w:style>
  <w:style w:type="character" w:customStyle="1" w:styleId="WW8Num5z0">
    <w:name w:val="WW8Num5z0"/>
    <w:rsid w:val="0070477C"/>
    <w:rPr>
      <w:b/>
      <w:bCs/>
    </w:rPr>
  </w:style>
  <w:style w:type="character" w:customStyle="1" w:styleId="WW8Num6z0">
    <w:name w:val="WW8Num6z0"/>
    <w:rsid w:val="0070477C"/>
    <w:rPr>
      <w:rFonts w:ascii="Times New Roman" w:hAnsi="Times New Roman" w:cs="Times New Roman"/>
    </w:rPr>
  </w:style>
  <w:style w:type="character" w:customStyle="1" w:styleId="WW8Num7z0">
    <w:name w:val="WW8Num7z0"/>
    <w:rsid w:val="0070477C"/>
    <w:rPr>
      <w:rFonts w:ascii="Times New Roman" w:hAnsi="Times New Roman" w:cs="Times New Roman"/>
    </w:rPr>
  </w:style>
  <w:style w:type="character" w:customStyle="1" w:styleId="WW8Num8z0">
    <w:name w:val="WW8Num8z0"/>
    <w:rsid w:val="0070477C"/>
    <w:rPr>
      <w:rFonts w:ascii="Verdana" w:hAnsi="Verdana"/>
      <w:b/>
      <w:sz w:val="20"/>
      <w:szCs w:val="20"/>
    </w:rPr>
  </w:style>
  <w:style w:type="character" w:customStyle="1" w:styleId="WW8Num9z0">
    <w:name w:val="WW8Num9z0"/>
    <w:rsid w:val="0070477C"/>
    <w:rPr>
      <w:rFonts w:ascii="Times New Roman" w:hAnsi="Times New Roman" w:cs="Times New Roman"/>
    </w:rPr>
  </w:style>
  <w:style w:type="character" w:customStyle="1" w:styleId="WW8Num10z0">
    <w:name w:val="WW8Num10z0"/>
    <w:rsid w:val="0070477C"/>
    <w:rPr>
      <w:rFonts w:ascii="Times New Roman" w:hAnsi="Times New Roman" w:cs="Times New Roman"/>
    </w:rPr>
  </w:style>
  <w:style w:type="character" w:customStyle="1" w:styleId="WW8Num13z0">
    <w:name w:val="WW8Num13z0"/>
    <w:rsid w:val="0070477C"/>
    <w:rPr>
      <w:rFonts w:ascii="Times New Roman" w:hAnsi="Times New Roman" w:cs="Times New Roman"/>
    </w:rPr>
  </w:style>
  <w:style w:type="character" w:customStyle="1" w:styleId="WW8Num15z0">
    <w:name w:val="WW8Num15z0"/>
    <w:rsid w:val="0070477C"/>
    <w:rPr>
      <w:rFonts w:ascii="Times New Roman" w:hAnsi="Times New Roman" w:cs="Times New Roman"/>
    </w:rPr>
  </w:style>
  <w:style w:type="character" w:customStyle="1" w:styleId="WW8Num16z0">
    <w:name w:val="WW8Num16z0"/>
    <w:rsid w:val="0070477C"/>
    <w:rPr>
      <w:rFonts w:ascii="Times New Roman" w:hAnsi="Times New Roman" w:cs="Times New Roman"/>
    </w:rPr>
  </w:style>
  <w:style w:type="character" w:customStyle="1" w:styleId="WW8Num22z0">
    <w:name w:val="WW8Num22z0"/>
    <w:rsid w:val="0070477C"/>
    <w:rPr>
      <w:rFonts w:ascii="Times New Roman" w:hAnsi="Times New Roman"/>
      <w:b w:val="0"/>
      <w:i w:val="0"/>
      <w:sz w:val="24"/>
    </w:rPr>
  </w:style>
  <w:style w:type="character" w:customStyle="1" w:styleId="WW8Num25z0">
    <w:name w:val="WW8Num25z0"/>
    <w:rsid w:val="0070477C"/>
    <w:rPr>
      <w:rFonts w:ascii="Times New Roman" w:hAnsi="Times New Roman"/>
      <w:b w:val="0"/>
      <w:i w:val="0"/>
      <w:sz w:val="24"/>
    </w:rPr>
  </w:style>
  <w:style w:type="character" w:customStyle="1" w:styleId="WW8Num27z2">
    <w:name w:val="WW8Num27z2"/>
    <w:rsid w:val="0070477C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70477C"/>
    <w:rPr>
      <w:rFonts w:ascii="Times New Roman" w:hAnsi="Times New Roman"/>
      <w:b w:val="0"/>
      <w:i w:val="0"/>
      <w:sz w:val="24"/>
    </w:rPr>
  </w:style>
  <w:style w:type="character" w:customStyle="1" w:styleId="WW8Num33z2">
    <w:name w:val="WW8Num33z2"/>
    <w:rsid w:val="0070477C"/>
    <w:rPr>
      <w:rFonts w:eastAsia="SimSun"/>
      <w:color w:val="000000"/>
    </w:rPr>
  </w:style>
  <w:style w:type="character" w:customStyle="1" w:styleId="WW8Num34z1">
    <w:name w:val="WW8Num34z1"/>
    <w:rsid w:val="0070477C"/>
    <w:rPr>
      <w:rFonts w:ascii="Times New Roman" w:hAnsi="Times New Roman"/>
      <w:sz w:val="24"/>
    </w:rPr>
  </w:style>
  <w:style w:type="character" w:customStyle="1" w:styleId="WW8Num35z0">
    <w:name w:val="WW8Num35z0"/>
    <w:rsid w:val="0070477C"/>
    <w:rPr>
      <w:rFonts w:ascii="Times New Roman" w:hAnsi="Times New Roman"/>
      <w:b w:val="0"/>
      <w:i w:val="0"/>
      <w:sz w:val="24"/>
    </w:rPr>
  </w:style>
  <w:style w:type="character" w:customStyle="1" w:styleId="WW8Num37z1">
    <w:name w:val="WW8Num37z1"/>
    <w:rsid w:val="0070477C"/>
    <w:rPr>
      <w:rFonts w:ascii="Times New Roman" w:hAnsi="Times New Roman"/>
      <w:sz w:val="24"/>
    </w:rPr>
  </w:style>
  <w:style w:type="character" w:customStyle="1" w:styleId="Absatz-Standardschriftart">
    <w:name w:val="Absatz-Standardschriftart"/>
    <w:rsid w:val="0070477C"/>
  </w:style>
  <w:style w:type="character" w:customStyle="1" w:styleId="WW-Absatz-Standardschriftart">
    <w:name w:val="WW-Absatz-Standardschriftart"/>
    <w:rsid w:val="0070477C"/>
  </w:style>
  <w:style w:type="character" w:customStyle="1" w:styleId="WW-Absatz-Standardschriftart1">
    <w:name w:val="WW-Absatz-Standardschriftart1"/>
    <w:rsid w:val="0070477C"/>
  </w:style>
  <w:style w:type="character" w:customStyle="1" w:styleId="WW-Absatz-Standardschriftart11">
    <w:name w:val="WW-Absatz-Standardschriftart11"/>
    <w:rsid w:val="0070477C"/>
  </w:style>
  <w:style w:type="character" w:customStyle="1" w:styleId="WW8Num11z0">
    <w:name w:val="WW8Num11z0"/>
    <w:rsid w:val="0070477C"/>
    <w:rPr>
      <w:rFonts w:ascii="Times New Roman" w:hAnsi="Times New Roman" w:cs="Times New Roman"/>
    </w:rPr>
  </w:style>
  <w:style w:type="character" w:customStyle="1" w:styleId="WW8Num12z0">
    <w:name w:val="WW8Num12z0"/>
    <w:rsid w:val="0070477C"/>
    <w:rPr>
      <w:rFonts w:ascii="Times New Roman" w:hAnsi="Times New Roman" w:cs="Times New Roman"/>
    </w:rPr>
  </w:style>
  <w:style w:type="character" w:customStyle="1" w:styleId="WW8Num14z0">
    <w:name w:val="WW8Num14z0"/>
    <w:rsid w:val="0070477C"/>
    <w:rPr>
      <w:rFonts w:ascii="Times New Roman" w:hAnsi="Times New Roman" w:cs="Times New Roman"/>
    </w:rPr>
  </w:style>
  <w:style w:type="character" w:customStyle="1" w:styleId="WW8Num17z0">
    <w:name w:val="WW8Num17z0"/>
    <w:rsid w:val="0070477C"/>
    <w:rPr>
      <w:rFonts w:ascii="Times New Roman" w:hAnsi="Times New Roman" w:cs="Times New Roman"/>
    </w:rPr>
  </w:style>
  <w:style w:type="character" w:customStyle="1" w:styleId="WW-Domylnaczcionkaakapitu">
    <w:name w:val="WW-Domyślna czcionka akapitu"/>
    <w:rsid w:val="0070477C"/>
  </w:style>
  <w:style w:type="character" w:customStyle="1" w:styleId="WW8Num8z2">
    <w:name w:val="WW8Num8z2"/>
    <w:rsid w:val="0070477C"/>
    <w:rPr>
      <w:color w:val="auto"/>
    </w:rPr>
  </w:style>
  <w:style w:type="character" w:customStyle="1" w:styleId="WW8NumSt3z0">
    <w:name w:val="WW8NumSt3z0"/>
    <w:rsid w:val="0070477C"/>
    <w:rPr>
      <w:rFonts w:ascii="Times New Roman" w:hAnsi="Times New Roman" w:cs="Times New Roman"/>
    </w:rPr>
  </w:style>
  <w:style w:type="character" w:customStyle="1" w:styleId="WW8NumSt6z0">
    <w:name w:val="WW8NumSt6z0"/>
    <w:rsid w:val="0070477C"/>
    <w:rPr>
      <w:rFonts w:ascii="Times New Roman" w:hAnsi="Times New Roman" w:cs="Times New Roman"/>
    </w:rPr>
  </w:style>
  <w:style w:type="character" w:customStyle="1" w:styleId="WW8NumSt10z0">
    <w:name w:val="WW8NumSt10z0"/>
    <w:rsid w:val="0070477C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70477C"/>
  </w:style>
  <w:style w:type="character" w:styleId="Hipercze">
    <w:name w:val="Hyperlink"/>
    <w:basedOn w:val="Domylnaczcionkaakapitu1"/>
    <w:semiHidden/>
    <w:rsid w:val="0070477C"/>
    <w:rPr>
      <w:color w:val="0000FF"/>
      <w:u w:val="single"/>
    </w:rPr>
  </w:style>
  <w:style w:type="character" w:styleId="HTML-cytat">
    <w:name w:val="HTML Cite"/>
    <w:basedOn w:val="Domylnaczcionkaakapitu1"/>
    <w:semiHidden/>
    <w:rsid w:val="0070477C"/>
    <w:rPr>
      <w:i/>
      <w:iCs/>
    </w:rPr>
  </w:style>
  <w:style w:type="character" w:customStyle="1" w:styleId="FontStyle25">
    <w:name w:val="Font Style25"/>
    <w:basedOn w:val="Domylnaczcionkaakapitu1"/>
    <w:rsid w:val="0070477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0">
    <w:name w:val="Font Style20"/>
    <w:basedOn w:val="Domylnaczcionkaakapitu1"/>
    <w:rsid w:val="0070477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Domylnaczcionkaakapitu1"/>
    <w:rsid w:val="0070477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2">
    <w:name w:val="Font Style22"/>
    <w:basedOn w:val="Domylnaczcionkaakapitu1"/>
    <w:rsid w:val="0070477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basedOn w:val="Domylnaczcionkaakapitu1"/>
    <w:rsid w:val="0070477C"/>
    <w:rPr>
      <w:rFonts w:ascii="Times New Roman" w:hAnsi="Times New Roman" w:cs="Times New Roman"/>
      <w:color w:val="000000"/>
      <w:sz w:val="22"/>
      <w:szCs w:val="22"/>
    </w:rPr>
  </w:style>
  <w:style w:type="character" w:styleId="Numerstrony">
    <w:name w:val="page number"/>
    <w:basedOn w:val="Domylnaczcionkaakapitu1"/>
    <w:semiHidden/>
    <w:rsid w:val="0070477C"/>
  </w:style>
  <w:style w:type="character" w:customStyle="1" w:styleId="Znakinumeracji">
    <w:name w:val="Znaki numeracji"/>
    <w:rsid w:val="0070477C"/>
  </w:style>
  <w:style w:type="character" w:customStyle="1" w:styleId="Symbolewypunktowania">
    <w:name w:val="Symbole wypunktowania"/>
    <w:rsid w:val="0070477C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semiHidden/>
    <w:rsid w:val="0070477C"/>
    <w:pPr>
      <w:tabs>
        <w:tab w:val="center" w:pos="4536"/>
        <w:tab w:val="right" w:pos="9072"/>
      </w:tabs>
      <w:jc w:val="both"/>
    </w:pPr>
    <w:rPr>
      <w:rFonts w:ascii="Arial" w:hAnsi="Arial"/>
      <w:szCs w:val="20"/>
    </w:rPr>
  </w:style>
  <w:style w:type="paragraph" w:styleId="Tekstpodstawowy">
    <w:name w:val="Body Text"/>
    <w:basedOn w:val="Normalny"/>
    <w:semiHidden/>
    <w:rsid w:val="0070477C"/>
    <w:pPr>
      <w:jc w:val="both"/>
    </w:pPr>
    <w:rPr>
      <w:szCs w:val="20"/>
    </w:rPr>
  </w:style>
  <w:style w:type="paragraph" w:styleId="Lista">
    <w:name w:val="List"/>
    <w:basedOn w:val="Tekstpodstawowy"/>
    <w:semiHidden/>
    <w:rsid w:val="0070477C"/>
    <w:rPr>
      <w:rFonts w:cs="Mangal"/>
    </w:rPr>
  </w:style>
  <w:style w:type="paragraph" w:styleId="Podpis">
    <w:name w:val="Signature"/>
    <w:basedOn w:val="Normalny"/>
    <w:semiHidden/>
    <w:rsid w:val="0070477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0477C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70477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70477C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semiHidden/>
    <w:rsid w:val="0070477C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70477C"/>
    <w:pPr>
      <w:jc w:val="center"/>
    </w:pPr>
    <w:rPr>
      <w:rFonts w:cs="Arial"/>
      <w:b/>
      <w:bCs/>
      <w:kern w:val="1"/>
      <w:sz w:val="32"/>
      <w:szCs w:val="32"/>
    </w:rPr>
  </w:style>
  <w:style w:type="paragraph" w:styleId="Podtytu">
    <w:name w:val="Subtitle"/>
    <w:basedOn w:val="Nagwek10"/>
    <w:next w:val="Tekstpodstawowy"/>
    <w:qFormat/>
    <w:rsid w:val="0070477C"/>
    <w:pPr>
      <w:jc w:val="center"/>
    </w:pPr>
    <w:rPr>
      <w:i/>
      <w:iCs/>
    </w:rPr>
  </w:style>
  <w:style w:type="paragraph" w:customStyle="1" w:styleId="Tekstpodstawowywcity31">
    <w:name w:val="Tekst podstawowy wcięty 31"/>
    <w:basedOn w:val="Normalny"/>
    <w:rsid w:val="0070477C"/>
    <w:pPr>
      <w:spacing w:line="360" w:lineRule="auto"/>
      <w:ind w:left="180" w:hanging="180"/>
      <w:jc w:val="both"/>
    </w:pPr>
    <w:rPr>
      <w:szCs w:val="20"/>
    </w:rPr>
  </w:style>
  <w:style w:type="paragraph" w:customStyle="1" w:styleId="Akapitzlist1">
    <w:name w:val="Akapit z listą1"/>
    <w:basedOn w:val="Normalny"/>
    <w:rsid w:val="0070477C"/>
    <w:pPr>
      <w:ind w:left="720"/>
    </w:pPr>
    <w:rPr>
      <w:rFonts w:eastAsia="Calibri"/>
    </w:rPr>
  </w:style>
  <w:style w:type="paragraph" w:customStyle="1" w:styleId="Style9">
    <w:name w:val="Style9"/>
    <w:basedOn w:val="Normalny"/>
    <w:rsid w:val="0070477C"/>
    <w:pPr>
      <w:widowControl w:val="0"/>
      <w:autoSpaceDE w:val="0"/>
      <w:jc w:val="both"/>
    </w:pPr>
  </w:style>
  <w:style w:type="paragraph" w:customStyle="1" w:styleId="Style4">
    <w:name w:val="Style4"/>
    <w:basedOn w:val="Normalny"/>
    <w:rsid w:val="0070477C"/>
    <w:pPr>
      <w:widowControl w:val="0"/>
      <w:autoSpaceDE w:val="0"/>
      <w:spacing w:line="306" w:lineRule="exact"/>
      <w:jc w:val="both"/>
    </w:pPr>
  </w:style>
  <w:style w:type="paragraph" w:customStyle="1" w:styleId="Style5">
    <w:name w:val="Style5"/>
    <w:basedOn w:val="Normalny"/>
    <w:rsid w:val="0070477C"/>
    <w:pPr>
      <w:widowControl w:val="0"/>
      <w:autoSpaceDE w:val="0"/>
      <w:spacing w:line="322" w:lineRule="exact"/>
      <w:jc w:val="both"/>
    </w:pPr>
  </w:style>
  <w:style w:type="paragraph" w:customStyle="1" w:styleId="Style14">
    <w:name w:val="Style14"/>
    <w:basedOn w:val="Normalny"/>
    <w:rsid w:val="0070477C"/>
    <w:pPr>
      <w:widowControl w:val="0"/>
      <w:autoSpaceDE w:val="0"/>
      <w:spacing w:line="302" w:lineRule="exact"/>
      <w:jc w:val="both"/>
    </w:pPr>
  </w:style>
  <w:style w:type="paragraph" w:customStyle="1" w:styleId="Style6">
    <w:name w:val="Style6"/>
    <w:basedOn w:val="Normalny"/>
    <w:rsid w:val="0070477C"/>
    <w:pPr>
      <w:widowControl w:val="0"/>
      <w:autoSpaceDE w:val="0"/>
      <w:spacing w:line="299" w:lineRule="exact"/>
    </w:pPr>
  </w:style>
  <w:style w:type="paragraph" w:customStyle="1" w:styleId="Style15">
    <w:name w:val="Style15"/>
    <w:basedOn w:val="Normalny"/>
    <w:rsid w:val="0070477C"/>
    <w:pPr>
      <w:widowControl w:val="0"/>
      <w:autoSpaceDE w:val="0"/>
      <w:spacing w:line="298" w:lineRule="exact"/>
    </w:pPr>
  </w:style>
  <w:style w:type="paragraph" w:customStyle="1" w:styleId="Zawartoramki">
    <w:name w:val="Zawartość ramki"/>
    <w:basedOn w:val="Tekstpodstawowy"/>
    <w:rsid w:val="0070477C"/>
  </w:style>
  <w:style w:type="paragraph" w:styleId="Tekstpodstawowywcity">
    <w:name w:val="Body Text Indent"/>
    <w:basedOn w:val="Normalny"/>
    <w:semiHidden/>
    <w:rsid w:val="0070477C"/>
    <w:pPr>
      <w:autoSpaceDE w:val="0"/>
      <w:spacing w:line="360" w:lineRule="auto"/>
      <w:ind w:left="-180"/>
      <w:jc w:val="both"/>
    </w:pPr>
    <w:rPr>
      <w:rFonts w:eastAsia="SimSun"/>
      <w:color w:val="000000"/>
    </w:rPr>
  </w:style>
  <w:style w:type="paragraph" w:customStyle="1" w:styleId="Zawartotabeli">
    <w:name w:val="Zawartość tabeli"/>
    <w:basedOn w:val="Normalny"/>
    <w:rsid w:val="0070477C"/>
    <w:pPr>
      <w:suppressLineNumbers/>
    </w:pPr>
  </w:style>
  <w:style w:type="paragraph" w:customStyle="1" w:styleId="Nagwektabeli">
    <w:name w:val="Nagłówek tabeli"/>
    <w:basedOn w:val="Zawartotabeli"/>
    <w:rsid w:val="0070477C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1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18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de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0B9D1-1596-4EDB-8AD9-C95698C1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2829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19767</CharactersWithSpaces>
  <SharedDoc>false</SharedDoc>
  <HLinks>
    <vt:vector size="6" baseType="variant">
      <vt:variant>
        <vt:i4>7667770</vt:i4>
      </vt:variant>
      <vt:variant>
        <vt:i4>0</vt:i4>
      </vt:variant>
      <vt:variant>
        <vt:i4>0</vt:i4>
      </vt:variant>
      <vt:variant>
        <vt:i4>5</vt:i4>
      </vt:variant>
      <vt:variant>
        <vt:lpwstr>http://www.bip.chodecz.pl/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Ja</dc:creator>
  <cp:lastModifiedBy>ZOPOMIGCHODECZ</cp:lastModifiedBy>
  <cp:revision>5</cp:revision>
  <cp:lastPrinted>2013-08-26T07:05:00Z</cp:lastPrinted>
  <dcterms:created xsi:type="dcterms:W3CDTF">2015-08-04T08:36:00Z</dcterms:created>
  <dcterms:modified xsi:type="dcterms:W3CDTF">2015-08-11T07:50:00Z</dcterms:modified>
</cp:coreProperties>
</file>