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9" w:rsidRDefault="00D761A0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In. 272.</w:t>
      </w:r>
      <w:r w:rsidR="00A147F4">
        <w:rPr>
          <w:rFonts w:ascii="Arial" w:hAnsi="Arial" w:cs="Arial"/>
          <w:b/>
          <w:color w:val="000000"/>
        </w:rPr>
        <w:t>1</w:t>
      </w:r>
      <w:r w:rsidR="005C31E8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 </w:t>
      </w:r>
      <w:r w:rsidR="005C31E8">
        <w:rPr>
          <w:rFonts w:ascii="Arial" w:hAnsi="Arial" w:cs="Arial"/>
          <w:b/>
          <w:color w:val="000000"/>
        </w:rPr>
        <w:t>.2015</w:t>
      </w:r>
      <w:r w:rsidR="00EB5B19">
        <w:rPr>
          <w:rFonts w:ascii="Arial" w:hAnsi="Arial" w:cs="Arial"/>
          <w:b/>
          <w:color w:val="000000"/>
        </w:rPr>
        <w:t xml:space="preserve">                                                                                       Chodecz</w:t>
      </w:r>
      <w:r w:rsidR="00EB5B19">
        <w:rPr>
          <w:rFonts w:ascii="Arial" w:hAnsi="Arial" w:cs="Arial"/>
          <w:color w:val="000000"/>
        </w:rPr>
        <w:t xml:space="preserve">  </w:t>
      </w:r>
      <w:r w:rsidR="00EB5B19">
        <w:rPr>
          <w:rFonts w:ascii="Arial" w:hAnsi="Arial" w:cs="Arial"/>
          <w:b/>
          <w:color w:val="000000"/>
          <w:highlight w:val="white"/>
        </w:rPr>
        <w:t>201</w:t>
      </w:r>
      <w:r w:rsidR="00A147F4">
        <w:rPr>
          <w:rFonts w:ascii="Arial" w:hAnsi="Arial" w:cs="Arial"/>
          <w:b/>
          <w:color w:val="000000"/>
        </w:rPr>
        <w:t>5.06</w:t>
      </w:r>
      <w:r w:rsidR="005C31E8">
        <w:rPr>
          <w:rFonts w:ascii="Arial" w:hAnsi="Arial" w:cs="Arial"/>
          <w:b/>
          <w:color w:val="000000"/>
        </w:rPr>
        <w:t>.</w:t>
      </w:r>
      <w:r w:rsidR="00A147F4">
        <w:rPr>
          <w:rFonts w:ascii="Arial" w:hAnsi="Arial" w:cs="Arial"/>
          <w:b/>
          <w:color w:val="000000"/>
        </w:rPr>
        <w:t>08</w:t>
      </w: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</w:t>
      </w: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WYBORZE NAJKORZYSTNIEJSZEJ OFERTY</w:t>
      </w: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dot.: </w:t>
      </w:r>
      <w:r w:rsidR="00782D3B">
        <w:rPr>
          <w:rFonts w:ascii="Arial" w:hAnsi="Arial" w:cs="Arial"/>
          <w:b/>
          <w:color w:val="000000"/>
        </w:rPr>
        <w:t>postępowania w t</w:t>
      </w:r>
      <w:r w:rsidR="00A147F4">
        <w:rPr>
          <w:rFonts w:ascii="Arial" w:hAnsi="Arial" w:cs="Arial"/>
          <w:b/>
          <w:color w:val="000000"/>
        </w:rPr>
        <w:t>rybie zapytania ofertowego</w:t>
      </w:r>
      <w:r>
        <w:rPr>
          <w:rFonts w:ascii="Arial" w:hAnsi="Arial" w:cs="Arial"/>
          <w:b/>
          <w:color w:val="000000"/>
        </w:rPr>
        <w:t>.</w:t>
      </w:r>
      <w:r w:rsidR="00940D1B">
        <w:rPr>
          <w:rFonts w:ascii="Arial" w:hAnsi="Arial" w:cs="Arial"/>
          <w:b/>
          <w:color w:val="000000"/>
        </w:rPr>
        <w:t xml:space="preserve"> Nazwa zadania:</w:t>
      </w:r>
      <w:r w:rsidR="00A147F4">
        <w:rPr>
          <w:rFonts w:ascii="Arial" w:hAnsi="Arial" w:cs="Arial"/>
          <w:b/>
          <w:color w:val="000000"/>
        </w:rPr>
        <w:t xml:space="preserve"> „Opracowanie planu gospodarki niskoemisyjnej dla Miasta I Gminy</w:t>
      </w:r>
      <w:r w:rsidR="00DD5FFB">
        <w:rPr>
          <w:rFonts w:ascii="Arial" w:hAnsi="Arial" w:cs="Arial"/>
          <w:b/>
          <w:color w:val="000000"/>
        </w:rPr>
        <w:t xml:space="preserve"> Chodecz</w:t>
      </w:r>
      <w:r w:rsidR="00617979">
        <w:rPr>
          <w:rFonts w:ascii="Arial" w:hAnsi="Arial" w:cs="Arial"/>
          <w:b/>
          <w:color w:val="000000"/>
        </w:rPr>
        <w:t>"</w:t>
      </w:r>
    </w:p>
    <w:p w:rsidR="00782D3B" w:rsidRDefault="00782D3B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82D3B" w:rsidRDefault="00DD5FFB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Data </w:t>
      </w:r>
      <w:r w:rsidR="00782D3B">
        <w:rPr>
          <w:rFonts w:ascii="Arial" w:hAnsi="Arial" w:cs="Arial"/>
          <w:b/>
          <w:color w:val="000000"/>
        </w:rPr>
        <w:t xml:space="preserve"> ogłoszenia</w:t>
      </w:r>
      <w:r>
        <w:rPr>
          <w:rFonts w:ascii="Arial" w:hAnsi="Arial" w:cs="Arial"/>
          <w:b/>
          <w:color w:val="000000"/>
        </w:rPr>
        <w:t xml:space="preserve"> w </w:t>
      </w:r>
      <w:proofErr w:type="spellStart"/>
      <w:r>
        <w:rPr>
          <w:rFonts w:ascii="Arial" w:hAnsi="Arial" w:cs="Arial"/>
          <w:b/>
          <w:color w:val="000000"/>
        </w:rPr>
        <w:t>bip</w:t>
      </w:r>
      <w:proofErr w:type="spellEnd"/>
      <w:r>
        <w:rPr>
          <w:rFonts w:ascii="Arial" w:hAnsi="Arial" w:cs="Arial"/>
          <w:b/>
          <w:color w:val="000000"/>
        </w:rPr>
        <w:t>. Chodecz</w:t>
      </w:r>
      <w:r w:rsidR="00782D3B">
        <w:rPr>
          <w:rFonts w:ascii="Arial" w:hAnsi="Arial" w:cs="Arial"/>
          <w:b/>
          <w:color w:val="000000"/>
        </w:rPr>
        <w:t>:</w:t>
      </w:r>
      <w:r w:rsidR="008B715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06.05.2015r</w:t>
      </w: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prowadzonym postępowaniu na podstawie </w:t>
      </w:r>
      <w:r w:rsidR="00DD5FFB">
        <w:rPr>
          <w:rFonts w:ascii="Arial" w:hAnsi="Arial" w:cs="Arial"/>
          <w:color w:val="000000"/>
        </w:rPr>
        <w:t>art.4 pkt.8</w:t>
      </w:r>
      <w:r>
        <w:rPr>
          <w:rFonts w:ascii="Arial" w:hAnsi="Arial" w:cs="Arial"/>
          <w:color w:val="000000"/>
        </w:rPr>
        <w:t xml:space="preserve"> ustawy z dnia 29 stycznia 2004r  Prawo zamówień publicznych/Dz. U. z 2010r Nr 113 poz.759 z </w:t>
      </w:r>
      <w:proofErr w:type="spellStart"/>
      <w:r>
        <w:rPr>
          <w:rFonts w:ascii="Arial" w:hAnsi="Arial" w:cs="Arial"/>
          <w:color w:val="000000"/>
        </w:rPr>
        <w:t>póź</w:t>
      </w:r>
      <w:proofErr w:type="spellEnd"/>
      <w:r>
        <w:rPr>
          <w:rFonts w:ascii="Arial" w:hAnsi="Arial" w:cs="Arial"/>
          <w:color w:val="000000"/>
        </w:rPr>
        <w:t xml:space="preserve">. zm./, wybrano do realizacji zamówienia najkorzystniejszą ofertę:  </w:t>
      </w: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2D3B" w:rsidRDefault="00DD5FFB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"GREEN WOOD Sp. z o.o.  ul .Fabryczna 2 lok.59</w:t>
      </w:r>
      <w:r w:rsidR="006D434A">
        <w:rPr>
          <w:rFonts w:ascii="Arial" w:hAnsi="Arial" w:cs="Arial"/>
          <w:b/>
          <w:color w:val="000000"/>
          <w:highlight w:val="white"/>
        </w:rPr>
        <w:t xml:space="preserve">  00-446 Warszawa</w:t>
      </w: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</w:p>
    <w:p w:rsidR="00EB5B19" w:rsidRDefault="00782D3B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Uzasadnienie wyboru: </w:t>
      </w:r>
      <w:r w:rsidR="00EB5B19">
        <w:rPr>
          <w:rFonts w:ascii="Arial" w:hAnsi="Arial" w:cs="Arial"/>
          <w:color w:val="000000"/>
        </w:rPr>
        <w:t>Oferta najkorzystniejsza cenowo .</w:t>
      </w: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  <w:r w:rsidR="00EB5B19">
        <w:rPr>
          <w:rFonts w:ascii="Arial" w:hAnsi="Arial" w:cs="Arial"/>
          <w:color w:val="000000"/>
        </w:rPr>
        <w:t>Wartość oferty brutto –</w:t>
      </w:r>
      <w:r>
        <w:rPr>
          <w:rFonts w:ascii="Arial" w:hAnsi="Arial" w:cs="Arial"/>
          <w:color w:val="000000"/>
        </w:rPr>
        <w:t xml:space="preserve">    </w:t>
      </w:r>
      <w:r w:rsidR="00DD5FFB">
        <w:rPr>
          <w:rFonts w:ascii="Arial" w:hAnsi="Arial" w:cs="Arial"/>
          <w:b/>
          <w:color w:val="000000"/>
        </w:rPr>
        <w:t>11 660,40</w:t>
      </w:r>
      <w:r w:rsidR="00EB5B19">
        <w:rPr>
          <w:rFonts w:ascii="Arial" w:hAnsi="Arial" w:cs="Arial"/>
          <w:b/>
          <w:color w:val="000000"/>
        </w:rPr>
        <w:t xml:space="preserve"> zł</w:t>
      </w:r>
    </w:p>
    <w:p w:rsidR="00EB5B19" w:rsidRDefault="00782D3B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W postępowaniu przetargu n</w:t>
      </w:r>
      <w:r w:rsidR="00DD5FFB">
        <w:rPr>
          <w:rFonts w:ascii="Arial" w:hAnsi="Arial" w:cs="Arial"/>
          <w:color w:val="000000"/>
        </w:rPr>
        <w:t>ieodgraniczonego złożone zostały</w:t>
      </w:r>
      <w:r w:rsidR="00EB5B19">
        <w:rPr>
          <w:rFonts w:ascii="Arial" w:hAnsi="Arial" w:cs="Arial"/>
          <w:color w:val="000000"/>
        </w:rPr>
        <w:t xml:space="preserve"> </w:t>
      </w:r>
      <w:r w:rsidR="00DD5FFB">
        <w:rPr>
          <w:rFonts w:ascii="Arial" w:hAnsi="Arial" w:cs="Arial"/>
          <w:color w:val="000000"/>
        </w:rPr>
        <w:t>dwadzieścia dwie</w:t>
      </w:r>
      <w:r w:rsidR="00EB5B19">
        <w:rPr>
          <w:rFonts w:ascii="Arial" w:hAnsi="Arial" w:cs="Arial"/>
          <w:color w:val="000000"/>
        </w:rPr>
        <w:t xml:space="preserve"> ofer</w:t>
      </w:r>
      <w:r w:rsidR="00617979">
        <w:rPr>
          <w:rFonts w:ascii="Arial" w:hAnsi="Arial" w:cs="Arial"/>
          <w:color w:val="000000"/>
        </w:rPr>
        <w:t>t</w:t>
      </w:r>
      <w:r w:rsidR="00DD5FFB">
        <w:rPr>
          <w:rFonts w:ascii="Arial" w:hAnsi="Arial" w:cs="Arial"/>
          <w:color w:val="000000"/>
        </w:rPr>
        <w:t>y</w:t>
      </w:r>
      <w:r w:rsidR="008B7157">
        <w:rPr>
          <w:rFonts w:ascii="Arial" w:hAnsi="Arial" w:cs="Arial"/>
          <w:color w:val="000000"/>
        </w:rPr>
        <w:t xml:space="preserve"> . Po ich</w:t>
      </w:r>
      <w:r w:rsidR="00EB5B19">
        <w:rPr>
          <w:rFonts w:ascii="Arial" w:hAnsi="Arial" w:cs="Arial"/>
          <w:color w:val="000000"/>
        </w:rPr>
        <w:t xml:space="preserve"> analizie i sprawdzeniu do realizacji przedmiotowego zad</w:t>
      </w:r>
      <w:r w:rsidR="00DD5FFB">
        <w:rPr>
          <w:rFonts w:ascii="Arial" w:hAnsi="Arial" w:cs="Arial"/>
          <w:color w:val="000000"/>
        </w:rPr>
        <w:t xml:space="preserve">ania został wybrany Wykonawca </w:t>
      </w:r>
      <w:r w:rsidR="00EB5B19">
        <w:rPr>
          <w:rFonts w:ascii="Arial" w:hAnsi="Arial" w:cs="Arial"/>
          <w:color w:val="000000"/>
        </w:rPr>
        <w:t>który  złożył najkorzystniejszą ofertę nie podlegającą odrzuceniu – kryterium oceny ofert stanowiła cena – 100 % .</w:t>
      </w: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Wybrany do realizacji zadania Wykonawca obowiązany jest skontaktować się z Zamawiającym w sprawie podpisania umowy w terminie  do dnia </w:t>
      </w:r>
      <w:r w:rsidR="005C31E8">
        <w:rPr>
          <w:rFonts w:ascii="Arial" w:hAnsi="Arial" w:cs="Arial"/>
          <w:b/>
          <w:color w:val="000000"/>
          <w:highlight w:val="white"/>
        </w:rPr>
        <w:t>201</w:t>
      </w:r>
      <w:r w:rsidR="006D434A">
        <w:rPr>
          <w:rFonts w:ascii="Arial" w:hAnsi="Arial" w:cs="Arial"/>
          <w:b/>
          <w:color w:val="000000"/>
        </w:rPr>
        <w:t>5.06.16</w:t>
      </w: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złożono następujące oferty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2865"/>
        <w:gridCol w:w="3075"/>
        <w:gridCol w:w="1245"/>
        <w:gridCol w:w="1937"/>
      </w:tblGrid>
      <w:tr w:rsidR="00A147F4" w:rsidTr="00E33A28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</w:p>
          <w:p w:rsidR="00A147F4" w:rsidRDefault="00A147F4" w:rsidP="00E33A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</w:t>
            </w: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</w:p>
          <w:p w:rsidR="00A147F4" w:rsidRDefault="00A147F4" w:rsidP="00E33A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Cenna </w:t>
            </w:r>
          </w:p>
          <w:p w:rsidR="00A147F4" w:rsidRDefault="00A147F4" w:rsidP="00E33A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Brutto </w:t>
            </w:r>
          </w:p>
          <w:p w:rsidR="00A147F4" w:rsidRDefault="00A147F4" w:rsidP="00E33A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Centrum Doradztwa Energetycznego Sp. z o.o.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ul. Gen. Ziętka 2</w:t>
            </w:r>
          </w:p>
          <w:p w:rsidR="00A147F4" w:rsidRDefault="00A147F4" w:rsidP="00E33A28">
            <w:pPr>
              <w:pStyle w:val="Zawartotabeli"/>
            </w:pPr>
            <w:r>
              <w:t>43-180 Orzesze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24 450,00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2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ARGOX Sp. z o.o.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ul. Obwodowa 11j</w:t>
            </w:r>
          </w:p>
          <w:p w:rsidR="00A147F4" w:rsidRDefault="00A147F4" w:rsidP="00E33A28">
            <w:pPr>
              <w:pStyle w:val="Zawartotabeli"/>
            </w:pPr>
            <w:r>
              <w:t>03-532 Warszawa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45 000,00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Przedsiębiorstwo Ochrony Środowiska EKOPOMIAR Henryk Lemieszek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ul. Karpacka 12</w:t>
            </w:r>
          </w:p>
          <w:p w:rsidR="00A147F4" w:rsidRDefault="00A147F4" w:rsidP="00E33A28">
            <w:pPr>
              <w:pStyle w:val="Zawartotabeli"/>
            </w:pPr>
            <w:r>
              <w:t>44-103 Gliwice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22 140,00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4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PUH EKOPERFEKT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ul. Wiatraczna 8B</w:t>
            </w:r>
          </w:p>
          <w:p w:rsidR="00A147F4" w:rsidRDefault="00A147F4" w:rsidP="00E33A28">
            <w:pPr>
              <w:pStyle w:val="Zawartotabeli"/>
            </w:pPr>
            <w:r>
              <w:t>97-300 Piotrków Trybunalski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41 212,00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5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 xml:space="preserve">Green </w:t>
            </w:r>
            <w:proofErr w:type="spellStart"/>
            <w:r>
              <w:t>Key</w:t>
            </w:r>
            <w:proofErr w:type="spellEnd"/>
            <w:r>
              <w:t xml:space="preserve"> Joanna </w:t>
            </w:r>
          </w:p>
          <w:p w:rsidR="00A147F4" w:rsidRDefault="00A147F4" w:rsidP="00E33A28">
            <w:pPr>
              <w:pStyle w:val="Zawartotabeli"/>
            </w:pPr>
            <w:proofErr w:type="spellStart"/>
            <w:r>
              <w:t>Masiota</w:t>
            </w:r>
            <w:proofErr w:type="spellEnd"/>
            <w:r>
              <w:t xml:space="preserve"> - Tomaszewska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ul. Nowy Świat 10a/15</w:t>
            </w:r>
          </w:p>
          <w:p w:rsidR="00A147F4" w:rsidRDefault="00A147F4" w:rsidP="00E33A28">
            <w:pPr>
              <w:pStyle w:val="Zawartotabeli"/>
            </w:pPr>
            <w:r>
              <w:t>60-583 Poznań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23 500,00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6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 xml:space="preserve">EKOD Małgorzata Romankiewicz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ul. Matejki 1 lok. 11</w:t>
            </w:r>
          </w:p>
          <w:p w:rsidR="00A147F4" w:rsidRDefault="00A147F4" w:rsidP="00E33A28">
            <w:pPr>
              <w:pStyle w:val="Zawartotabeli"/>
            </w:pPr>
            <w:r>
              <w:t>12-200 Pisz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18 490,00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7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 xml:space="preserve">WESTMOR CONSULTING Urszula </w:t>
            </w:r>
            <w:proofErr w:type="spellStart"/>
            <w:r>
              <w:lastRenderedPageBreak/>
              <w:t>Wódkowska</w:t>
            </w:r>
            <w:proofErr w:type="spellEnd"/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lastRenderedPageBreak/>
              <w:t>ul. Królewiecka 27</w:t>
            </w:r>
          </w:p>
          <w:p w:rsidR="00A147F4" w:rsidRDefault="00A147F4" w:rsidP="00E33A28">
            <w:pPr>
              <w:pStyle w:val="Zawartotabeli"/>
            </w:pPr>
            <w:r>
              <w:t>87-800 Włocławek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27 060,00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lastRenderedPageBreak/>
              <w:t>8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 xml:space="preserve">SEMPER POWER </w:t>
            </w:r>
          </w:p>
          <w:p w:rsidR="00A147F4" w:rsidRDefault="00A147F4" w:rsidP="00E33A28">
            <w:pPr>
              <w:pStyle w:val="Zawartotabeli"/>
            </w:pPr>
            <w:r>
              <w:t>Sp. z o.o.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ul. Główna 7</w:t>
            </w:r>
          </w:p>
          <w:p w:rsidR="00A147F4" w:rsidRDefault="00A147F4" w:rsidP="00E33A28">
            <w:pPr>
              <w:pStyle w:val="Zawartotabeli"/>
            </w:pPr>
            <w:r>
              <w:t>42-693 Krupski Młyn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24 238,38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9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Michał Brzezinka DATAGIS.PL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Kopernika 71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42-480 Poręba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15 500,00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10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Agencja Użytkowania i Poszanowania Energii Sp. z o.o.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Kwidzyńska 14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91-334 Łódź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38 130,00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11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Arkadiusz Fijałkowski  CONSULTING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Włocławska 31g/6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87-100 Toruń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35 670,00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12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AT GROUP S.A.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Główna 5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42-693 Krupski Młyn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31 365,00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 xml:space="preserve">Euro- </w:t>
            </w:r>
            <w:proofErr w:type="spellStart"/>
            <w:r>
              <w:t>Konsult</w:t>
            </w:r>
            <w:proofErr w:type="spellEnd"/>
            <w:r>
              <w:t xml:space="preserve"> Sp. z o.o.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Narutowicza 57/8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20-016 Lublin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14 760,00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14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Faber Consulting Polska Sp. z o.o.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Działdowska 11/16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01-184 Warszawa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19 065,00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15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 xml:space="preserve">EKOREX Biuro Projektów Ekologicznych Wojciech Czarnik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Katowickiej 65C/12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61-131 Poznań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36 900,00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16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NUVARRO Sp. z o.o.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Reymonta 23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 xml:space="preserve">62-530 Kazimierz Biskupi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18 450,00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17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proofErr w:type="spellStart"/>
            <w:r>
              <w:t>Polbiom</w:t>
            </w:r>
            <w:proofErr w:type="spellEnd"/>
            <w:r>
              <w:t xml:space="preserve"> - Polskie Towarzystwo Biomasy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Rakowiecka 32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02-542 Warszawa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23 985,00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18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INSTYTUT KARPACKI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Łącznik 12H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33-300 Nowy Sącz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17 500,00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19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 xml:space="preserve">Meritum </w:t>
            </w:r>
            <w:proofErr w:type="spellStart"/>
            <w:r>
              <w:t>Competence</w:t>
            </w:r>
            <w:proofErr w:type="spellEnd"/>
            <w:r>
              <w:t xml:space="preserve"> Krzysztof Pietrzak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Syta 135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02-987 Warszawa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12 275,40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20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KONSEKO Marek Kempa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Mariacka 1C lok.21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85-136 Bydgoszcz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32 964,00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</w:pPr>
            <w:r>
              <w:t>21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 xml:space="preserve">ECO – SITE Sylwia Brzezicka – Tesarczyk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ul. Rudzka 13</w:t>
            </w:r>
          </w:p>
          <w:p w:rsidR="00A147F4" w:rsidRDefault="00A147F4" w:rsidP="00E33A28">
            <w:pPr>
              <w:pStyle w:val="Zawartotabeli"/>
              <w:snapToGrid w:val="0"/>
            </w:pPr>
            <w:r>
              <w:t>44-200 Rybnik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t>22 325,00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</w:p>
          <w:p w:rsidR="00A147F4" w:rsidRDefault="00A147F4" w:rsidP="00E33A28">
            <w:pPr>
              <w:pStyle w:val="Zawartotabeli"/>
              <w:snapToGrid w:val="0"/>
            </w:pPr>
          </w:p>
        </w:tc>
      </w:tr>
      <w:tr w:rsidR="00A147F4" w:rsidTr="00E33A2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GREEN WOOD Sp. z o.o.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ul. Fabryczna 2 lok. 59</w:t>
            </w:r>
          </w:p>
          <w:p w:rsidR="00A147F4" w:rsidRDefault="00A147F4" w:rsidP="00E33A28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00-446 Warszawa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11 660,40 zł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7F4" w:rsidRDefault="00A147F4" w:rsidP="00E33A28">
            <w:pPr>
              <w:pStyle w:val="Zawartotabeli"/>
              <w:snapToGrid w:val="0"/>
            </w:pPr>
            <w:r>
              <w:rPr>
                <w:b/>
                <w:bCs/>
              </w:rPr>
              <w:t xml:space="preserve">Oferta najkorzystniejsza cenowo </w:t>
            </w:r>
          </w:p>
        </w:tc>
      </w:tr>
    </w:tbl>
    <w:p w:rsidR="00A147F4" w:rsidRDefault="00A147F4" w:rsidP="00A147F4"/>
    <w:p w:rsidR="00EB5B19" w:rsidRPr="00731992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7F4" w:rsidRDefault="00A147F4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7F4" w:rsidRDefault="00A147F4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7F4" w:rsidRDefault="00A147F4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D434A" w:rsidRDefault="006D434A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Środki ochrony prawnej</w:t>
      </w:r>
    </w:p>
    <w:p w:rsidR="00EB5B19" w:rsidRDefault="00EB5B19" w:rsidP="00EB5B19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niniejszej decyzji Zamawiającego, Wykonawcy przysługują środki ochrony prawnej (Odwołanie, Skarga do Sądu) wobec czynności:</w:t>
      </w:r>
    </w:p>
    <w:p w:rsidR="00EB5B19" w:rsidRDefault="00EB5B19" w:rsidP="00EB5B19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wykluczenia wykonawcy z postępowania o udzielenie zamówienia;</w:t>
      </w:r>
    </w:p>
    <w:p w:rsidR="00EB5B19" w:rsidRDefault="00EB5B19" w:rsidP="00EB5B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odrzucenia oferty wykonawcy</w:t>
      </w:r>
    </w:p>
    <w:p w:rsidR="00EB5B19" w:rsidRDefault="00EB5B19" w:rsidP="00EB5B19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pozostałych przypadkach odwołanie nie przysługuje.</w:t>
      </w:r>
    </w:p>
    <w:p w:rsidR="00EB5B19" w:rsidRDefault="00EB5B19" w:rsidP="00EB5B19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w terminie przewidzianym do wniesienia odwołania poinformować Zamawiającego o:</w:t>
      </w:r>
    </w:p>
    <w:p w:rsidR="00EB5B19" w:rsidRDefault="00EB5B19" w:rsidP="00EB5B19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niezgodnej z przepisami ustawy czynności podjętej przez zamawiającego w niniejszym postępowaniu, lub</w:t>
      </w:r>
    </w:p>
    <w:p w:rsidR="00EB5B19" w:rsidRDefault="00EB5B19" w:rsidP="006D43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zaniechania czynności, do której zamawiający jest zobowiązany na podstawie ustawy, </w:t>
      </w:r>
      <w:r w:rsidR="006D434A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na które nie przysługuje w niniejszym postępowaniu odwołanie. </w:t>
      </w:r>
    </w:p>
    <w:p w:rsidR="00EB5B19" w:rsidRDefault="00EB5B19" w:rsidP="00EB5B19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</w:t>
      </w:r>
      <w:r w:rsidR="006D434A">
        <w:rPr>
          <w:rFonts w:ascii="Arial" w:hAnsi="Arial" w:cs="Arial"/>
          <w:color w:val="000000"/>
        </w:rPr>
        <w:t>ołania: 5 dni od dnia opublikowania</w:t>
      </w:r>
      <w:r>
        <w:rPr>
          <w:rFonts w:ascii="Arial" w:hAnsi="Arial" w:cs="Arial"/>
          <w:color w:val="000000"/>
        </w:rPr>
        <w:t xml:space="preserve"> </w:t>
      </w:r>
      <w:r w:rsidR="006D434A">
        <w:rPr>
          <w:rFonts w:ascii="Arial" w:hAnsi="Arial" w:cs="Arial"/>
          <w:color w:val="000000"/>
        </w:rPr>
        <w:t xml:space="preserve">niniejszego zawiadomienia w </w:t>
      </w:r>
      <w:proofErr w:type="spellStart"/>
      <w:r w:rsidR="006D434A">
        <w:rPr>
          <w:rFonts w:ascii="Arial" w:hAnsi="Arial" w:cs="Arial"/>
          <w:color w:val="000000"/>
        </w:rPr>
        <w:t>bip</w:t>
      </w:r>
      <w:proofErr w:type="spellEnd"/>
      <w:r w:rsidR="006D434A">
        <w:rPr>
          <w:rFonts w:ascii="Arial" w:hAnsi="Arial" w:cs="Arial"/>
          <w:color w:val="000000"/>
        </w:rPr>
        <w:t xml:space="preserve">. </w:t>
      </w:r>
      <w:proofErr w:type="spellStart"/>
      <w:r w:rsidR="006D434A">
        <w:rPr>
          <w:rFonts w:ascii="Arial" w:hAnsi="Arial" w:cs="Arial"/>
          <w:color w:val="000000"/>
        </w:rPr>
        <w:t>chodecz</w:t>
      </w:r>
      <w:proofErr w:type="spellEnd"/>
      <w:r>
        <w:rPr>
          <w:rFonts w:ascii="Arial" w:hAnsi="Arial" w:cs="Arial"/>
          <w:color w:val="000000"/>
        </w:rPr>
        <w:t xml:space="preserve"> .</w:t>
      </w: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B5B19" w:rsidRDefault="00EB5B19" w:rsidP="00EB5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B5B19" w:rsidRDefault="006D434A" w:rsidP="00EB5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B5B19" w:rsidRDefault="006D434A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Burmistrz Chodcza</w:t>
      </w:r>
    </w:p>
    <w:p w:rsidR="006D434A" w:rsidRDefault="006D434A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434A" w:rsidRPr="006D434A" w:rsidRDefault="006D434A" w:rsidP="00EB5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D434A">
        <w:rPr>
          <w:rFonts w:ascii="Arial" w:hAnsi="Arial" w:cs="Arial"/>
          <w:b/>
          <w:color w:val="000000"/>
        </w:rPr>
        <w:t xml:space="preserve">Jarosław </w:t>
      </w:r>
      <w:proofErr w:type="spellStart"/>
      <w:r w:rsidRPr="006D434A">
        <w:rPr>
          <w:rFonts w:ascii="Arial" w:hAnsi="Arial" w:cs="Arial"/>
          <w:b/>
          <w:color w:val="000000"/>
        </w:rPr>
        <w:t>Grabczyński</w:t>
      </w:r>
      <w:proofErr w:type="spellEnd"/>
    </w:p>
    <w:p w:rsidR="001B4846" w:rsidRDefault="001B4846"/>
    <w:sectPr w:rsidR="001B4846" w:rsidSect="00F70E8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B1" w:rsidRDefault="00EE7DB1" w:rsidP="00D761A0">
      <w:pPr>
        <w:spacing w:after="0" w:line="240" w:lineRule="auto"/>
      </w:pPr>
      <w:r>
        <w:separator/>
      </w:r>
    </w:p>
  </w:endnote>
  <w:endnote w:type="continuationSeparator" w:id="0">
    <w:p w:rsidR="00EE7DB1" w:rsidRDefault="00EE7DB1" w:rsidP="00D7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B1" w:rsidRDefault="00EE7DB1" w:rsidP="00D761A0">
      <w:pPr>
        <w:spacing w:after="0" w:line="240" w:lineRule="auto"/>
      </w:pPr>
      <w:r>
        <w:separator/>
      </w:r>
    </w:p>
  </w:footnote>
  <w:footnote w:type="continuationSeparator" w:id="0">
    <w:p w:rsidR="00EE7DB1" w:rsidRDefault="00EE7DB1" w:rsidP="00D76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B19"/>
    <w:rsid w:val="0008443B"/>
    <w:rsid w:val="001161CD"/>
    <w:rsid w:val="001B4846"/>
    <w:rsid w:val="001F0D86"/>
    <w:rsid w:val="002A043B"/>
    <w:rsid w:val="00340B9B"/>
    <w:rsid w:val="00402059"/>
    <w:rsid w:val="00402C5D"/>
    <w:rsid w:val="004E0EFD"/>
    <w:rsid w:val="005C31E8"/>
    <w:rsid w:val="00617979"/>
    <w:rsid w:val="00662901"/>
    <w:rsid w:val="006D434A"/>
    <w:rsid w:val="00731992"/>
    <w:rsid w:val="00782D3B"/>
    <w:rsid w:val="008B7157"/>
    <w:rsid w:val="00903B1C"/>
    <w:rsid w:val="00940D1B"/>
    <w:rsid w:val="00973215"/>
    <w:rsid w:val="009D5C78"/>
    <w:rsid w:val="00A11637"/>
    <w:rsid w:val="00A147F4"/>
    <w:rsid w:val="00A9430E"/>
    <w:rsid w:val="00B132A0"/>
    <w:rsid w:val="00BB07B0"/>
    <w:rsid w:val="00D761A0"/>
    <w:rsid w:val="00DD5FFB"/>
    <w:rsid w:val="00EB5B19"/>
    <w:rsid w:val="00EE7DB1"/>
    <w:rsid w:val="00F62801"/>
    <w:rsid w:val="00F70E88"/>
    <w:rsid w:val="00FA743F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1A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1A0"/>
    <w:rPr>
      <w:vertAlign w:val="superscript"/>
    </w:rPr>
  </w:style>
  <w:style w:type="table" w:styleId="Tabela-Siatka">
    <w:name w:val="Table Grid"/>
    <w:basedOn w:val="Standardowy"/>
    <w:uiPriority w:val="59"/>
    <w:rsid w:val="00617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147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2015-02-24T12:08:00Z</cp:lastPrinted>
  <dcterms:created xsi:type="dcterms:W3CDTF">2013-12-23T09:34:00Z</dcterms:created>
  <dcterms:modified xsi:type="dcterms:W3CDTF">2015-06-08T11:50:00Z</dcterms:modified>
</cp:coreProperties>
</file>