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747F8023" w14:textId="77777777" w:rsidR="00A2142E" w:rsidRPr="00073FDE" w:rsidRDefault="00A2142E" w:rsidP="00A2142E">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xml:space="preserve">: </w:t>
      </w:r>
      <w:r w:rsidRPr="00073FDE">
        <w:rPr>
          <w:rFonts w:asciiTheme="minorHAnsi" w:hAnsiTheme="minorHAnsi" w:cstheme="minorHAnsi"/>
          <w:sz w:val="22"/>
          <w:szCs w:val="22"/>
        </w:rPr>
        <w:t>Miasto i Gmina Chodecz</w:t>
      </w:r>
    </w:p>
    <w:p w14:paraId="5A63C549" w14:textId="54D07F8F" w:rsidR="00A2142E" w:rsidRPr="00073FDE" w:rsidRDefault="00A2142E" w:rsidP="00A2142E">
      <w:pPr>
        <w:widowControl w:val="0"/>
        <w:autoSpaceDE w:val="0"/>
        <w:autoSpaceDN w:val="0"/>
        <w:adjustRightInd w:val="0"/>
        <w:spacing w:before="120" w:after="120" w:line="240" w:lineRule="auto"/>
        <w:rPr>
          <w:rFonts w:asciiTheme="minorHAnsi" w:hAnsiTheme="minorHAnsi" w:cstheme="minorHAnsi"/>
          <w:b/>
        </w:rPr>
      </w:pPr>
      <w:r w:rsidRPr="00073FDE">
        <w:rPr>
          <w:rFonts w:asciiTheme="minorHAnsi" w:hAnsiTheme="minorHAnsi" w:cstheme="minorHAnsi"/>
          <w:b/>
          <w:bCs/>
          <w:sz w:val="22"/>
          <w:szCs w:val="22"/>
        </w:rPr>
        <w:t xml:space="preserve">Przedmiot zamówienia: </w:t>
      </w:r>
      <w:r w:rsidRPr="00073FDE">
        <w:rPr>
          <w:rFonts w:asciiTheme="minorHAnsi" w:hAnsiTheme="minorHAnsi" w:cstheme="minorHAnsi"/>
          <w:b/>
          <w:sz w:val="22"/>
          <w:szCs w:val="22"/>
        </w:rPr>
        <w:t>„</w:t>
      </w:r>
      <w:r w:rsidR="00DB7D27">
        <w:rPr>
          <w:rFonts w:asciiTheme="minorHAnsi" w:hAnsiTheme="minorHAnsi" w:cstheme="minorHAnsi"/>
          <w:b/>
          <w:sz w:val="22"/>
          <w:szCs w:val="22"/>
        </w:rPr>
        <w:t>Modernizacja</w:t>
      </w:r>
      <w:r w:rsidRPr="00073FDE">
        <w:rPr>
          <w:rFonts w:asciiTheme="minorHAnsi" w:hAnsiTheme="minorHAnsi" w:cstheme="minorHAnsi"/>
          <w:b/>
          <w:sz w:val="22"/>
          <w:szCs w:val="22"/>
        </w:rPr>
        <w:t xml:space="preserve"> dróg gminnych na terenie </w:t>
      </w:r>
      <w:r w:rsidR="00DB7D27">
        <w:rPr>
          <w:rFonts w:asciiTheme="minorHAnsi" w:hAnsiTheme="minorHAnsi" w:cstheme="minorHAnsi"/>
          <w:b/>
          <w:sz w:val="22"/>
          <w:szCs w:val="22"/>
        </w:rPr>
        <w:t xml:space="preserve">Miasta i </w:t>
      </w:r>
      <w:r w:rsidRPr="00073FDE">
        <w:rPr>
          <w:rFonts w:asciiTheme="minorHAnsi" w:hAnsiTheme="minorHAnsi" w:cstheme="minorHAnsi"/>
          <w:b/>
          <w:sz w:val="22"/>
          <w:szCs w:val="22"/>
        </w:rPr>
        <w:t>Gminy Chodecz”</w:t>
      </w:r>
    </w:p>
    <w:p w14:paraId="4094640D" w14:textId="77777777" w:rsidR="00A2142E" w:rsidRPr="00073FDE" w:rsidRDefault="00A2142E" w:rsidP="00A2142E">
      <w:pPr>
        <w:widowControl w:val="0"/>
        <w:autoSpaceDE w:val="0"/>
        <w:autoSpaceDN w:val="0"/>
        <w:adjustRightInd w:val="0"/>
        <w:spacing w:before="120" w:after="120"/>
        <w:rPr>
          <w:rFonts w:asciiTheme="minorHAnsi" w:hAnsiTheme="minorHAnsi" w:cstheme="minorHAnsi"/>
          <w:b/>
          <w:kern w:val="0"/>
          <w:sz w:val="22"/>
          <w:szCs w:val="22"/>
          <w:lang w:eastAsia="en-US"/>
        </w:rPr>
      </w:pPr>
      <w:r w:rsidRPr="00073FDE">
        <w:rPr>
          <w:rFonts w:asciiTheme="minorHAnsi" w:hAnsiTheme="minorHAnsi" w:cstheme="minorHAnsi"/>
          <w:b/>
          <w:kern w:val="0"/>
          <w:sz w:val="22"/>
          <w:szCs w:val="22"/>
          <w:lang w:eastAsia="en-US"/>
        </w:rPr>
        <w:t xml:space="preserve">Tryb udzielenia zamówienia: </w:t>
      </w:r>
      <w:r w:rsidRPr="00073FDE">
        <w:rPr>
          <w:rFonts w:asciiTheme="minorHAnsi" w:hAnsiTheme="minorHAnsi" w:cstheme="minorHAnsi"/>
          <w:kern w:val="0"/>
          <w:sz w:val="22"/>
          <w:szCs w:val="22"/>
          <w:lang w:eastAsia="en-US"/>
        </w:rPr>
        <w:t>tryb podstawowy bez negocjacji</w:t>
      </w:r>
    </w:p>
    <w:p w14:paraId="17CF1B18" w14:textId="646C59B6" w:rsidR="00A2142E" w:rsidRPr="00073FDE" w:rsidRDefault="00A2142E" w:rsidP="00A2142E">
      <w:pPr>
        <w:spacing w:before="120" w:after="120" w:line="240" w:lineRule="auto"/>
        <w:rPr>
          <w:rFonts w:asciiTheme="minorHAnsi" w:hAnsiTheme="minorHAnsi" w:cstheme="minorHAnsi"/>
          <w:b/>
          <w:bCs/>
          <w:kern w:val="0"/>
          <w:sz w:val="22"/>
          <w:szCs w:val="22"/>
          <w:lang w:eastAsia="en-US"/>
        </w:rPr>
      </w:pPr>
      <w:r w:rsidRPr="00073FDE">
        <w:rPr>
          <w:rFonts w:asciiTheme="minorHAnsi" w:hAnsiTheme="minorHAnsi" w:cstheme="minorHAnsi"/>
          <w:b/>
          <w:kern w:val="0"/>
          <w:sz w:val="22"/>
          <w:szCs w:val="22"/>
          <w:lang w:eastAsia="en-US"/>
        </w:rPr>
        <w:t xml:space="preserve">Znak postępowania: </w:t>
      </w:r>
      <w:r w:rsidRPr="00073FDE">
        <w:rPr>
          <w:rFonts w:asciiTheme="minorHAnsi" w:hAnsiTheme="minorHAnsi" w:cstheme="minorHAnsi"/>
          <w:kern w:val="0"/>
          <w:sz w:val="22"/>
          <w:szCs w:val="22"/>
          <w:lang w:eastAsia="en-US"/>
        </w:rPr>
        <w:t>In.272.</w:t>
      </w:r>
      <w:r w:rsidR="00DB7D27">
        <w:rPr>
          <w:rFonts w:asciiTheme="minorHAnsi" w:hAnsiTheme="minorHAnsi" w:cstheme="minorHAnsi"/>
          <w:kern w:val="0"/>
          <w:sz w:val="22"/>
          <w:szCs w:val="22"/>
          <w:lang w:eastAsia="en-US"/>
        </w:rPr>
        <w:t>4</w:t>
      </w:r>
      <w:r w:rsidRPr="00073FDE">
        <w:rPr>
          <w:rFonts w:asciiTheme="minorHAnsi" w:hAnsiTheme="minorHAnsi" w:cstheme="minorHAnsi"/>
          <w:kern w:val="0"/>
          <w:sz w:val="22"/>
          <w:szCs w:val="22"/>
          <w:lang w:eastAsia="en-US"/>
        </w:rPr>
        <w:t>.2024</w:t>
      </w:r>
    </w:p>
    <w:p w14:paraId="7F4F2F6C" w14:textId="77777777" w:rsidR="00A2142E" w:rsidRPr="00346276" w:rsidRDefault="00A2142E" w:rsidP="00A2142E">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70E789DD"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A2142E">
        <w:rPr>
          <w:rFonts w:eastAsia="Calibri" w:cs="Calibri"/>
          <w:b/>
          <w:bCs/>
          <w:color w:val="auto"/>
          <w:lang w:val="pl-PL"/>
        </w:rPr>
        <w:t>0</w:t>
      </w:r>
      <w:r w:rsidR="00F70E64">
        <w:rPr>
          <w:rFonts w:eastAsia="Calibri" w:cs="Calibri"/>
          <w:b/>
          <w:bCs/>
          <w:color w:val="auto"/>
          <w:lang w:val="pl-PL"/>
        </w:rPr>
        <w:t>7</w:t>
      </w:r>
      <w:r w:rsidR="00A2142E">
        <w:rPr>
          <w:rFonts w:eastAsia="Calibri" w:cs="Calibri"/>
          <w:b/>
          <w:bCs/>
          <w:color w:val="auto"/>
          <w:lang w:val="pl-PL"/>
        </w:rPr>
        <w:t>.03</w:t>
      </w:r>
      <w:r w:rsidR="00B03CF8">
        <w:rPr>
          <w:rFonts w:eastAsia="Calibri" w:cs="Calibri"/>
          <w:b/>
          <w:bCs/>
          <w:color w:val="auto"/>
          <w:lang w:val="pl-PL"/>
        </w:rPr>
        <w:t>.2024</w:t>
      </w:r>
      <w:r w:rsidRPr="00EA68AF">
        <w:rPr>
          <w:rFonts w:eastAsia="Calibri" w:cs="Calibri"/>
          <w:b/>
          <w:bCs/>
          <w:color w:val="auto"/>
          <w:lang w:val="pl-PL"/>
        </w:rPr>
        <w:t xml:space="preserve"> r.</w:t>
      </w:r>
    </w:p>
    <w:p w14:paraId="72C40D6D" w14:textId="66C0A7F2" w:rsidR="00A2142E" w:rsidRDefault="00A2142E">
      <w:pPr>
        <w:rPr>
          <w:rFonts w:ascii="Calibri" w:eastAsia="Calibri" w:hAnsi="Calibri" w:cs="Calibri"/>
          <w:b/>
          <w:bCs/>
          <w:spacing w:val="0"/>
          <w:kern w:val="1"/>
          <w:sz w:val="24"/>
          <w:lang w:eastAsia="zh-CN" w:bidi="en-US"/>
        </w:rPr>
      </w:pPr>
      <w:r>
        <w:rPr>
          <w:rFonts w:eastAsia="Calibri" w:cs="Calibri"/>
          <w:b/>
          <w:bCs/>
        </w:rPr>
        <w:br w:type="page"/>
      </w: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4581E9E7"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00B03CF8">
        <w:rPr>
          <w:rFonts w:asciiTheme="minorHAnsi" w:hAnsiTheme="minorHAnsi" w:cstheme="minorHAnsi"/>
          <w:b/>
          <w:color w:val="000000"/>
          <w:kern w:val="0"/>
          <w:sz w:val="22"/>
          <w:szCs w:val="22"/>
          <w:lang w:eastAsia="en-US"/>
        </w:rPr>
        <w:t>urzad</w:t>
      </w:r>
      <w:r w:rsidRPr="0051070A">
        <w:rPr>
          <w:rFonts w:asciiTheme="minorHAnsi" w:hAnsiTheme="minorHAnsi" w:cstheme="minorHAnsi"/>
          <w:b/>
          <w:color w:val="000000"/>
          <w:kern w:val="0"/>
          <w:sz w:val="22"/>
          <w:szCs w:val="22"/>
          <w:lang w:eastAsia="en-US"/>
        </w:rPr>
        <w:t>@chodecz.pl</w:t>
      </w:r>
      <w:r w:rsidRPr="0051070A">
        <w:rPr>
          <w:rFonts w:asciiTheme="minorHAnsi" w:hAnsiTheme="minorHAnsi" w:cstheme="minorHAnsi"/>
          <w:color w:val="000000"/>
          <w:kern w:val="0"/>
          <w:sz w:val="22"/>
          <w:szCs w:val="22"/>
          <w:lang w:eastAsia="en-US"/>
        </w:rPr>
        <w:t xml:space="preserve">  </w:t>
      </w:r>
    </w:p>
    <w:p w14:paraId="33E0A559" w14:textId="7FADBC1F" w:rsidR="006D41D0" w:rsidRPr="00B03CF8" w:rsidRDefault="002A7C0C" w:rsidP="00B03CF8">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3AF1E7AE" w14:textId="2AE54813" w:rsidR="00DB7D27" w:rsidRDefault="004C4A48" w:rsidP="004D173A">
      <w:pPr>
        <w:autoSpaceDE w:val="0"/>
        <w:spacing w:after="0" w:line="240" w:lineRule="auto"/>
        <w:jc w:val="both"/>
        <w:rPr>
          <w:rFonts w:asciiTheme="minorHAnsi" w:hAnsiTheme="minorHAnsi" w:cstheme="minorHAnsi"/>
          <w:color w:val="000000"/>
          <w:kern w:val="0"/>
          <w:sz w:val="22"/>
          <w:szCs w:val="22"/>
          <w:lang w:eastAsia="en-US"/>
        </w:rPr>
      </w:pPr>
      <w:hyperlink r:id="rId9" w:history="1">
        <w:r w:rsidR="00DB7D27" w:rsidRPr="007D0E71">
          <w:rPr>
            <w:rStyle w:val="Hipercze"/>
            <w:rFonts w:asciiTheme="minorHAnsi" w:hAnsiTheme="minorHAnsi" w:cstheme="minorHAnsi"/>
            <w:kern w:val="0"/>
            <w:sz w:val="22"/>
            <w:szCs w:val="22"/>
            <w:lang w:eastAsia="en-US"/>
          </w:rPr>
          <w:t>https://ezamowienia.gov.pl/mp-client/tenders/ocds-148610-0a260c17-dbab-11ee-8305-7e4937eb936d</w:t>
        </w:r>
      </w:hyperlink>
      <w:r w:rsidR="00DB7D27">
        <w:rPr>
          <w:rFonts w:asciiTheme="minorHAnsi" w:hAnsiTheme="minorHAnsi" w:cstheme="minorHAnsi"/>
          <w:color w:val="000000"/>
          <w:kern w:val="0"/>
          <w:sz w:val="22"/>
          <w:szCs w:val="22"/>
          <w:lang w:eastAsia="en-US"/>
        </w:rPr>
        <w:t xml:space="preserve"> </w:t>
      </w:r>
    </w:p>
    <w:p w14:paraId="2F79BCC2" w14:textId="5376AB67" w:rsidR="004D173A" w:rsidRPr="004D173A" w:rsidRDefault="004D173A" w:rsidP="004D173A">
      <w:pPr>
        <w:autoSpaceDE w:val="0"/>
        <w:spacing w:after="0" w:line="240" w:lineRule="auto"/>
        <w:jc w:val="both"/>
        <w:rPr>
          <w:rFonts w:asciiTheme="minorHAnsi" w:hAnsiTheme="minorHAnsi" w:cstheme="minorHAnsi"/>
          <w:sz w:val="22"/>
          <w:szCs w:val="22"/>
        </w:rPr>
      </w:pPr>
      <w:r w:rsidRPr="00B80401">
        <w:rPr>
          <w:rFonts w:asciiTheme="minorHAnsi" w:hAnsiTheme="minorHAnsi" w:cstheme="minorHAnsi"/>
          <w:color w:val="000000"/>
          <w:kern w:val="0"/>
          <w:sz w:val="22"/>
          <w:szCs w:val="22"/>
          <w:lang w:eastAsia="en-US"/>
        </w:rPr>
        <w:t>Postępowanie można wyszukać również ze strony głównej Platformy e-Zamówienia: (Przycisk: „Przeglądaj</w:t>
      </w:r>
      <w:r w:rsidRPr="004D173A">
        <w:rPr>
          <w:rFonts w:asciiTheme="minorHAnsi" w:hAnsiTheme="minorHAnsi" w:cstheme="minorHAnsi"/>
          <w:color w:val="000000"/>
          <w:kern w:val="0"/>
          <w:sz w:val="22"/>
          <w:szCs w:val="22"/>
          <w:lang w:eastAsia="en-US"/>
        </w:rPr>
        <w:t xml:space="preserve">: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p w14:paraId="6B5A9789" w14:textId="14301ECA" w:rsidR="00DB7D27" w:rsidRPr="00DB5DF7" w:rsidRDefault="004C4A48" w:rsidP="004D173A">
      <w:pPr>
        <w:spacing w:after="0" w:line="240" w:lineRule="auto"/>
        <w:rPr>
          <w:rFonts w:asciiTheme="minorHAnsi" w:hAnsiTheme="minorHAnsi" w:cstheme="minorHAnsi"/>
          <w:sz w:val="22"/>
          <w:szCs w:val="22"/>
          <w:highlight w:val="yellow"/>
        </w:rPr>
      </w:pPr>
      <w:hyperlink r:id="rId10" w:history="1">
        <w:r w:rsidR="00DB7D27" w:rsidRPr="007D0E71">
          <w:rPr>
            <w:rStyle w:val="Hipercze"/>
            <w:rFonts w:asciiTheme="minorHAnsi" w:hAnsiTheme="minorHAnsi" w:cstheme="minorHAnsi"/>
            <w:sz w:val="22"/>
            <w:szCs w:val="22"/>
          </w:rPr>
          <w:t>https://ezamowienia.gov.pl/mp-client/search/list/ocds-148610-0a260c17-dbab-11ee-8305-7e4937eb936d</w:t>
        </w:r>
      </w:hyperlink>
      <w:r w:rsidR="00DB7D27">
        <w:rPr>
          <w:rFonts w:asciiTheme="minorHAnsi" w:hAnsiTheme="minorHAnsi" w:cstheme="minorHAnsi"/>
          <w:sz w:val="22"/>
          <w:szCs w:val="22"/>
        </w:rPr>
        <w:t xml:space="preserve"> </w:t>
      </w:r>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58962C7A" w14:textId="16C41561" w:rsidR="002A7C0C" w:rsidRPr="00DB7D27" w:rsidRDefault="002A7C0C" w:rsidP="009D23D1">
      <w:pPr>
        <w:pStyle w:val="Default"/>
        <w:jc w:val="both"/>
        <w:rPr>
          <w:rFonts w:asciiTheme="minorHAnsi" w:hAnsiTheme="minorHAnsi" w:cstheme="minorHAnsi"/>
          <w:b/>
          <w:sz w:val="22"/>
          <w:szCs w:val="22"/>
        </w:rPr>
      </w:pPr>
      <w:r w:rsidRPr="00DB7D27">
        <w:rPr>
          <w:rFonts w:asciiTheme="minorHAnsi" w:hAnsiTheme="minorHAnsi" w:cstheme="minorHAnsi"/>
          <w:b/>
          <w:bCs/>
          <w:sz w:val="22"/>
          <w:szCs w:val="22"/>
        </w:rPr>
        <w:t>Identyfikator (ID) postępowania na Platformie e-</w:t>
      </w:r>
      <w:r w:rsidRPr="00DB7D27">
        <w:rPr>
          <w:rFonts w:asciiTheme="minorHAnsi" w:hAnsiTheme="minorHAnsi" w:cstheme="minorHAnsi"/>
          <w:b/>
          <w:sz w:val="22"/>
          <w:szCs w:val="22"/>
        </w:rPr>
        <w:t xml:space="preserve">Zamówienia: </w:t>
      </w:r>
      <w:r w:rsidR="00DB7D27" w:rsidRPr="00DB7D27">
        <w:rPr>
          <w:rFonts w:asciiTheme="minorHAnsi" w:hAnsiTheme="minorHAnsi" w:cstheme="minorHAnsi"/>
          <w:b/>
          <w:sz w:val="22"/>
          <w:szCs w:val="22"/>
        </w:rPr>
        <w:t>ocds-148610-0a260c17-dbab-11ee-8305-7e4937eb936d</w:t>
      </w:r>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1"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2"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096D619A"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1575F">
        <w:rPr>
          <w:rFonts w:ascii="Calibri" w:eastAsia="Calibri" w:hAnsi="Calibri" w:cs="Calibri"/>
          <w:sz w:val="22"/>
          <w:szCs w:val="22"/>
        </w:rPr>
        <w:t xml:space="preserve">(Dz. U. z 2023 r. poz. 1605 ze zm.)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59C13DA" w:rsidR="00FC513F"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7F8F3EB2" w14:textId="275C707C" w:rsidR="00DB5DF7" w:rsidRPr="00DB5DF7" w:rsidRDefault="00744A0E" w:rsidP="00DB5DF7">
      <w:pPr>
        <w:pStyle w:val="Akapitzlist"/>
        <w:widowControl w:val="0"/>
        <w:numPr>
          <w:ilvl w:val="0"/>
          <w:numId w:val="3"/>
        </w:numPr>
        <w:autoSpaceDE w:val="0"/>
        <w:autoSpaceDN w:val="0"/>
        <w:adjustRightInd w:val="0"/>
        <w:spacing w:after="0" w:line="240" w:lineRule="auto"/>
        <w:rPr>
          <w:rFonts w:asciiTheme="minorHAnsi" w:hAnsiTheme="minorHAnsi" w:cstheme="minorHAnsi"/>
          <w:b/>
        </w:rPr>
      </w:pPr>
      <w:r w:rsidRPr="00DB5DF7">
        <w:rPr>
          <w:rFonts w:asciiTheme="minorHAnsi" w:hAnsiTheme="minorHAnsi" w:cstheme="minorHAnsi"/>
          <w:sz w:val="22"/>
          <w:szCs w:val="22"/>
        </w:rPr>
        <w:t xml:space="preserve">Przedmiotem zamówienia jest </w:t>
      </w:r>
      <w:r w:rsidR="00DB5DF7" w:rsidRPr="00DB5DF7">
        <w:rPr>
          <w:rFonts w:asciiTheme="minorHAnsi" w:hAnsiTheme="minorHAnsi" w:cstheme="minorHAnsi"/>
          <w:b/>
          <w:sz w:val="22"/>
          <w:szCs w:val="22"/>
        </w:rPr>
        <w:t>„</w:t>
      </w:r>
      <w:r w:rsidR="00DB7D27">
        <w:rPr>
          <w:rFonts w:asciiTheme="minorHAnsi" w:hAnsiTheme="minorHAnsi" w:cstheme="minorHAnsi"/>
          <w:b/>
          <w:sz w:val="22"/>
          <w:szCs w:val="22"/>
        </w:rPr>
        <w:t>Modernizacja</w:t>
      </w:r>
      <w:r w:rsidR="00DB5DF7" w:rsidRPr="00DB5DF7">
        <w:rPr>
          <w:rFonts w:asciiTheme="minorHAnsi" w:hAnsiTheme="minorHAnsi" w:cstheme="minorHAnsi"/>
          <w:b/>
          <w:sz w:val="22"/>
          <w:szCs w:val="22"/>
        </w:rPr>
        <w:t xml:space="preserve"> dróg gminnych na terenie </w:t>
      </w:r>
      <w:r w:rsidR="00DB7D27">
        <w:rPr>
          <w:rFonts w:asciiTheme="minorHAnsi" w:hAnsiTheme="minorHAnsi" w:cstheme="minorHAnsi"/>
          <w:b/>
          <w:sz w:val="22"/>
          <w:szCs w:val="22"/>
        </w:rPr>
        <w:t xml:space="preserve">Miasta i </w:t>
      </w:r>
      <w:r w:rsidR="00DB5DF7" w:rsidRPr="00DB5DF7">
        <w:rPr>
          <w:rFonts w:asciiTheme="minorHAnsi" w:hAnsiTheme="minorHAnsi" w:cstheme="minorHAnsi"/>
          <w:b/>
          <w:sz w:val="22"/>
          <w:szCs w:val="22"/>
        </w:rPr>
        <w:t>Gminy Chodecz”.</w:t>
      </w:r>
    </w:p>
    <w:p w14:paraId="1A27BC36" w14:textId="0624BE12" w:rsidR="0060557C" w:rsidRPr="00DB7D27" w:rsidRDefault="00DB5DF7" w:rsidP="0060557C">
      <w:pPr>
        <w:pStyle w:val="Akapitzlist"/>
        <w:widowControl w:val="0"/>
        <w:numPr>
          <w:ilvl w:val="0"/>
          <w:numId w:val="3"/>
        </w:numPr>
        <w:autoSpaceDE w:val="0"/>
        <w:autoSpaceDN w:val="0"/>
        <w:adjustRightInd w:val="0"/>
        <w:spacing w:after="0" w:line="240" w:lineRule="auto"/>
        <w:jc w:val="both"/>
        <w:rPr>
          <w:rFonts w:asciiTheme="minorHAnsi" w:hAnsiTheme="minorHAnsi" w:cstheme="minorHAnsi"/>
          <w:b/>
          <w:sz w:val="22"/>
          <w:szCs w:val="22"/>
        </w:rPr>
      </w:pPr>
      <w:r w:rsidRPr="00DB7D27">
        <w:rPr>
          <w:rFonts w:asciiTheme="minorHAnsi" w:hAnsiTheme="minorHAnsi" w:cstheme="minorHAnsi"/>
          <w:sz w:val="22"/>
          <w:szCs w:val="22"/>
        </w:rPr>
        <w:t xml:space="preserve">Inwestycja prowadzona będzie w ciągu istniejących dróg gminnych, w obrębie działek nr </w:t>
      </w:r>
      <w:proofErr w:type="spellStart"/>
      <w:r w:rsidRPr="00DB7D27">
        <w:rPr>
          <w:rFonts w:asciiTheme="minorHAnsi" w:hAnsiTheme="minorHAnsi" w:cstheme="minorHAnsi"/>
          <w:sz w:val="22"/>
          <w:szCs w:val="22"/>
        </w:rPr>
        <w:t>ewid</w:t>
      </w:r>
      <w:proofErr w:type="spellEnd"/>
      <w:r w:rsidRPr="00DB7D27">
        <w:rPr>
          <w:rFonts w:asciiTheme="minorHAnsi" w:hAnsiTheme="minorHAnsi" w:cstheme="minorHAnsi"/>
          <w:sz w:val="22"/>
          <w:szCs w:val="22"/>
        </w:rPr>
        <w:t xml:space="preserve">.: </w:t>
      </w:r>
      <w:r w:rsidR="00DB7D27" w:rsidRPr="00DB7D27">
        <w:rPr>
          <w:rFonts w:asciiTheme="minorHAnsi" w:eastAsia="CIDFont+F2" w:hAnsiTheme="minorHAnsi" w:cstheme="minorHAnsi"/>
          <w:sz w:val="22"/>
          <w:szCs w:val="22"/>
        </w:rPr>
        <w:t>40 obręb Zbijewo, 9 i 24 obręb Cetty, 47 i 214 obręb Lubieniec, 12 obręb Zieleniewo, 95, 102 obręb Strzyżki</w:t>
      </w:r>
      <w:r w:rsidR="00DB7D27" w:rsidRPr="00DB7D27">
        <w:rPr>
          <w:rFonts w:asciiTheme="minorHAnsi" w:hAnsiTheme="minorHAnsi" w:cstheme="minorHAnsi"/>
          <w:sz w:val="22"/>
          <w:szCs w:val="22"/>
        </w:rPr>
        <w:t xml:space="preserve"> </w:t>
      </w:r>
      <w:r w:rsidR="00DB7D27" w:rsidRPr="00DB7D27">
        <w:rPr>
          <w:rFonts w:asciiTheme="minorHAnsi" w:eastAsia="CIDFont+F2" w:hAnsiTheme="minorHAnsi" w:cstheme="minorHAnsi"/>
          <w:sz w:val="22"/>
          <w:szCs w:val="22"/>
        </w:rPr>
        <w:t>i 139, 21 obręb Mstowo, 71 obręb Psary, 69 obręb Mielno, 89 obręb Mielno, 64 i 105/1 obręb Zalesie</w:t>
      </w:r>
      <w:r w:rsidRPr="00DB7D27">
        <w:rPr>
          <w:rFonts w:asciiTheme="minorHAnsi" w:eastAsia="CIDFont+F2" w:hAnsiTheme="minorHAnsi" w:cstheme="minorHAnsi"/>
          <w:sz w:val="22"/>
          <w:szCs w:val="22"/>
        </w:rPr>
        <w:t>.</w:t>
      </w:r>
    </w:p>
    <w:p w14:paraId="413B4BAA" w14:textId="0FC97180" w:rsidR="00FB0CEB" w:rsidRPr="00DB5DF7" w:rsidRDefault="00FB0CEB" w:rsidP="00495415">
      <w:pPr>
        <w:pStyle w:val="Akapitzlist"/>
        <w:numPr>
          <w:ilvl w:val="0"/>
          <w:numId w:val="3"/>
        </w:numPr>
        <w:spacing w:after="0" w:line="240" w:lineRule="auto"/>
        <w:ind w:left="357" w:hanging="357"/>
        <w:contextualSpacing w:val="0"/>
        <w:jc w:val="both"/>
        <w:rPr>
          <w:rFonts w:asciiTheme="minorHAnsi" w:hAnsiTheme="minorHAnsi" w:cstheme="minorHAnsi"/>
          <w:b/>
          <w:spacing w:val="0"/>
          <w:kern w:val="0"/>
          <w:sz w:val="22"/>
          <w:szCs w:val="22"/>
        </w:rPr>
      </w:pPr>
      <w:r w:rsidRPr="00DB5DF7">
        <w:rPr>
          <w:rFonts w:asciiTheme="minorHAnsi" w:hAnsiTheme="minorHAnsi" w:cstheme="minorHAnsi"/>
          <w:b/>
          <w:spacing w:val="0"/>
          <w:kern w:val="0"/>
          <w:sz w:val="22"/>
          <w:szCs w:val="22"/>
        </w:rPr>
        <w:lastRenderedPageBreak/>
        <w:t xml:space="preserve">Inwestycja dofinansowana z środków </w:t>
      </w:r>
      <w:r w:rsidR="00792144" w:rsidRPr="00DB5DF7">
        <w:rPr>
          <w:rFonts w:asciiTheme="minorHAnsi" w:hAnsiTheme="minorHAnsi" w:cstheme="minorHAnsi"/>
          <w:b/>
          <w:spacing w:val="0"/>
          <w:kern w:val="0"/>
          <w:sz w:val="22"/>
          <w:szCs w:val="22"/>
        </w:rPr>
        <w:t xml:space="preserve">Rządowego Funduszu </w:t>
      </w:r>
      <w:r w:rsidR="00DB5DF7">
        <w:rPr>
          <w:rFonts w:asciiTheme="minorHAnsi" w:hAnsiTheme="minorHAnsi" w:cstheme="minorHAnsi"/>
          <w:b/>
          <w:spacing w:val="0"/>
          <w:kern w:val="0"/>
          <w:sz w:val="22"/>
          <w:szCs w:val="22"/>
        </w:rPr>
        <w:t>Polski Ład: Programu Inwestycji Strategicznych</w:t>
      </w:r>
      <w:r w:rsidRPr="00DB5DF7">
        <w:rPr>
          <w:rFonts w:asciiTheme="minorHAnsi" w:hAnsiTheme="minorHAnsi" w:cstheme="minorHAnsi"/>
          <w:b/>
          <w:spacing w:val="0"/>
          <w:kern w:val="0"/>
          <w:sz w:val="22"/>
          <w:szCs w:val="22"/>
        </w:rPr>
        <w:t>.</w:t>
      </w:r>
    </w:p>
    <w:p w14:paraId="43DEF560" w14:textId="26BBEC67" w:rsidR="00B03CF8" w:rsidRPr="0060557C" w:rsidRDefault="00744A0E" w:rsidP="00B03CF8">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60557C">
        <w:rPr>
          <w:rFonts w:asciiTheme="minorHAnsi" w:hAnsiTheme="minorHAnsi" w:cstheme="minorHAnsi"/>
          <w:sz w:val="22"/>
          <w:szCs w:val="22"/>
        </w:rPr>
        <w:t>Szczegółowy opis przedmiotu zamówienia:</w:t>
      </w:r>
    </w:p>
    <w:p w14:paraId="30A8EC9A" w14:textId="45D75457" w:rsidR="00DB5DF7" w:rsidRDefault="00DB5DF7" w:rsidP="00DB5DF7">
      <w:pPr>
        <w:widowControl w:val="0"/>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Przedmiot zamówienia obejmuje remont i przebudowę </w:t>
      </w:r>
      <w:r w:rsidR="00DB7D27">
        <w:rPr>
          <w:rFonts w:asciiTheme="minorHAnsi" w:hAnsiTheme="minorHAnsi" w:cstheme="minorHAnsi"/>
          <w:sz w:val="22"/>
          <w:szCs w:val="22"/>
        </w:rPr>
        <w:t>9</w:t>
      </w:r>
      <w:r>
        <w:rPr>
          <w:rFonts w:asciiTheme="minorHAnsi" w:hAnsiTheme="minorHAnsi" w:cstheme="minorHAnsi"/>
          <w:sz w:val="22"/>
          <w:szCs w:val="22"/>
        </w:rPr>
        <w:t xml:space="preserve"> odcinków dróg </w:t>
      </w:r>
      <w:r w:rsidRPr="00081B88">
        <w:rPr>
          <w:rFonts w:asciiTheme="minorHAnsi" w:hAnsiTheme="minorHAnsi" w:cstheme="minorHAnsi"/>
          <w:sz w:val="22"/>
          <w:szCs w:val="22"/>
        </w:rPr>
        <w:t xml:space="preserve">gminnych o łącznej długości </w:t>
      </w:r>
      <w:r>
        <w:rPr>
          <w:rFonts w:asciiTheme="minorHAnsi" w:hAnsiTheme="minorHAnsi" w:cstheme="minorHAnsi"/>
          <w:sz w:val="22"/>
          <w:szCs w:val="22"/>
        </w:rPr>
        <w:t>3,</w:t>
      </w:r>
      <w:r w:rsidR="00DB7D27">
        <w:rPr>
          <w:rFonts w:asciiTheme="minorHAnsi" w:hAnsiTheme="minorHAnsi" w:cstheme="minorHAnsi"/>
          <w:sz w:val="22"/>
          <w:szCs w:val="22"/>
        </w:rPr>
        <w:t>844</w:t>
      </w:r>
      <w:r w:rsidRPr="00081B88">
        <w:rPr>
          <w:rFonts w:asciiTheme="minorHAnsi" w:hAnsiTheme="minorHAnsi" w:cstheme="minorHAnsi"/>
          <w:sz w:val="22"/>
          <w:szCs w:val="22"/>
        </w:rPr>
        <w:t xml:space="preserve"> km.</w:t>
      </w:r>
    </w:p>
    <w:p w14:paraId="5B899B06" w14:textId="77777777" w:rsidR="00DB5DF7" w:rsidRDefault="00DB5DF7" w:rsidP="00DB5DF7">
      <w:pPr>
        <w:widowControl w:val="0"/>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Szczegółowy zakres prac dla każdego z odcinków:</w:t>
      </w:r>
    </w:p>
    <w:p w14:paraId="490D0F2B" w14:textId="77777777" w:rsidR="00DB5DF7" w:rsidRDefault="00DB5DF7" w:rsidP="00DB5DF7">
      <w:pPr>
        <w:widowControl w:val="0"/>
        <w:autoSpaceDE w:val="0"/>
        <w:autoSpaceDN w:val="0"/>
        <w:adjustRightInd w:val="0"/>
        <w:spacing w:after="0" w:line="240" w:lineRule="auto"/>
        <w:jc w:val="both"/>
        <w:rPr>
          <w:rFonts w:asciiTheme="minorHAnsi" w:hAnsiTheme="minorHAnsi" w:cstheme="minorHAnsi"/>
          <w:sz w:val="22"/>
          <w:szCs w:val="22"/>
        </w:rPr>
      </w:pPr>
    </w:p>
    <w:p w14:paraId="150BC43C" w14:textId="3AB5DBFF" w:rsidR="00DB5DF7" w:rsidRPr="00DB7D27" w:rsidRDefault="00DB5DF7" w:rsidP="00DB5DF7">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DB7D27">
        <w:rPr>
          <w:rFonts w:asciiTheme="minorHAnsi" w:hAnsiTheme="minorHAnsi" w:cstheme="minorHAnsi"/>
          <w:b/>
          <w:sz w:val="22"/>
          <w:szCs w:val="22"/>
        </w:rPr>
        <w:t xml:space="preserve">Droga gminna </w:t>
      </w:r>
      <w:r w:rsidRPr="00DB7D27">
        <w:rPr>
          <w:rFonts w:asciiTheme="minorHAnsi" w:eastAsia="CIDFont+F2" w:hAnsiTheme="minorHAnsi" w:cstheme="minorHAnsi"/>
          <w:b/>
          <w:sz w:val="22"/>
          <w:szCs w:val="22"/>
        </w:rPr>
        <w:t xml:space="preserve">w m. </w:t>
      </w:r>
      <w:r w:rsidR="00DB7D27" w:rsidRPr="00DB7D27">
        <w:rPr>
          <w:rFonts w:asciiTheme="minorHAnsi" w:eastAsia="CIDFont+F2" w:hAnsiTheme="minorHAnsi" w:cstheme="minorHAnsi"/>
          <w:b/>
          <w:sz w:val="22"/>
          <w:szCs w:val="22"/>
        </w:rPr>
        <w:t>Zbijewo</w:t>
      </w:r>
      <w:r w:rsidRPr="00DB7D27">
        <w:rPr>
          <w:rFonts w:asciiTheme="minorHAnsi" w:eastAsia="CIDFont+F2" w:hAnsiTheme="minorHAnsi" w:cstheme="minorHAnsi"/>
          <w:b/>
          <w:sz w:val="22"/>
          <w:szCs w:val="22"/>
        </w:rPr>
        <w:t xml:space="preserve"> (dz. nr </w:t>
      </w:r>
      <w:proofErr w:type="spellStart"/>
      <w:r w:rsidRPr="00DB7D27">
        <w:rPr>
          <w:rFonts w:asciiTheme="minorHAnsi" w:eastAsia="CIDFont+F2" w:hAnsiTheme="minorHAnsi" w:cstheme="minorHAnsi"/>
          <w:b/>
          <w:sz w:val="22"/>
          <w:szCs w:val="22"/>
        </w:rPr>
        <w:t>ewid</w:t>
      </w:r>
      <w:proofErr w:type="spellEnd"/>
      <w:r w:rsidRPr="00DB7D27">
        <w:rPr>
          <w:rFonts w:asciiTheme="minorHAnsi" w:eastAsia="CIDFont+F2" w:hAnsiTheme="minorHAnsi" w:cstheme="minorHAnsi"/>
          <w:b/>
          <w:sz w:val="22"/>
          <w:szCs w:val="22"/>
        </w:rPr>
        <w:t xml:space="preserve">. </w:t>
      </w:r>
      <w:r w:rsidR="00DB7D27" w:rsidRPr="00DB7D27">
        <w:rPr>
          <w:rFonts w:asciiTheme="minorHAnsi" w:eastAsia="CIDFont+F2" w:hAnsiTheme="minorHAnsi" w:cstheme="minorHAnsi"/>
          <w:b/>
          <w:sz w:val="22"/>
          <w:szCs w:val="22"/>
        </w:rPr>
        <w:t>40 obręb Zbijewo</w:t>
      </w:r>
      <w:r w:rsidRPr="00DB7D27">
        <w:rPr>
          <w:rFonts w:asciiTheme="minorHAnsi" w:eastAsia="CIDFont+F2" w:hAnsiTheme="minorHAnsi" w:cstheme="minorHAnsi"/>
          <w:b/>
          <w:sz w:val="22"/>
          <w:szCs w:val="22"/>
        </w:rPr>
        <w:t>)</w:t>
      </w:r>
      <w:r w:rsidRPr="00DB7D27">
        <w:rPr>
          <w:rFonts w:asciiTheme="minorHAnsi" w:hAnsiTheme="minorHAnsi" w:cstheme="minorHAnsi"/>
          <w:b/>
          <w:sz w:val="22"/>
          <w:szCs w:val="22"/>
        </w:rPr>
        <w:t>:</w:t>
      </w:r>
    </w:p>
    <w:p w14:paraId="7F73DC94" w14:textId="77777777" w:rsidR="00DB5DF7" w:rsidRPr="001F51CF" w:rsidRDefault="00DB5DF7" w:rsidP="00DB5DF7">
      <w:pPr>
        <w:spacing w:after="0" w:line="240" w:lineRule="auto"/>
        <w:ind w:left="350"/>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1AE20F1B" w14:textId="77777777" w:rsidR="00DB5DF7" w:rsidRPr="001F51CF" w:rsidRDefault="00DB5DF7" w:rsidP="00DB5DF7">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L, </w:t>
      </w:r>
    </w:p>
    <w:p w14:paraId="6D6A43AA" w14:textId="77777777" w:rsidR="00DB5DF7" w:rsidRPr="001F51CF" w:rsidRDefault="00DB5DF7" w:rsidP="00DB5DF7">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20B2CE31" w14:textId="5295A8A8" w:rsidR="00DB5DF7" w:rsidRPr="001F51CF" w:rsidRDefault="00DB5DF7" w:rsidP="00DB5DF7">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szerokość jezdni</w:t>
      </w:r>
      <w:r>
        <w:rPr>
          <w:rFonts w:asciiTheme="minorHAnsi" w:eastAsia="Calibri" w:hAnsiTheme="minorHAnsi" w:cstheme="minorHAnsi"/>
          <w:sz w:val="22"/>
          <w:szCs w:val="22"/>
        </w:rPr>
        <w:t xml:space="preserve"> </w:t>
      </w:r>
      <w:r w:rsidRPr="001F51CF">
        <w:rPr>
          <w:rFonts w:asciiTheme="minorHAnsi" w:eastAsia="Calibri" w:hAnsiTheme="minorHAnsi" w:cstheme="minorHAnsi"/>
          <w:sz w:val="22"/>
          <w:szCs w:val="22"/>
        </w:rPr>
        <w:t>– 3</w:t>
      </w:r>
      <w:r>
        <w:rPr>
          <w:rFonts w:asciiTheme="minorHAnsi" w:eastAsia="Calibri" w:hAnsiTheme="minorHAnsi" w:cstheme="minorHAnsi"/>
          <w:sz w:val="22"/>
          <w:szCs w:val="22"/>
        </w:rPr>
        <w:t>,</w:t>
      </w:r>
      <w:r w:rsidR="00DB7D27">
        <w:rPr>
          <w:rFonts w:asciiTheme="minorHAnsi" w:eastAsia="Calibri" w:hAnsiTheme="minorHAnsi" w:cstheme="minorHAnsi"/>
          <w:sz w:val="22"/>
          <w:szCs w:val="22"/>
        </w:rPr>
        <w:t>3</w:t>
      </w:r>
      <w:r>
        <w:rPr>
          <w:rFonts w:asciiTheme="minorHAnsi" w:eastAsia="Calibri" w:hAnsiTheme="minorHAnsi" w:cstheme="minorHAnsi"/>
          <w:sz w:val="22"/>
          <w:szCs w:val="22"/>
        </w:rPr>
        <w:t xml:space="preserve"> </w:t>
      </w:r>
      <w:r w:rsidRPr="001F51CF">
        <w:rPr>
          <w:rFonts w:asciiTheme="minorHAnsi" w:eastAsia="Calibri" w:hAnsiTheme="minorHAnsi" w:cstheme="minorHAnsi"/>
          <w:sz w:val="22"/>
          <w:szCs w:val="22"/>
        </w:rPr>
        <w:t xml:space="preserve">m, </w:t>
      </w:r>
    </w:p>
    <w:p w14:paraId="069CE3FA" w14:textId="527403C8" w:rsidR="00DB5DF7" w:rsidRDefault="00DB5DF7" w:rsidP="00DB5DF7">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47C1E5D3" w14:textId="743429DC" w:rsidR="00DB7D27" w:rsidRPr="001F51CF" w:rsidRDefault="00DB7D27" w:rsidP="00DB5DF7">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Pr>
          <w:rFonts w:asciiTheme="minorHAnsi" w:eastAsia="Calibri" w:hAnsiTheme="minorHAnsi" w:cstheme="minorHAnsi"/>
          <w:sz w:val="22"/>
          <w:szCs w:val="22"/>
        </w:rPr>
        <w:t>nawierzchnia – utwardzona,</w:t>
      </w:r>
    </w:p>
    <w:p w14:paraId="4BE2ADCF" w14:textId="33FD6872" w:rsidR="00DB5DF7" w:rsidRPr="001F51CF" w:rsidRDefault="00DB5DF7" w:rsidP="00DB5DF7">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sidR="00DB7D27">
        <w:rPr>
          <w:rFonts w:asciiTheme="minorHAnsi" w:eastAsia="Calibri" w:hAnsiTheme="minorHAnsi" w:cstheme="minorHAnsi"/>
          <w:sz w:val="22"/>
          <w:szCs w:val="22"/>
        </w:rPr>
        <w:t>180</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5232BCAF" w14:textId="61ED9B4C" w:rsidR="00DB5DF7" w:rsidRPr="001F51CF" w:rsidRDefault="00DB5DF7" w:rsidP="00DB5DF7">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w:t>
      </w:r>
      <w:r>
        <w:rPr>
          <w:rFonts w:asciiTheme="minorHAnsi" w:hAnsiTheme="minorHAnsi" w:cstheme="minorHAnsi"/>
          <w:sz w:val="22"/>
          <w:szCs w:val="22"/>
        </w:rPr>
        <w:t>,</w:t>
      </w:r>
      <w:r w:rsidR="00DB7D27">
        <w:rPr>
          <w:rFonts w:asciiTheme="minorHAnsi" w:hAnsiTheme="minorHAnsi" w:cstheme="minorHAnsi"/>
          <w:sz w:val="22"/>
          <w:szCs w:val="22"/>
        </w:rPr>
        <w:t>3</w:t>
      </w:r>
      <w:r w:rsidRPr="001F51CF">
        <w:rPr>
          <w:rFonts w:asciiTheme="minorHAnsi" w:hAnsiTheme="minorHAnsi" w:cstheme="minorHAnsi"/>
          <w:sz w:val="22"/>
          <w:szCs w:val="22"/>
        </w:rPr>
        <w:t xml:space="preserve"> m</w:t>
      </w:r>
      <w:r>
        <w:rPr>
          <w:rFonts w:asciiTheme="minorHAnsi" w:hAnsiTheme="minorHAnsi" w:cstheme="minorHAnsi"/>
          <w:sz w:val="22"/>
          <w:szCs w:val="22"/>
        </w:rPr>
        <w:t>.</w:t>
      </w:r>
    </w:p>
    <w:p w14:paraId="7F7D6148" w14:textId="77777777" w:rsidR="00DB5DF7" w:rsidRDefault="00DB5DF7" w:rsidP="00DB5DF7">
      <w:pPr>
        <w:spacing w:after="0" w:line="240" w:lineRule="auto"/>
        <w:ind w:left="350"/>
        <w:jc w:val="both"/>
        <w:rPr>
          <w:rFonts w:asciiTheme="minorHAnsi" w:hAnsiTheme="minorHAnsi" w:cstheme="minorHAnsi"/>
          <w:sz w:val="22"/>
          <w:szCs w:val="22"/>
          <w:u w:val="single"/>
        </w:rPr>
      </w:pPr>
    </w:p>
    <w:p w14:paraId="080A13F3" w14:textId="5AB1C748" w:rsidR="00DB5DF7" w:rsidRPr="00DB5DF7" w:rsidRDefault="00DB5DF7" w:rsidP="00DB5DF7">
      <w:pPr>
        <w:spacing w:after="0" w:line="240" w:lineRule="auto"/>
        <w:ind w:left="350"/>
        <w:jc w:val="both"/>
        <w:rPr>
          <w:rFonts w:asciiTheme="minorHAnsi" w:hAnsiTheme="minorHAnsi" w:cstheme="minorHAnsi"/>
          <w:sz w:val="22"/>
          <w:szCs w:val="22"/>
        </w:rPr>
      </w:pPr>
      <w:r w:rsidRPr="00DB5DF7">
        <w:rPr>
          <w:rFonts w:asciiTheme="minorHAnsi" w:hAnsiTheme="minorHAnsi" w:cstheme="minorHAnsi"/>
          <w:sz w:val="22"/>
          <w:szCs w:val="22"/>
        </w:rPr>
        <w:t>Zakresem remontu objęto:</w:t>
      </w:r>
    </w:p>
    <w:p w14:paraId="1B77E636" w14:textId="0E6B02F4" w:rsidR="00DB5DF7" w:rsidRPr="00DB5DF7" w:rsidRDefault="00DB5DF7" w:rsidP="00B902F0">
      <w:pPr>
        <w:pStyle w:val="Akapitzlist"/>
        <w:numPr>
          <w:ilvl w:val="0"/>
          <w:numId w:val="49"/>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color w:val="000000"/>
          <w:kern w:val="0"/>
          <w:sz w:val="22"/>
          <w:szCs w:val="22"/>
          <w:u w:val="single"/>
          <w:lang w:eastAsia="en-US"/>
        </w:rPr>
        <w:t xml:space="preserve">konstrukcja drogi </w:t>
      </w:r>
      <w:r w:rsidRPr="00DB5DF7">
        <w:rPr>
          <w:rFonts w:asciiTheme="minorHAnsi" w:hAnsiTheme="minorHAnsi" w:cstheme="minorHAnsi"/>
          <w:sz w:val="22"/>
          <w:szCs w:val="22"/>
          <w:u w:val="single"/>
        </w:rPr>
        <w:t>od km 0+000 do km 1+432</w:t>
      </w:r>
      <w:r w:rsidRPr="00DB5DF7">
        <w:rPr>
          <w:rFonts w:asciiTheme="minorHAnsi" w:hAnsiTheme="minorHAnsi" w:cstheme="minorHAnsi"/>
          <w:bCs/>
          <w:color w:val="000000"/>
          <w:kern w:val="0"/>
          <w:sz w:val="22"/>
          <w:szCs w:val="22"/>
          <w:u w:val="single"/>
          <w:lang w:eastAsia="en-US"/>
        </w:rPr>
        <w:t>:</w:t>
      </w:r>
    </w:p>
    <w:p w14:paraId="66EF9315" w14:textId="77777777" w:rsidR="00DB7D27" w:rsidRPr="00DB5DF7" w:rsidRDefault="00DB7D27" w:rsidP="00DB7D27">
      <w:pPr>
        <w:pStyle w:val="Akapitzlist"/>
        <w:numPr>
          <w:ilvl w:val="0"/>
          <w:numId w:val="51"/>
        </w:numPr>
        <w:tabs>
          <w:tab w:val="left" w:pos="567"/>
          <w:tab w:val="left" w:pos="630"/>
        </w:tabs>
        <w:spacing w:after="0" w:line="240" w:lineRule="auto"/>
        <w:rPr>
          <w:rFonts w:asciiTheme="minorHAnsi" w:eastAsia="Calibri" w:hAnsiTheme="minorHAnsi" w:cstheme="minorHAnsi"/>
          <w:sz w:val="22"/>
          <w:szCs w:val="22"/>
        </w:rPr>
      </w:pPr>
      <w:r>
        <w:rPr>
          <w:rFonts w:asciiTheme="minorHAnsi" w:eastAsia="Calibri" w:hAnsiTheme="minorHAnsi" w:cstheme="minorHAnsi"/>
          <w:sz w:val="22"/>
          <w:szCs w:val="22"/>
        </w:rPr>
        <w:t>wykonanie warstwy odsączającej z piasku gr. 10 cm,</w:t>
      </w:r>
    </w:p>
    <w:p w14:paraId="6A58ACF1" w14:textId="0377A3B8" w:rsidR="00DB7D27" w:rsidRPr="008174B6" w:rsidRDefault="00DB7D27" w:rsidP="008174B6">
      <w:pPr>
        <w:pStyle w:val="Akapitzlist"/>
        <w:numPr>
          <w:ilvl w:val="0"/>
          <w:numId w:val="51"/>
        </w:numPr>
        <w:tabs>
          <w:tab w:val="left" w:pos="567"/>
          <w:tab w:val="left" w:pos="630"/>
        </w:tabs>
        <w:spacing w:after="0" w:line="240" w:lineRule="auto"/>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w:t>
      </w:r>
      <w:r>
        <w:rPr>
          <w:rFonts w:asciiTheme="minorHAnsi" w:eastAsia="Calibri" w:hAnsiTheme="minorHAnsi" w:cstheme="minorHAnsi"/>
          <w:bCs/>
          <w:sz w:val="22"/>
          <w:szCs w:val="22"/>
        </w:rPr>
        <w:t>kruszywem łamanym</w:t>
      </w:r>
      <w:r w:rsidRPr="001F51CF">
        <w:rPr>
          <w:rFonts w:asciiTheme="minorHAnsi" w:eastAsia="Calibri" w:hAnsiTheme="minorHAnsi" w:cstheme="minorHAnsi"/>
          <w:bCs/>
          <w:sz w:val="22"/>
          <w:szCs w:val="22"/>
        </w:rPr>
        <w:t xml:space="preserve"> 0/31,5mm  gr. 20 cm </w:t>
      </w:r>
      <w:r>
        <w:rPr>
          <w:rFonts w:asciiTheme="minorHAnsi" w:eastAsia="Calibri" w:hAnsiTheme="minorHAnsi" w:cstheme="minorHAnsi"/>
          <w:bCs/>
          <w:sz w:val="22"/>
          <w:szCs w:val="22"/>
        </w:rPr>
        <w:t>stabilizowanym mechanicznie</w:t>
      </w:r>
      <w:r w:rsidRPr="001F51CF">
        <w:rPr>
          <w:rFonts w:asciiTheme="minorHAnsi" w:eastAsia="Calibri" w:hAnsiTheme="minorHAnsi" w:cstheme="minorHAnsi"/>
          <w:bCs/>
          <w:sz w:val="22"/>
          <w:szCs w:val="22"/>
        </w:rPr>
        <w:t xml:space="preserve">, </w:t>
      </w:r>
    </w:p>
    <w:p w14:paraId="276DBFB8" w14:textId="7214EA8C" w:rsidR="00DB5DF7" w:rsidRPr="00DB5DF7" w:rsidRDefault="00DB5DF7" w:rsidP="00B902F0">
      <w:pPr>
        <w:pStyle w:val="Akapitzlist"/>
        <w:numPr>
          <w:ilvl w:val="0"/>
          <w:numId w:val="49"/>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color w:val="000000"/>
          <w:kern w:val="0"/>
          <w:sz w:val="22"/>
          <w:szCs w:val="22"/>
          <w:u w:val="single"/>
          <w:lang w:eastAsia="en-US"/>
        </w:rPr>
        <w:t>konstrukcja pobocza</w:t>
      </w:r>
      <w:r>
        <w:rPr>
          <w:rFonts w:asciiTheme="minorHAnsi" w:hAnsiTheme="minorHAnsi" w:cstheme="minorHAnsi"/>
          <w:bCs/>
          <w:color w:val="000000"/>
          <w:kern w:val="0"/>
          <w:sz w:val="22"/>
          <w:szCs w:val="22"/>
          <w:u w:val="single"/>
          <w:lang w:eastAsia="en-US"/>
        </w:rPr>
        <w:t>:</w:t>
      </w:r>
    </w:p>
    <w:p w14:paraId="55165636" w14:textId="0292A409" w:rsidR="00DB5DF7" w:rsidRPr="00DB5DF7" w:rsidRDefault="00DB5DF7"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s</w:t>
      </w:r>
      <w:r w:rsidRPr="00DB5DF7">
        <w:rPr>
          <w:rFonts w:asciiTheme="minorHAnsi" w:hAnsiTheme="minorHAnsi" w:cstheme="minorHAnsi"/>
          <w:color w:val="000000"/>
          <w:kern w:val="0"/>
          <w:sz w:val="22"/>
          <w:szCs w:val="22"/>
          <w:lang w:eastAsia="en-US"/>
        </w:rPr>
        <w:t>profilowane i zagęszczone mechanicznie podłoże gruntowe</w:t>
      </w:r>
      <w:r>
        <w:rPr>
          <w:rFonts w:asciiTheme="minorHAnsi" w:hAnsiTheme="minorHAnsi" w:cstheme="minorHAnsi"/>
          <w:color w:val="000000"/>
          <w:kern w:val="0"/>
          <w:sz w:val="22"/>
          <w:szCs w:val="22"/>
          <w:lang w:eastAsia="en-US"/>
        </w:rPr>
        <w:t>.</w:t>
      </w:r>
    </w:p>
    <w:p w14:paraId="54F631DA" w14:textId="1AEE1F87" w:rsidR="00DB5DF7" w:rsidRPr="00DB5DF7" w:rsidRDefault="00DB5DF7" w:rsidP="00B902F0">
      <w:pPr>
        <w:pStyle w:val="Akapitzlist"/>
        <w:numPr>
          <w:ilvl w:val="0"/>
          <w:numId w:val="49"/>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Odwodnienie</w:t>
      </w:r>
      <w:r>
        <w:rPr>
          <w:rFonts w:asciiTheme="minorHAnsi" w:hAnsiTheme="minorHAnsi" w:cstheme="minorHAnsi"/>
          <w:bCs/>
          <w:iCs/>
          <w:color w:val="000000"/>
          <w:kern w:val="0"/>
          <w:sz w:val="22"/>
          <w:szCs w:val="22"/>
          <w:u w:val="single"/>
          <w:lang w:eastAsia="en-US"/>
        </w:rPr>
        <w:t>:</w:t>
      </w:r>
    </w:p>
    <w:p w14:paraId="03E3690B" w14:textId="2BA3F5A5" w:rsidR="00DB5DF7" w:rsidRPr="00DB5DF7" w:rsidRDefault="00DB5DF7" w:rsidP="00DB5DF7">
      <w:pPr>
        <w:autoSpaceDE w:val="0"/>
        <w:autoSpaceDN w:val="0"/>
        <w:adjustRightInd w:val="0"/>
        <w:spacing w:after="0" w:line="240" w:lineRule="auto"/>
        <w:ind w:left="360"/>
        <w:jc w:val="both"/>
        <w:rPr>
          <w:rFonts w:asciiTheme="minorHAnsi" w:hAnsiTheme="minorHAnsi" w:cstheme="minorHAnsi"/>
          <w:color w:val="000000"/>
          <w:kern w:val="0"/>
          <w:sz w:val="22"/>
          <w:szCs w:val="22"/>
          <w:lang w:eastAsia="en-US"/>
        </w:rPr>
      </w:pPr>
      <w:r w:rsidRPr="00DB5DF7">
        <w:rPr>
          <w:rFonts w:asciiTheme="minorHAnsi" w:hAnsiTheme="minorHAnsi" w:cstheme="minorHAnsi"/>
          <w:color w:val="000000"/>
          <w:kern w:val="0"/>
          <w:sz w:val="22"/>
          <w:szCs w:val="22"/>
          <w:lang w:eastAsia="en-US"/>
        </w:rPr>
        <w:t>Zaprojektowano odwodnienie przy pomocy spadków poprzecznych nawierzchni jak i pochyleń niwelety odprowadzając nadmiar wody opadowej z powierzchni jezdni na pobocze gruntowe</w:t>
      </w:r>
      <w:r>
        <w:rPr>
          <w:rFonts w:asciiTheme="minorHAnsi" w:hAnsiTheme="minorHAnsi" w:cstheme="minorHAnsi"/>
          <w:color w:val="000000"/>
          <w:kern w:val="0"/>
          <w:sz w:val="22"/>
          <w:szCs w:val="22"/>
          <w:lang w:eastAsia="en-US"/>
        </w:rPr>
        <w:t>.</w:t>
      </w:r>
    </w:p>
    <w:p w14:paraId="46416D3D" w14:textId="6E0D986C" w:rsidR="00DB5DF7" w:rsidRPr="00DB5DF7" w:rsidRDefault="00DB5DF7" w:rsidP="00B902F0">
      <w:pPr>
        <w:pStyle w:val="Akapitzlist"/>
        <w:numPr>
          <w:ilvl w:val="0"/>
          <w:numId w:val="49"/>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Organizacja ruchu</w:t>
      </w:r>
      <w:r>
        <w:rPr>
          <w:rFonts w:asciiTheme="minorHAnsi" w:hAnsiTheme="minorHAnsi" w:cstheme="minorHAnsi"/>
          <w:bCs/>
          <w:iCs/>
          <w:color w:val="000000"/>
          <w:kern w:val="0"/>
          <w:sz w:val="22"/>
          <w:szCs w:val="22"/>
          <w:u w:val="single"/>
          <w:lang w:eastAsia="en-US"/>
        </w:rPr>
        <w:t>:</w:t>
      </w:r>
    </w:p>
    <w:p w14:paraId="1C97136E" w14:textId="6E50FF3C" w:rsidR="00DB5DF7" w:rsidRPr="008837AE" w:rsidRDefault="00DB5DF7" w:rsidP="008837AE">
      <w:pPr>
        <w:widowControl w:val="0"/>
        <w:autoSpaceDE w:val="0"/>
        <w:autoSpaceDN w:val="0"/>
        <w:adjustRightInd w:val="0"/>
        <w:spacing w:after="0" w:line="240" w:lineRule="auto"/>
        <w:ind w:left="360"/>
        <w:jc w:val="both"/>
        <w:rPr>
          <w:rFonts w:ascii="Verdana" w:hAnsi="Verdana" w:cs="Verdana"/>
          <w:color w:val="000000"/>
          <w:kern w:val="0"/>
          <w:sz w:val="23"/>
          <w:szCs w:val="23"/>
          <w:lang w:eastAsia="en-US"/>
        </w:rPr>
      </w:pPr>
      <w:r w:rsidRPr="00DB5DF7">
        <w:rPr>
          <w:rFonts w:asciiTheme="minorHAnsi" w:hAnsiTheme="minorHAnsi" w:cstheme="minorHAnsi"/>
          <w:color w:val="000000"/>
          <w:kern w:val="0"/>
          <w:sz w:val="22"/>
          <w:szCs w:val="22"/>
          <w:lang w:eastAsia="en-US"/>
        </w:rPr>
        <w:t>Projektuje się uzupełnienie oznakowania pionowego i poziomego wg odrębnego opracowania</w:t>
      </w:r>
      <w:r w:rsidRPr="00DB5DF7">
        <w:rPr>
          <w:rFonts w:ascii="Verdana" w:hAnsi="Verdana" w:cs="Verdana"/>
          <w:color w:val="000000"/>
          <w:kern w:val="0"/>
          <w:sz w:val="23"/>
          <w:szCs w:val="23"/>
          <w:lang w:eastAsia="en-US"/>
        </w:rPr>
        <w:t>.</w:t>
      </w:r>
    </w:p>
    <w:p w14:paraId="723F9964" w14:textId="77777777" w:rsidR="00DB5DF7" w:rsidRPr="001F51CF" w:rsidRDefault="00DB5DF7" w:rsidP="00DB5DF7">
      <w:pPr>
        <w:widowControl w:val="0"/>
        <w:autoSpaceDE w:val="0"/>
        <w:autoSpaceDN w:val="0"/>
        <w:adjustRightInd w:val="0"/>
        <w:spacing w:after="0" w:line="240" w:lineRule="auto"/>
        <w:jc w:val="both"/>
        <w:rPr>
          <w:rFonts w:asciiTheme="minorHAnsi" w:hAnsiTheme="minorHAnsi" w:cstheme="minorHAnsi"/>
          <w:sz w:val="22"/>
          <w:szCs w:val="22"/>
        </w:rPr>
      </w:pPr>
    </w:p>
    <w:p w14:paraId="01F1A245" w14:textId="5A99EE9F" w:rsidR="00DB5DF7" w:rsidRPr="008174B6" w:rsidRDefault="00DB5DF7" w:rsidP="00DB5DF7">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8174B6">
        <w:rPr>
          <w:rFonts w:asciiTheme="minorHAnsi" w:hAnsiTheme="minorHAnsi" w:cstheme="minorHAnsi"/>
          <w:b/>
          <w:sz w:val="22"/>
          <w:szCs w:val="22"/>
        </w:rPr>
        <w:t xml:space="preserve">Droga gminna w m. </w:t>
      </w:r>
      <w:r w:rsidR="008174B6" w:rsidRPr="008174B6">
        <w:rPr>
          <w:rFonts w:asciiTheme="minorHAnsi" w:hAnsiTheme="minorHAnsi" w:cstheme="minorHAnsi"/>
          <w:b/>
          <w:sz w:val="22"/>
          <w:szCs w:val="22"/>
        </w:rPr>
        <w:t>Cetty</w:t>
      </w:r>
      <w:r w:rsidRPr="008174B6">
        <w:rPr>
          <w:rFonts w:asciiTheme="minorHAnsi" w:hAnsiTheme="minorHAnsi" w:cstheme="minorHAnsi"/>
          <w:b/>
          <w:sz w:val="22"/>
          <w:szCs w:val="22"/>
        </w:rPr>
        <w:t xml:space="preserve"> (dz. nr </w:t>
      </w:r>
      <w:proofErr w:type="spellStart"/>
      <w:r w:rsidRPr="008174B6">
        <w:rPr>
          <w:rFonts w:asciiTheme="minorHAnsi" w:hAnsiTheme="minorHAnsi" w:cstheme="minorHAnsi"/>
          <w:b/>
          <w:sz w:val="22"/>
          <w:szCs w:val="22"/>
        </w:rPr>
        <w:t>ewid</w:t>
      </w:r>
      <w:proofErr w:type="spellEnd"/>
      <w:r w:rsidRPr="008174B6">
        <w:rPr>
          <w:rFonts w:asciiTheme="minorHAnsi" w:hAnsiTheme="minorHAnsi" w:cstheme="minorHAnsi"/>
          <w:b/>
          <w:sz w:val="22"/>
          <w:szCs w:val="22"/>
        </w:rPr>
        <w:t xml:space="preserve">. nr </w:t>
      </w:r>
      <w:r w:rsidR="008174B6" w:rsidRPr="008174B6">
        <w:rPr>
          <w:rFonts w:asciiTheme="minorHAnsi" w:eastAsia="CIDFont+F2" w:hAnsiTheme="minorHAnsi" w:cstheme="minorHAnsi"/>
          <w:b/>
          <w:sz w:val="22"/>
          <w:szCs w:val="22"/>
        </w:rPr>
        <w:t>9 i 24 obręb Cetty</w:t>
      </w:r>
      <w:r w:rsidRPr="008174B6">
        <w:rPr>
          <w:rFonts w:asciiTheme="minorHAnsi" w:hAnsiTheme="minorHAnsi" w:cstheme="minorHAnsi"/>
          <w:b/>
          <w:sz w:val="22"/>
          <w:szCs w:val="22"/>
        </w:rPr>
        <w:t>):</w:t>
      </w:r>
    </w:p>
    <w:p w14:paraId="2DEAD928" w14:textId="77777777" w:rsidR="00DB5DF7" w:rsidRPr="001F51CF" w:rsidRDefault="00DB5DF7" w:rsidP="00DB5DF7">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25998DD4" w14:textId="09063992" w:rsidR="00DB5DF7" w:rsidRPr="001F51CF" w:rsidRDefault="00DB5DF7" w:rsidP="00DB5DF7">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w:t>
      </w:r>
      <w:r>
        <w:rPr>
          <w:rFonts w:asciiTheme="minorHAnsi" w:eastAsia="Calibri" w:hAnsiTheme="minorHAnsi" w:cstheme="minorHAnsi"/>
          <w:sz w:val="22"/>
          <w:szCs w:val="22"/>
        </w:rPr>
        <w:t>D</w:t>
      </w:r>
      <w:r w:rsidRPr="001F51CF">
        <w:rPr>
          <w:rFonts w:asciiTheme="minorHAnsi" w:eastAsia="Calibri" w:hAnsiTheme="minorHAnsi" w:cstheme="minorHAnsi"/>
          <w:sz w:val="22"/>
          <w:szCs w:val="22"/>
        </w:rPr>
        <w:t xml:space="preserve">, </w:t>
      </w:r>
    </w:p>
    <w:p w14:paraId="0EE2D4A3" w14:textId="77777777" w:rsidR="00DB5DF7" w:rsidRPr="001F51CF" w:rsidRDefault="00DB5DF7" w:rsidP="00DB5DF7">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2F0423CB" w14:textId="43C4D076" w:rsidR="00DB5DF7" w:rsidRPr="001F51CF" w:rsidRDefault="00DB5DF7" w:rsidP="00DB5DF7">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szerokość jezdni</w:t>
      </w:r>
      <w:r>
        <w:rPr>
          <w:rFonts w:asciiTheme="minorHAnsi" w:eastAsia="Calibri" w:hAnsiTheme="minorHAnsi" w:cstheme="minorHAnsi"/>
          <w:sz w:val="22"/>
          <w:szCs w:val="22"/>
        </w:rPr>
        <w:t xml:space="preserve"> </w:t>
      </w:r>
      <w:r w:rsidRPr="001F51CF">
        <w:rPr>
          <w:rFonts w:asciiTheme="minorHAnsi" w:eastAsia="Calibri" w:hAnsiTheme="minorHAnsi" w:cstheme="minorHAnsi"/>
          <w:sz w:val="22"/>
          <w:szCs w:val="22"/>
        </w:rPr>
        <w:t>– 3</w:t>
      </w:r>
      <w:r w:rsidR="008174B6">
        <w:rPr>
          <w:rFonts w:asciiTheme="minorHAnsi" w:eastAsia="Calibri" w:hAnsiTheme="minorHAnsi" w:cstheme="minorHAnsi"/>
          <w:sz w:val="22"/>
          <w:szCs w:val="22"/>
        </w:rPr>
        <w:t>,3</w:t>
      </w:r>
      <w:r w:rsidRPr="001F51CF">
        <w:rPr>
          <w:rFonts w:asciiTheme="minorHAnsi" w:eastAsia="Calibri" w:hAnsiTheme="minorHAnsi" w:cstheme="minorHAnsi"/>
          <w:sz w:val="22"/>
          <w:szCs w:val="22"/>
        </w:rPr>
        <w:t xml:space="preserve"> m, </w:t>
      </w:r>
    </w:p>
    <w:p w14:paraId="4CDDED86" w14:textId="4B7DF732" w:rsidR="00DB5DF7" w:rsidRDefault="00DB5DF7" w:rsidP="00DB5DF7">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3A81224A" w14:textId="707E1482" w:rsidR="00DB5DF7" w:rsidRPr="001F51CF" w:rsidRDefault="00DB5DF7" w:rsidP="00DB5DF7">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Pr>
          <w:rFonts w:asciiTheme="minorHAnsi" w:eastAsia="Calibri" w:hAnsiTheme="minorHAnsi" w:cstheme="minorHAnsi"/>
          <w:sz w:val="22"/>
          <w:szCs w:val="22"/>
        </w:rPr>
        <w:t>nawierzchnia – utwardzona,</w:t>
      </w:r>
    </w:p>
    <w:p w14:paraId="78EE1228" w14:textId="05B50497" w:rsidR="00DB5DF7" w:rsidRPr="001F51CF" w:rsidRDefault="00DB5DF7" w:rsidP="00DB5DF7">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sidR="008174B6">
        <w:rPr>
          <w:rFonts w:asciiTheme="minorHAnsi" w:eastAsia="Calibri" w:hAnsiTheme="minorHAnsi" w:cstheme="minorHAnsi"/>
          <w:sz w:val="22"/>
          <w:szCs w:val="22"/>
        </w:rPr>
        <w:t>300</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603B789F" w14:textId="27739BF8" w:rsidR="00DB5DF7" w:rsidRDefault="00DB5DF7" w:rsidP="00DB5DF7">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w:t>
      </w:r>
      <w:r w:rsidR="008174B6">
        <w:rPr>
          <w:rFonts w:asciiTheme="minorHAnsi" w:hAnsiTheme="minorHAnsi" w:cstheme="minorHAnsi"/>
          <w:sz w:val="22"/>
          <w:szCs w:val="22"/>
        </w:rPr>
        <w:t>,3</w:t>
      </w:r>
      <w:r w:rsidRPr="001F51CF">
        <w:rPr>
          <w:rFonts w:asciiTheme="minorHAnsi" w:hAnsiTheme="minorHAnsi" w:cstheme="minorHAnsi"/>
          <w:sz w:val="22"/>
          <w:szCs w:val="22"/>
        </w:rPr>
        <w:t xml:space="preserve"> m</w:t>
      </w:r>
      <w:r>
        <w:rPr>
          <w:rFonts w:asciiTheme="minorHAnsi" w:hAnsiTheme="minorHAnsi" w:cstheme="minorHAnsi"/>
          <w:sz w:val="22"/>
          <w:szCs w:val="22"/>
        </w:rPr>
        <w:t>.</w:t>
      </w:r>
    </w:p>
    <w:p w14:paraId="60D08EB1" w14:textId="77777777" w:rsidR="008174B6" w:rsidRPr="008174B6" w:rsidRDefault="008174B6" w:rsidP="008174B6">
      <w:pPr>
        <w:widowControl w:val="0"/>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8174B6">
        <w:rPr>
          <w:rFonts w:asciiTheme="minorHAnsi" w:hAnsiTheme="minorHAnsi" w:cstheme="minorHAnsi"/>
          <w:kern w:val="0"/>
          <w:sz w:val="22"/>
          <w:szCs w:val="22"/>
          <w:lang w:eastAsia="en-US"/>
        </w:rPr>
        <w:t>UWAGA!!! Projekt budowalny stanowiący załącznik do SWZ zawiera dłuższy odcinek drogi do remontu!!!!</w:t>
      </w:r>
    </w:p>
    <w:p w14:paraId="648F61C6" w14:textId="77777777" w:rsidR="00DB5DF7" w:rsidRDefault="00DB5DF7" w:rsidP="00DB5DF7">
      <w:pPr>
        <w:spacing w:after="0" w:line="240" w:lineRule="auto"/>
        <w:ind w:left="350"/>
        <w:jc w:val="both"/>
        <w:rPr>
          <w:rFonts w:asciiTheme="minorHAnsi" w:hAnsiTheme="minorHAnsi" w:cstheme="minorHAnsi"/>
          <w:sz w:val="22"/>
          <w:szCs w:val="22"/>
          <w:u w:val="single"/>
        </w:rPr>
      </w:pPr>
    </w:p>
    <w:p w14:paraId="6BA6C5FD" w14:textId="77777777" w:rsidR="00DB5DF7" w:rsidRDefault="00DB5DF7" w:rsidP="00DB5DF7">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78066BAD" w14:textId="0C328415" w:rsidR="00DB5DF7" w:rsidRPr="008837AE" w:rsidRDefault="00DB5DF7" w:rsidP="00B902F0">
      <w:pPr>
        <w:pStyle w:val="Akapitzlist"/>
        <w:numPr>
          <w:ilvl w:val="0"/>
          <w:numId w:val="52"/>
        </w:numPr>
        <w:spacing w:after="0" w:line="240" w:lineRule="auto"/>
        <w:rPr>
          <w:rFonts w:asciiTheme="minorHAnsi" w:eastAsia="Calibri" w:hAnsiTheme="minorHAnsi" w:cstheme="minorHAnsi"/>
          <w:bCs/>
          <w:color w:val="000000"/>
          <w:sz w:val="22"/>
          <w:szCs w:val="22"/>
        </w:rPr>
      </w:pPr>
      <w:r w:rsidRPr="008837AE">
        <w:rPr>
          <w:rFonts w:asciiTheme="minorHAnsi" w:eastAsia="Calibri" w:hAnsiTheme="minorHAnsi" w:cstheme="minorHAnsi"/>
          <w:color w:val="000000"/>
          <w:sz w:val="22"/>
          <w:szCs w:val="22"/>
          <w:u w:val="single"/>
        </w:rPr>
        <w:t>droga:</w:t>
      </w:r>
      <w:r w:rsidRPr="008837AE">
        <w:rPr>
          <w:rFonts w:asciiTheme="minorHAnsi" w:eastAsia="Calibri" w:hAnsiTheme="minorHAnsi" w:cstheme="minorHAnsi"/>
          <w:bCs/>
          <w:color w:val="000000"/>
          <w:sz w:val="22"/>
          <w:szCs w:val="22"/>
        </w:rPr>
        <w:t xml:space="preserve"> </w:t>
      </w:r>
    </w:p>
    <w:p w14:paraId="39FC074C" w14:textId="6533974A" w:rsidR="00DB5DF7" w:rsidRPr="00DB5DF7" w:rsidRDefault="00DB5DF7" w:rsidP="00DB5DF7">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Pr>
          <w:rFonts w:asciiTheme="minorHAnsi" w:eastAsia="Calibri" w:hAnsiTheme="minorHAnsi" w:cstheme="minorHAnsi"/>
          <w:sz w:val="22"/>
          <w:szCs w:val="22"/>
        </w:rPr>
        <w:t>wykonanie warstwy odsączającej z piasku gr. 10 cm,</w:t>
      </w:r>
    </w:p>
    <w:p w14:paraId="295DB3ED" w14:textId="0DF3E5A8" w:rsidR="00DB5DF7" w:rsidRPr="001F51CF" w:rsidRDefault="00DB5DF7" w:rsidP="00DB5DF7">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w:t>
      </w:r>
      <w:r>
        <w:rPr>
          <w:rFonts w:asciiTheme="minorHAnsi" w:eastAsia="Calibri" w:hAnsiTheme="minorHAnsi" w:cstheme="minorHAnsi"/>
          <w:bCs/>
          <w:sz w:val="22"/>
          <w:szCs w:val="22"/>
        </w:rPr>
        <w:t>kruszywem łamanym</w:t>
      </w:r>
      <w:r w:rsidRPr="001F51CF">
        <w:rPr>
          <w:rFonts w:asciiTheme="minorHAnsi" w:eastAsia="Calibri" w:hAnsiTheme="minorHAnsi" w:cstheme="minorHAnsi"/>
          <w:bCs/>
          <w:sz w:val="22"/>
          <w:szCs w:val="22"/>
        </w:rPr>
        <w:t xml:space="preserve"> 0/31,5mm  gr. 20 cm </w:t>
      </w:r>
      <w:r>
        <w:rPr>
          <w:rFonts w:asciiTheme="minorHAnsi" w:eastAsia="Calibri" w:hAnsiTheme="minorHAnsi" w:cstheme="minorHAnsi"/>
          <w:bCs/>
          <w:sz w:val="22"/>
          <w:szCs w:val="22"/>
        </w:rPr>
        <w:t>stabilizowanym mechanicznie</w:t>
      </w:r>
      <w:r w:rsidRPr="001F51CF">
        <w:rPr>
          <w:rFonts w:asciiTheme="minorHAnsi" w:eastAsia="Calibri" w:hAnsiTheme="minorHAnsi" w:cstheme="minorHAnsi"/>
          <w:bCs/>
          <w:sz w:val="22"/>
          <w:szCs w:val="22"/>
        </w:rPr>
        <w:t xml:space="preserve">, </w:t>
      </w:r>
    </w:p>
    <w:p w14:paraId="51417989" w14:textId="0A2825DB" w:rsidR="00DB5DF7" w:rsidRPr="008837AE" w:rsidRDefault="00DB5DF7" w:rsidP="00B902F0">
      <w:pPr>
        <w:pStyle w:val="Akapitzlist"/>
        <w:numPr>
          <w:ilvl w:val="0"/>
          <w:numId w:val="52"/>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8837AE">
        <w:rPr>
          <w:rFonts w:asciiTheme="minorHAnsi" w:hAnsiTheme="minorHAnsi" w:cstheme="minorHAnsi"/>
          <w:bCs/>
          <w:color w:val="000000"/>
          <w:kern w:val="0"/>
          <w:sz w:val="22"/>
          <w:szCs w:val="22"/>
          <w:u w:val="single"/>
          <w:lang w:eastAsia="en-US"/>
        </w:rPr>
        <w:t>konstrukcja pobocza:</w:t>
      </w:r>
    </w:p>
    <w:p w14:paraId="538A1A4D" w14:textId="77777777" w:rsidR="00DB5DF7" w:rsidRPr="00DB5DF7" w:rsidRDefault="00DB5DF7"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s</w:t>
      </w:r>
      <w:r w:rsidRPr="00DB5DF7">
        <w:rPr>
          <w:rFonts w:asciiTheme="minorHAnsi" w:hAnsiTheme="minorHAnsi" w:cstheme="minorHAnsi"/>
          <w:color w:val="000000"/>
          <w:kern w:val="0"/>
          <w:sz w:val="22"/>
          <w:szCs w:val="22"/>
          <w:lang w:eastAsia="en-US"/>
        </w:rPr>
        <w:t>profilowane i zagęszczone mechanicznie podłoże gruntowe</w:t>
      </w:r>
      <w:r>
        <w:rPr>
          <w:rFonts w:asciiTheme="minorHAnsi" w:hAnsiTheme="minorHAnsi" w:cstheme="minorHAnsi"/>
          <w:color w:val="000000"/>
          <w:kern w:val="0"/>
          <w:sz w:val="22"/>
          <w:szCs w:val="22"/>
          <w:lang w:eastAsia="en-US"/>
        </w:rPr>
        <w:t>.</w:t>
      </w:r>
    </w:p>
    <w:p w14:paraId="741FDFC6" w14:textId="0557D05D" w:rsidR="00DB5DF7" w:rsidRPr="00DB5DF7" w:rsidRDefault="00DB5DF7" w:rsidP="00B902F0">
      <w:pPr>
        <w:pStyle w:val="Akapitzlist"/>
        <w:numPr>
          <w:ilvl w:val="0"/>
          <w:numId w:val="52"/>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lastRenderedPageBreak/>
        <w:t>Odwodnienie</w:t>
      </w:r>
      <w:r>
        <w:rPr>
          <w:rFonts w:asciiTheme="minorHAnsi" w:hAnsiTheme="minorHAnsi" w:cstheme="minorHAnsi"/>
          <w:bCs/>
          <w:iCs/>
          <w:color w:val="000000"/>
          <w:kern w:val="0"/>
          <w:sz w:val="22"/>
          <w:szCs w:val="22"/>
          <w:u w:val="single"/>
          <w:lang w:eastAsia="en-US"/>
        </w:rPr>
        <w:t>:</w:t>
      </w:r>
    </w:p>
    <w:p w14:paraId="05D8AD0A" w14:textId="77777777" w:rsidR="00DB5DF7" w:rsidRPr="00DB5DF7" w:rsidRDefault="00DB5DF7" w:rsidP="00DB5DF7">
      <w:pPr>
        <w:autoSpaceDE w:val="0"/>
        <w:autoSpaceDN w:val="0"/>
        <w:adjustRightInd w:val="0"/>
        <w:spacing w:after="0" w:line="240" w:lineRule="auto"/>
        <w:ind w:left="360"/>
        <w:jc w:val="both"/>
        <w:rPr>
          <w:rFonts w:asciiTheme="minorHAnsi" w:hAnsiTheme="minorHAnsi" w:cstheme="minorHAnsi"/>
          <w:color w:val="000000"/>
          <w:kern w:val="0"/>
          <w:sz w:val="22"/>
          <w:szCs w:val="22"/>
          <w:lang w:eastAsia="en-US"/>
        </w:rPr>
      </w:pPr>
      <w:r w:rsidRPr="00DB5DF7">
        <w:rPr>
          <w:rFonts w:asciiTheme="minorHAnsi" w:hAnsiTheme="minorHAnsi" w:cstheme="minorHAnsi"/>
          <w:color w:val="000000"/>
          <w:kern w:val="0"/>
          <w:sz w:val="22"/>
          <w:szCs w:val="22"/>
          <w:lang w:eastAsia="en-US"/>
        </w:rPr>
        <w:t>Zaprojektowano odwodnienie przy pomocy spadków poprzecznych nawierzchni jak i pochyleń niwelety odprowadzając nadmiar wody opadowej z powierzchni jezdni na pobocze gruntowe</w:t>
      </w:r>
      <w:r>
        <w:rPr>
          <w:rFonts w:asciiTheme="minorHAnsi" w:hAnsiTheme="minorHAnsi" w:cstheme="minorHAnsi"/>
          <w:color w:val="000000"/>
          <w:kern w:val="0"/>
          <w:sz w:val="22"/>
          <w:szCs w:val="22"/>
          <w:lang w:eastAsia="en-US"/>
        </w:rPr>
        <w:t>.</w:t>
      </w:r>
    </w:p>
    <w:p w14:paraId="647300B8" w14:textId="77777777" w:rsidR="00DB5DF7" w:rsidRPr="00DB5DF7" w:rsidRDefault="00DB5DF7" w:rsidP="00B902F0">
      <w:pPr>
        <w:pStyle w:val="Akapitzlist"/>
        <w:numPr>
          <w:ilvl w:val="0"/>
          <w:numId w:val="52"/>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Organizacja ruchu</w:t>
      </w:r>
      <w:r>
        <w:rPr>
          <w:rFonts w:asciiTheme="minorHAnsi" w:hAnsiTheme="minorHAnsi" w:cstheme="minorHAnsi"/>
          <w:bCs/>
          <w:iCs/>
          <w:color w:val="000000"/>
          <w:kern w:val="0"/>
          <w:sz w:val="22"/>
          <w:szCs w:val="22"/>
          <w:u w:val="single"/>
          <w:lang w:eastAsia="en-US"/>
        </w:rPr>
        <w:t>:</w:t>
      </w:r>
    </w:p>
    <w:p w14:paraId="42D9D66E" w14:textId="7AC6C15F" w:rsidR="00DB5DF7" w:rsidRDefault="00DB5DF7" w:rsidP="008837AE">
      <w:pPr>
        <w:widowControl w:val="0"/>
        <w:autoSpaceDE w:val="0"/>
        <w:autoSpaceDN w:val="0"/>
        <w:adjustRightInd w:val="0"/>
        <w:spacing w:after="0" w:line="240" w:lineRule="auto"/>
        <w:ind w:left="360"/>
        <w:jc w:val="both"/>
        <w:rPr>
          <w:rFonts w:ascii="Verdana" w:hAnsi="Verdana" w:cs="Verdana"/>
          <w:color w:val="000000"/>
          <w:kern w:val="0"/>
          <w:sz w:val="23"/>
          <w:szCs w:val="23"/>
          <w:lang w:eastAsia="en-US"/>
        </w:rPr>
      </w:pPr>
      <w:r w:rsidRPr="00DB5DF7">
        <w:rPr>
          <w:rFonts w:asciiTheme="minorHAnsi" w:hAnsiTheme="minorHAnsi" w:cstheme="minorHAnsi"/>
          <w:color w:val="000000"/>
          <w:kern w:val="0"/>
          <w:sz w:val="22"/>
          <w:szCs w:val="22"/>
          <w:lang w:eastAsia="en-US"/>
        </w:rPr>
        <w:t>Projektuje się uzupełnienie oznakowania pionowego i poziomego wg odrębnego opracowania</w:t>
      </w:r>
      <w:r w:rsidRPr="00DB5DF7">
        <w:rPr>
          <w:rFonts w:ascii="Verdana" w:hAnsi="Verdana" w:cs="Verdana"/>
          <w:color w:val="000000"/>
          <w:kern w:val="0"/>
          <w:sz w:val="23"/>
          <w:szCs w:val="23"/>
          <w:lang w:eastAsia="en-US"/>
        </w:rPr>
        <w:t>.</w:t>
      </w:r>
    </w:p>
    <w:p w14:paraId="658717B6" w14:textId="77777777" w:rsidR="004E0992" w:rsidRDefault="004E0992" w:rsidP="00DB5DF7">
      <w:pPr>
        <w:widowControl w:val="0"/>
        <w:autoSpaceDE w:val="0"/>
        <w:autoSpaceDN w:val="0"/>
        <w:adjustRightInd w:val="0"/>
        <w:spacing w:after="0" w:line="240" w:lineRule="auto"/>
        <w:jc w:val="both"/>
        <w:rPr>
          <w:rFonts w:asciiTheme="minorHAnsi" w:hAnsiTheme="minorHAnsi" w:cstheme="minorHAnsi"/>
          <w:sz w:val="22"/>
          <w:szCs w:val="22"/>
        </w:rPr>
      </w:pPr>
    </w:p>
    <w:p w14:paraId="6CD14398" w14:textId="2FF66EB9" w:rsidR="004E0992" w:rsidRPr="008837AE" w:rsidRDefault="004E0992" w:rsidP="008837AE">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8837AE">
        <w:rPr>
          <w:rFonts w:asciiTheme="minorHAnsi" w:hAnsiTheme="minorHAnsi" w:cstheme="minorHAnsi"/>
          <w:b/>
          <w:sz w:val="22"/>
          <w:szCs w:val="22"/>
        </w:rPr>
        <w:t xml:space="preserve">Droga gminna w m. </w:t>
      </w:r>
      <w:r w:rsidR="008174B6">
        <w:rPr>
          <w:rFonts w:asciiTheme="minorHAnsi" w:hAnsiTheme="minorHAnsi" w:cstheme="minorHAnsi"/>
          <w:b/>
          <w:sz w:val="22"/>
          <w:szCs w:val="22"/>
        </w:rPr>
        <w:t>Lubieniec</w:t>
      </w:r>
      <w:r w:rsidRPr="008837AE">
        <w:rPr>
          <w:rFonts w:asciiTheme="minorHAnsi" w:hAnsiTheme="minorHAnsi" w:cstheme="minorHAnsi"/>
          <w:b/>
          <w:sz w:val="22"/>
          <w:szCs w:val="22"/>
        </w:rPr>
        <w:t xml:space="preserve"> (dz. nr </w:t>
      </w:r>
      <w:proofErr w:type="spellStart"/>
      <w:r w:rsidRPr="008837AE">
        <w:rPr>
          <w:rFonts w:asciiTheme="minorHAnsi" w:hAnsiTheme="minorHAnsi" w:cstheme="minorHAnsi"/>
          <w:b/>
          <w:sz w:val="22"/>
          <w:szCs w:val="22"/>
        </w:rPr>
        <w:t>ewid</w:t>
      </w:r>
      <w:proofErr w:type="spellEnd"/>
      <w:r w:rsidRPr="008837AE">
        <w:rPr>
          <w:rFonts w:asciiTheme="minorHAnsi" w:hAnsiTheme="minorHAnsi" w:cstheme="minorHAnsi"/>
          <w:b/>
          <w:sz w:val="22"/>
          <w:szCs w:val="22"/>
        </w:rPr>
        <w:t xml:space="preserve">. nr </w:t>
      </w:r>
      <w:r w:rsidR="008174B6" w:rsidRPr="008174B6">
        <w:rPr>
          <w:rFonts w:asciiTheme="minorHAnsi" w:eastAsia="CIDFont+F2" w:hAnsiTheme="minorHAnsi" w:cstheme="minorHAnsi"/>
          <w:b/>
          <w:sz w:val="22"/>
          <w:szCs w:val="22"/>
        </w:rPr>
        <w:t>47 i 214 obręb Lubieniec</w:t>
      </w:r>
      <w:r w:rsidRPr="008837AE">
        <w:rPr>
          <w:rFonts w:asciiTheme="minorHAnsi" w:hAnsiTheme="minorHAnsi" w:cstheme="minorHAnsi"/>
          <w:b/>
          <w:sz w:val="22"/>
          <w:szCs w:val="22"/>
        </w:rPr>
        <w:t>):</w:t>
      </w:r>
    </w:p>
    <w:p w14:paraId="331B16DB" w14:textId="77777777" w:rsidR="004E0992" w:rsidRPr="001F51CF" w:rsidRDefault="004E0992" w:rsidP="004E0992">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3148941F" w14:textId="77777777" w:rsidR="004E0992" w:rsidRPr="001F51CF" w:rsidRDefault="004E0992" w:rsidP="004E0992">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w:t>
      </w:r>
      <w:r>
        <w:rPr>
          <w:rFonts w:asciiTheme="minorHAnsi" w:eastAsia="Calibri" w:hAnsiTheme="minorHAnsi" w:cstheme="minorHAnsi"/>
          <w:sz w:val="22"/>
          <w:szCs w:val="22"/>
        </w:rPr>
        <w:t>D</w:t>
      </w:r>
      <w:r w:rsidRPr="001F51CF">
        <w:rPr>
          <w:rFonts w:asciiTheme="minorHAnsi" w:eastAsia="Calibri" w:hAnsiTheme="minorHAnsi" w:cstheme="minorHAnsi"/>
          <w:sz w:val="22"/>
          <w:szCs w:val="22"/>
        </w:rPr>
        <w:t xml:space="preserve">, </w:t>
      </w:r>
    </w:p>
    <w:p w14:paraId="48672474" w14:textId="77777777" w:rsidR="004E0992" w:rsidRPr="001F51CF" w:rsidRDefault="004E0992" w:rsidP="004E0992">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37EE6303" w14:textId="77777777" w:rsidR="004E0992" w:rsidRPr="001F51CF" w:rsidRDefault="004E0992" w:rsidP="004E0992">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szerokość jezdni</w:t>
      </w:r>
      <w:r>
        <w:rPr>
          <w:rFonts w:asciiTheme="minorHAnsi" w:eastAsia="Calibri" w:hAnsiTheme="minorHAnsi" w:cstheme="minorHAnsi"/>
          <w:sz w:val="22"/>
          <w:szCs w:val="22"/>
        </w:rPr>
        <w:t xml:space="preserve"> </w:t>
      </w:r>
      <w:r w:rsidRPr="001F51CF">
        <w:rPr>
          <w:rFonts w:asciiTheme="minorHAnsi" w:eastAsia="Calibri" w:hAnsiTheme="minorHAnsi" w:cstheme="minorHAnsi"/>
          <w:sz w:val="22"/>
          <w:szCs w:val="22"/>
        </w:rPr>
        <w:t xml:space="preserve">– 3 m, </w:t>
      </w:r>
    </w:p>
    <w:p w14:paraId="4F594102" w14:textId="77777777" w:rsidR="004E0992" w:rsidRDefault="004E0992" w:rsidP="004E0992">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2E1FB82E" w14:textId="77777777" w:rsidR="004E0992" w:rsidRPr="001F51CF" w:rsidRDefault="004E0992" w:rsidP="004E0992">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Pr>
          <w:rFonts w:asciiTheme="minorHAnsi" w:eastAsia="Calibri" w:hAnsiTheme="minorHAnsi" w:cstheme="minorHAnsi"/>
          <w:sz w:val="22"/>
          <w:szCs w:val="22"/>
        </w:rPr>
        <w:t>nawierzchnia – utwardzona bitumicznie,</w:t>
      </w:r>
    </w:p>
    <w:p w14:paraId="11E97702" w14:textId="2D957E41" w:rsidR="004E0992" w:rsidRPr="001F51CF" w:rsidRDefault="004E0992" w:rsidP="004E0992">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sidR="008174B6">
        <w:rPr>
          <w:rFonts w:asciiTheme="minorHAnsi" w:eastAsia="Calibri" w:hAnsiTheme="minorHAnsi" w:cstheme="minorHAnsi"/>
          <w:sz w:val="22"/>
          <w:szCs w:val="22"/>
        </w:rPr>
        <w:t>948</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44874757" w14:textId="77777777" w:rsidR="004E0992" w:rsidRPr="001F51CF" w:rsidRDefault="004E0992" w:rsidP="004E0992">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 m</w:t>
      </w:r>
      <w:r>
        <w:rPr>
          <w:rFonts w:asciiTheme="minorHAnsi" w:hAnsiTheme="minorHAnsi" w:cstheme="minorHAnsi"/>
          <w:sz w:val="22"/>
          <w:szCs w:val="22"/>
        </w:rPr>
        <w:t>.</w:t>
      </w:r>
    </w:p>
    <w:p w14:paraId="14C8B69D" w14:textId="77777777" w:rsidR="004E0992" w:rsidRDefault="004E0992" w:rsidP="004E0992">
      <w:pPr>
        <w:spacing w:after="0" w:line="240" w:lineRule="auto"/>
        <w:ind w:left="350"/>
        <w:jc w:val="both"/>
        <w:rPr>
          <w:rFonts w:asciiTheme="minorHAnsi" w:hAnsiTheme="minorHAnsi" w:cstheme="minorHAnsi"/>
          <w:sz w:val="22"/>
          <w:szCs w:val="22"/>
          <w:u w:val="single"/>
        </w:rPr>
      </w:pPr>
    </w:p>
    <w:p w14:paraId="73126EFD" w14:textId="77777777" w:rsidR="004E0992" w:rsidRDefault="004E0992" w:rsidP="004E0992">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2538C477" w14:textId="6D296F5B" w:rsidR="004E0992" w:rsidRPr="008837AE" w:rsidRDefault="004E0992" w:rsidP="00B902F0">
      <w:pPr>
        <w:pStyle w:val="Akapitzlist"/>
        <w:numPr>
          <w:ilvl w:val="0"/>
          <w:numId w:val="53"/>
        </w:numPr>
        <w:spacing w:after="0" w:line="240" w:lineRule="auto"/>
        <w:rPr>
          <w:rFonts w:asciiTheme="minorHAnsi" w:eastAsia="Calibri" w:hAnsiTheme="minorHAnsi" w:cstheme="minorHAnsi"/>
          <w:bCs/>
          <w:color w:val="000000"/>
          <w:sz w:val="22"/>
          <w:szCs w:val="22"/>
        </w:rPr>
      </w:pPr>
      <w:r w:rsidRPr="008837AE">
        <w:rPr>
          <w:rFonts w:asciiTheme="minorHAnsi" w:eastAsia="Calibri" w:hAnsiTheme="minorHAnsi" w:cstheme="minorHAnsi"/>
          <w:color w:val="000000"/>
          <w:sz w:val="22"/>
          <w:szCs w:val="22"/>
          <w:u w:val="single"/>
        </w:rPr>
        <w:t>droga:</w:t>
      </w:r>
      <w:r w:rsidRPr="008837AE">
        <w:rPr>
          <w:rFonts w:asciiTheme="minorHAnsi" w:eastAsia="Calibri" w:hAnsiTheme="minorHAnsi" w:cstheme="minorHAnsi"/>
          <w:bCs/>
          <w:color w:val="000000"/>
          <w:sz w:val="22"/>
          <w:szCs w:val="22"/>
        </w:rPr>
        <w:t xml:space="preserve"> </w:t>
      </w:r>
    </w:p>
    <w:p w14:paraId="0DD5DA15" w14:textId="77777777" w:rsidR="004E0992" w:rsidRPr="00DB5DF7" w:rsidRDefault="004E0992" w:rsidP="004E0992">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Pr>
          <w:rFonts w:asciiTheme="minorHAnsi" w:eastAsia="Calibri" w:hAnsiTheme="minorHAnsi" w:cstheme="minorHAnsi"/>
          <w:sz w:val="22"/>
          <w:szCs w:val="22"/>
        </w:rPr>
        <w:t>wykonanie warstwy odsączającej z piasku gr. 10 cm,</w:t>
      </w:r>
    </w:p>
    <w:p w14:paraId="601C0ABA" w14:textId="77777777" w:rsidR="004E0992" w:rsidRPr="001F51CF" w:rsidRDefault="004E0992" w:rsidP="004E0992">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w:t>
      </w:r>
      <w:r>
        <w:rPr>
          <w:rFonts w:asciiTheme="minorHAnsi" w:eastAsia="Calibri" w:hAnsiTheme="minorHAnsi" w:cstheme="minorHAnsi"/>
          <w:bCs/>
          <w:sz w:val="22"/>
          <w:szCs w:val="22"/>
        </w:rPr>
        <w:t>kruszywem łamanym</w:t>
      </w:r>
      <w:r w:rsidRPr="001F51CF">
        <w:rPr>
          <w:rFonts w:asciiTheme="minorHAnsi" w:eastAsia="Calibri" w:hAnsiTheme="minorHAnsi" w:cstheme="minorHAnsi"/>
          <w:bCs/>
          <w:sz w:val="22"/>
          <w:szCs w:val="22"/>
        </w:rPr>
        <w:t xml:space="preserve"> 0/31,5mm  gr. 20 cm </w:t>
      </w:r>
      <w:r>
        <w:rPr>
          <w:rFonts w:asciiTheme="minorHAnsi" w:eastAsia="Calibri" w:hAnsiTheme="minorHAnsi" w:cstheme="minorHAnsi"/>
          <w:bCs/>
          <w:sz w:val="22"/>
          <w:szCs w:val="22"/>
        </w:rPr>
        <w:t>stabilizowanym mechanicznie</w:t>
      </w:r>
      <w:r w:rsidRPr="001F51CF">
        <w:rPr>
          <w:rFonts w:asciiTheme="minorHAnsi" w:eastAsia="Calibri" w:hAnsiTheme="minorHAnsi" w:cstheme="minorHAnsi"/>
          <w:bCs/>
          <w:sz w:val="22"/>
          <w:szCs w:val="22"/>
        </w:rPr>
        <w:t xml:space="preserve">, </w:t>
      </w:r>
    </w:p>
    <w:p w14:paraId="2ED47D21" w14:textId="77777777" w:rsidR="004E0992" w:rsidRPr="001F51CF" w:rsidRDefault="004E0992" w:rsidP="004E0992">
      <w:pPr>
        <w:pStyle w:val="Akapitzlist"/>
        <w:numPr>
          <w:ilvl w:val="0"/>
          <w:numId w:val="36"/>
        </w:numPr>
        <w:tabs>
          <w:tab w:val="left" w:pos="570"/>
          <w:tab w:val="left" w:pos="1140"/>
        </w:tabs>
        <w:suppressAutoHyphen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ułożenie masy – beton asfaltowy AC11W (wiążąca) gr. </w:t>
      </w:r>
      <w:r>
        <w:rPr>
          <w:rFonts w:asciiTheme="minorHAnsi" w:eastAsia="Calibri" w:hAnsiTheme="minorHAnsi" w:cstheme="minorHAnsi"/>
          <w:sz w:val="22"/>
          <w:szCs w:val="22"/>
        </w:rPr>
        <w:t>4</w:t>
      </w:r>
      <w:r w:rsidRPr="001F51CF">
        <w:rPr>
          <w:rFonts w:asciiTheme="minorHAnsi" w:eastAsia="Calibri" w:hAnsiTheme="minorHAnsi" w:cstheme="minorHAnsi"/>
          <w:sz w:val="22"/>
          <w:szCs w:val="22"/>
        </w:rPr>
        <w:t xml:space="preserve"> cm,</w:t>
      </w:r>
    </w:p>
    <w:p w14:paraId="28D1229F" w14:textId="77777777" w:rsidR="004E0992" w:rsidRPr="00DB5DF7" w:rsidRDefault="004E0992" w:rsidP="004E0992">
      <w:pPr>
        <w:pStyle w:val="Akapitzlist"/>
        <w:numPr>
          <w:ilvl w:val="0"/>
          <w:numId w:val="36"/>
        </w:numPr>
        <w:tabs>
          <w:tab w:val="left" w:pos="570"/>
          <w:tab w:val="left" w:pos="1140"/>
        </w:tabs>
        <w:suppressAutoHyphens/>
        <w:spacing w:after="0" w:line="240" w:lineRule="auto"/>
        <w:ind w:left="71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AC8W (ścieralna) gr. 3 cm,</w:t>
      </w:r>
    </w:p>
    <w:p w14:paraId="7A29FA1C" w14:textId="71C86F86" w:rsidR="004E0992" w:rsidRPr="008837AE" w:rsidRDefault="004E0992" w:rsidP="00B902F0">
      <w:pPr>
        <w:pStyle w:val="Akapitzlist"/>
        <w:numPr>
          <w:ilvl w:val="0"/>
          <w:numId w:val="53"/>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8837AE">
        <w:rPr>
          <w:rFonts w:asciiTheme="minorHAnsi" w:hAnsiTheme="minorHAnsi" w:cstheme="minorHAnsi"/>
          <w:bCs/>
          <w:color w:val="000000"/>
          <w:kern w:val="0"/>
          <w:sz w:val="22"/>
          <w:szCs w:val="22"/>
          <w:u w:val="single"/>
          <w:lang w:eastAsia="en-US"/>
        </w:rPr>
        <w:t>konstrukcja pobocza:</w:t>
      </w:r>
    </w:p>
    <w:p w14:paraId="376D07E6" w14:textId="77777777" w:rsidR="004E0992" w:rsidRPr="00DB5DF7" w:rsidRDefault="004E0992"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p</w:t>
      </w:r>
      <w:r w:rsidRPr="00DB5DF7">
        <w:rPr>
          <w:rFonts w:asciiTheme="minorHAnsi" w:hAnsiTheme="minorHAnsi" w:cstheme="minorHAnsi"/>
          <w:color w:val="000000"/>
          <w:kern w:val="0"/>
          <w:sz w:val="22"/>
          <w:szCs w:val="22"/>
          <w:lang w:eastAsia="en-US"/>
        </w:rPr>
        <w:t>obocze szer. 0,75 m utwardzone kruszywem łamanym 0/31,5 mm stabilizowanym mechanicznie gr. 10 cm</w:t>
      </w:r>
      <w:r>
        <w:rPr>
          <w:rFonts w:asciiTheme="minorHAnsi" w:hAnsiTheme="minorHAnsi" w:cstheme="minorHAnsi"/>
          <w:color w:val="000000"/>
          <w:kern w:val="0"/>
          <w:sz w:val="22"/>
          <w:szCs w:val="22"/>
          <w:lang w:eastAsia="en-US"/>
        </w:rPr>
        <w:t>,</w:t>
      </w:r>
    </w:p>
    <w:p w14:paraId="6CD4C29E" w14:textId="77777777" w:rsidR="004E0992" w:rsidRPr="00DB5DF7" w:rsidRDefault="004E0992"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s</w:t>
      </w:r>
      <w:r w:rsidRPr="00DB5DF7">
        <w:rPr>
          <w:rFonts w:asciiTheme="minorHAnsi" w:hAnsiTheme="minorHAnsi" w:cstheme="minorHAnsi"/>
          <w:color w:val="000000"/>
          <w:kern w:val="0"/>
          <w:sz w:val="22"/>
          <w:szCs w:val="22"/>
          <w:lang w:eastAsia="en-US"/>
        </w:rPr>
        <w:t>profilowane i zagęszczone mechanicznie podłoże gruntowe</w:t>
      </w:r>
      <w:r>
        <w:rPr>
          <w:rFonts w:asciiTheme="minorHAnsi" w:hAnsiTheme="minorHAnsi" w:cstheme="minorHAnsi"/>
          <w:color w:val="000000"/>
          <w:kern w:val="0"/>
          <w:sz w:val="22"/>
          <w:szCs w:val="22"/>
          <w:lang w:eastAsia="en-US"/>
        </w:rPr>
        <w:t>.</w:t>
      </w:r>
    </w:p>
    <w:p w14:paraId="393B0CDA" w14:textId="3AE6D3D8" w:rsidR="004E0992" w:rsidRPr="008837AE" w:rsidRDefault="004E0992" w:rsidP="00B902F0">
      <w:pPr>
        <w:pStyle w:val="Akapitzlist"/>
        <w:numPr>
          <w:ilvl w:val="0"/>
          <w:numId w:val="53"/>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8837AE">
        <w:rPr>
          <w:rFonts w:asciiTheme="minorHAnsi" w:hAnsiTheme="minorHAnsi" w:cstheme="minorHAnsi"/>
          <w:bCs/>
          <w:iCs/>
          <w:color w:val="000000"/>
          <w:kern w:val="0"/>
          <w:sz w:val="22"/>
          <w:szCs w:val="22"/>
          <w:u w:val="single"/>
          <w:lang w:eastAsia="en-US"/>
        </w:rPr>
        <w:t>Odwodnienie:</w:t>
      </w:r>
    </w:p>
    <w:p w14:paraId="2968DEF0" w14:textId="77777777" w:rsidR="004E0992" w:rsidRPr="00DB5DF7" w:rsidRDefault="004E0992" w:rsidP="004E0992">
      <w:pPr>
        <w:autoSpaceDE w:val="0"/>
        <w:autoSpaceDN w:val="0"/>
        <w:adjustRightInd w:val="0"/>
        <w:spacing w:after="0" w:line="240" w:lineRule="auto"/>
        <w:ind w:left="360"/>
        <w:jc w:val="both"/>
        <w:rPr>
          <w:rFonts w:asciiTheme="minorHAnsi" w:hAnsiTheme="minorHAnsi" w:cstheme="minorHAnsi"/>
          <w:color w:val="000000"/>
          <w:kern w:val="0"/>
          <w:sz w:val="22"/>
          <w:szCs w:val="22"/>
          <w:lang w:eastAsia="en-US"/>
        </w:rPr>
      </w:pPr>
      <w:r w:rsidRPr="00DB5DF7">
        <w:rPr>
          <w:rFonts w:asciiTheme="minorHAnsi" w:hAnsiTheme="minorHAnsi" w:cstheme="minorHAnsi"/>
          <w:color w:val="000000"/>
          <w:kern w:val="0"/>
          <w:sz w:val="22"/>
          <w:szCs w:val="22"/>
          <w:lang w:eastAsia="en-US"/>
        </w:rPr>
        <w:t>Zaprojektowano odwodnienie przy pomocy spadków poprzecznych nawierzchni jak i pochyleń niwelety odprowadzając nadmiar wody opadowej z powierzchni jezdni na pobocze gruntowe</w:t>
      </w:r>
      <w:r>
        <w:rPr>
          <w:rFonts w:asciiTheme="minorHAnsi" w:hAnsiTheme="minorHAnsi" w:cstheme="minorHAnsi"/>
          <w:color w:val="000000"/>
          <w:kern w:val="0"/>
          <w:sz w:val="22"/>
          <w:szCs w:val="22"/>
          <w:lang w:eastAsia="en-US"/>
        </w:rPr>
        <w:t>.</w:t>
      </w:r>
    </w:p>
    <w:p w14:paraId="373D6B90" w14:textId="44601D3B" w:rsidR="004E0992" w:rsidRPr="00DB5DF7" w:rsidRDefault="004E0992" w:rsidP="00B902F0">
      <w:pPr>
        <w:pStyle w:val="Akapitzlist"/>
        <w:numPr>
          <w:ilvl w:val="0"/>
          <w:numId w:val="53"/>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Organizacja ruchu</w:t>
      </w:r>
      <w:r>
        <w:rPr>
          <w:rFonts w:asciiTheme="minorHAnsi" w:hAnsiTheme="minorHAnsi" w:cstheme="minorHAnsi"/>
          <w:bCs/>
          <w:iCs/>
          <w:color w:val="000000"/>
          <w:kern w:val="0"/>
          <w:sz w:val="22"/>
          <w:szCs w:val="22"/>
          <w:u w:val="single"/>
          <w:lang w:eastAsia="en-US"/>
        </w:rPr>
        <w:t>:</w:t>
      </w:r>
    </w:p>
    <w:p w14:paraId="4A544D00" w14:textId="77777777" w:rsidR="004E0992" w:rsidRDefault="004E0992" w:rsidP="004E0992">
      <w:pPr>
        <w:widowControl w:val="0"/>
        <w:autoSpaceDE w:val="0"/>
        <w:autoSpaceDN w:val="0"/>
        <w:adjustRightInd w:val="0"/>
        <w:spacing w:after="0" w:line="240" w:lineRule="auto"/>
        <w:ind w:left="360"/>
        <w:jc w:val="both"/>
        <w:rPr>
          <w:rFonts w:ascii="Verdana" w:hAnsi="Verdana" w:cs="Verdana"/>
          <w:color w:val="000000"/>
          <w:kern w:val="0"/>
          <w:sz w:val="23"/>
          <w:szCs w:val="23"/>
          <w:lang w:eastAsia="en-US"/>
        </w:rPr>
      </w:pPr>
      <w:r w:rsidRPr="00DB5DF7">
        <w:rPr>
          <w:rFonts w:asciiTheme="minorHAnsi" w:hAnsiTheme="minorHAnsi" w:cstheme="minorHAnsi"/>
          <w:color w:val="000000"/>
          <w:kern w:val="0"/>
          <w:sz w:val="22"/>
          <w:szCs w:val="22"/>
          <w:lang w:eastAsia="en-US"/>
        </w:rPr>
        <w:t>Projektuje się uzupełnienie oznakowania pionowego i poziomego wg odrębnego opracowania</w:t>
      </w:r>
      <w:r w:rsidRPr="00DB5DF7">
        <w:rPr>
          <w:rFonts w:ascii="Verdana" w:hAnsi="Verdana" w:cs="Verdana"/>
          <w:color w:val="000000"/>
          <w:kern w:val="0"/>
          <w:sz w:val="23"/>
          <w:szCs w:val="23"/>
          <w:lang w:eastAsia="en-US"/>
        </w:rPr>
        <w:t>.</w:t>
      </w:r>
    </w:p>
    <w:p w14:paraId="3FDC9801" w14:textId="0CC035CF" w:rsidR="004E0992" w:rsidRPr="008837AE" w:rsidRDefault="004E0992" w:rsidP="0060557C">
      <w:pPr>
        <w:autoSpaceDE w:val="0"/>
        <w:autoSpaceDN w:val="0"/>
        <w:adjustRightInd w:val="0"/>
        <w:spacing w:after="0" w:line="240" w:lineRule="auto"/>
        <w:rPr>
          <w:rFonts w:asciiTheme="minorHAnsi" w:hAnsiTheme="minorHAnsi" w:cstheme="minorHAnsi"/>
          <w:b/>
          <w:sz w:val="22"/>
          <w:szCs w:val="22"/>
        </w:rPr>
      </w:pPr>
    </w:p>
    <w:p w14:paraId="461F9965" w14:textId="0D616E90" w:rsidR="008837AE" w:rsidRPr="008837AE" w:rsidRDefault="008837AE" w:rsidP="008837AE">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8837AE">
        <w:rPr>
          <w:rFonts w:asciiTheme="minorHAnsi" w:hAnsiTheme="minorHAnsi" w:cstheme="minorHAnsi"/>
          <w:b/>
          <w:sz w:val="22"/>
          <w:szCs w:val="22"/>
        </w:rPr>
        <w:t xml:space="preserve">Droga gminna w m. </w:t>
      </w:r>
      <w:r w:rsidR="002F13D7">
        <w:rPr>
          <w:rFonts w:asciiTheme="minorHAnsi" w:hAnsiTheme="minorHAnsi" w:cstheme="minorHAnsi"/>
          <w:b/>
          <w:sz w:val="22"/>
          <w:szCs w:val="22"/>
        </w:rPr>
        <w:t>Zieleniewo</w:t>
      </w:r>
      <w:r w:rsidRPr="008837AE">
        <w:rPr>
          <w:rFonts w:asciiTheme="minorHAnsi" w:hAnsiTheme="minorHAnsi" w:cstheme="minorHAnsi"/>
          <w:b/>
          <w:sz w:val="22"/>
          <w:szCs w:val="22"/>
        </w:rPr>
        <w:t xml:space="preserve"> (dz. nr </w:t>
      </w:r>
      <w:proofErr w:type="spellStart"/>
      <w:r w:rsidRPr="008837AE">
        <w:rPr>
          <w:rFonts w:asciiTheme="minorHAnsi" w:hAnsiTheme="minorHAnsi" w:cstheme="minorHAnsi"/>
          <w:b/>
          <w:sz w:val="22"/>
          <w:szCs w:val="22"/>
        </w:rPr>
        <w:t>ewid</w:t>
      </w:r>
      <w:proofErr w:type="spellEnd"/>
      <w:r w:rsidRPr="008837AE">
        <w:rPr>
          <w:rFonts w:asciiTheme="minorHAnsi" w:hAnsiTheme="minorHAnsi" w:cstheme="minorHAnsi"/>
          <w:b/>
          <w:sz w:val="22"/>
          <w:szCs w:val="22"/>
        </w:rPr>
        <w:t xml:space="preserve">. nr </w:t>
      </w:r>
      <w:r w:rsidR="002F13D7" w:rsidRPr="002F13D7">
        <w:rPr>
          <w:rFonts w:asciiTheme="minorHAnsi" w:eastAsia="CIDFont+F2" w:hAnsiTheme="minorHAnsi" w:cstheme="minorHAnsi"/>
          <w:b/>
          <w:sz w:val="22"/>
          <w:szCs w:val="22"/>
        </w:rPr>
        <w:t>12 obręb Zieleniewo</w:t>
      </w:r>
      <w:r w:rsidRPr="008837AE">
        <w:rPr>
          <w:rFonts w:asciiTheme="minorHAnsi" w:hAnsiTheme="minorHAnsi" w:cstheme="minorHAnsi"/>
          <w:b/>
          <w:sz w:val="22"/>
          <w:szCs w:val="22"/>
        </w:rPr>
        <w:t>):</w:t>
      </w:r>
    </w:p>
    <w:p w14:paraId="454CA277" w14:textId="77777777" w:rsidR="008837AE" w:rsidRPr="001F51CF" w:rsidRDefault="008837AE" w:rsidP="008837AE">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280182DA" w14:textId="77777777" w:rsidR="008837AE" w:rsidRPr="001F51CF" w:rsidRDefault="008837AE" w:rsidP="008837AE">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w:t>
      </w:r>
      <w:r>
        <w:rPr>
          <w:rFonts w:asciiTheme="minorHAnsi" w:eastAsia="Calibri" w:hAnsiTheme="minorHAnsi" w:cstheme="minorHAnsi"/>
          <w:sz w:val="22"/>
          <w:szCs w:val="22"/>
        </w:rPr>
        <w:t>D</w:t>
      </w:r>
      <w:r w:rsidRPr="001F51CF">
        <w:rPr>
          <w:rFonts w:asciiTheme="minorHAnsi" w:eastAsia="Calibri" w:hAnsiTheme="minorHAnsi" w:cstheme="minorHAnsi"/>
          <w:sz w:val="22"/>
          <w:szCs w:val="22"/>
        </w:rPr>
        <w:t xml:space="preserve">, </w:t>
      </w:r>
    </w:p>
    <w:p w14:paraId="5D05B3F2" w14:textId="77777777" w:rsidR="008837AE" w:rsidRPr="001F51CF"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3ED52115" w14:textId="77777777" w:rsidR="008837AE" w:rsidRPr="001F51CF"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szerokość jezdni</w:t>
      </w:r>
      <w:r>
        <w:rPr>
          <w:rFonts w:asciiTheme="minorHAnsi" w:eastAsia="Calibri" w:hAnsiTheme="minorHAnsi" w:cstheme="minorHAnsi"/>
          <w:sz w:val="22"/>
          <w:szCs w:val="22"/>
        </w:rPr>
        <w:t xml:space="preserve"> </w:t>
      </w:r>
      <w:r w:rsidRPr="001F51CF">
        <w:rPr>
          <w:rFonts w:asciiTheme="minorHAnsi" w:eastAsia="Calibri" w:hAnsiTheme="minorHAnsi" w:cstheme="minorHAnsi"/>
          <w:sz w:val="22"/>
          <w:szCs w:val="22"/>
        </w:rPr>
        <w:t xml:space="preserve">– 3 m, </w:t>
      </w:r>
    </w:p>
    <w:p w14:paraId="1162F820" w14:textId="77777777" w:rsidR="008837AE"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1CD5A0C5" w14:textId="77777777" w:rsidR="008837AE" w:rsidRPr="001F51CF"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Pr>
          <w:rFonts w:asciiTheme="minorHAnsi" w:eastAsia="Calibri" w:hAnsiTheme="minorHAnsi" w:cstheme="minorHAnsi"/>
          <w:sz w:val="22"/>
          <w:szCs w:val="22"/>
        </w:rPr>
        <w:t>nawierzchnia – utwardzona bitumicznie,</w:t>
      </w:r>
    </w:p>
    <w:p w14:paraId="4A85616F" w14:textId="3D7B00E1" w:rsidR="008837AE" w:rsidRPr="001F51CF"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sidR="002F13D7">
        <w:rPr>
          <w:rFonts w:asciiTheme="minorHAnsi" w:eastAsia="Calibri" w:hAnsiTheme="minorHAnsi" w:cstheme="minorHAnsi"/>
          <w:sz w:val="22"/>
          <w:szCs w:val="22"/>
        </w:rPr>
        <w:t>315</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79F7BE2E" w14:textId="77777777" w:rsidR="008837AE" w:rsidRPr="001F51CF" w:rsidRDefault="008837AE" w:rsidP="008837AE">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 m</w:t>
      </w:r>
      <w:r>
        <w:rPr>
          <w:rFonts w:asciiTheme="minorHAnsi" w:hAnsiTheme="minorHAnsi" w:cstheme="minorHAnsi"/>
          <w:sz w:val="22"/>
          <w:szCs w:val="22"/>
        </w:rPr>
        <w:t>.</w:t>
      </w:r>
    </w:p>
    <w:p w14:paraId="3047E944" w14:textId="77777777" w:rsidR="008837AE" w:rsidRDefault="008837AE" w:rsidP="008837AE">
      <w:pPr>
        <w:spacing w:after="0" w:line="240" w:lineRule="auto"/>
        <w:ind w:left="350"/>
        <w:jc w:val="both"/>
        <w:rPr>
          <w:rFonts w:asciiTheme="minorHAnsi" w:hAnsiTheme="minorHAnsi" w:cstheme="minorHAnsi"/>
          <w:sz w:val="22"/>
          <w:szCs w:val="22"/>
          <w:u w:val="single"/>
        </w:rPr>
      </w:pPr>
    </w:p>
    <w:p w14:paraId="51CCA799" w14:textId="77777777" w:rsidR="008837AE" w:rsidRDefault="008837AE" w:rsidP="008837AE">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334686E1" w14:textId="3C24DC6F" w:rsidR="008837AE" w:rsidRPr="008837AE" w:rsidRDefault="008837AE" w:rsidP="00B902F0">
      <w:pPr>
        <w:pStyle w:val="Akapitzlist"/>
        <w:numPr>
          <w:ilvl w:val="0"/>
          <w:numId w:val="54"/>
        </w:numPr>
        <w:spacing w:after="0" w:line="240" w:lineRule="auto"/>
        <w:rPr>
          <w:rFonts w:asciiTheme="minorHAnsi" w:eastAsia="Calibri" w:hAnsiTheme="minorHAnsi" w:cstheme="minorHAnsi"/>
          <w:bCs/>
          <w:color w:val="000000"/>
          <w:sz w:val="22"/>
          <w:szCs w:val="22"/>
        </w:rPr>
      </w:pPr>
      <w:r w:rsidRPr="008837AE">
        <w:rPr>
          <w:rFonts w:asciiTheme="minorHAnsi" w:eastAsia="Calibri" w:hAnsiTheme="minorHAnsi" w:cstheme="minorHAnsi"/>
          <w:color w:val="000000"/>
          <w:sz w:val="22"/>
          <w:szCs w:val="22"/>
          <w:u w:val="single"/>
        </w:rPr>
        <w:t>droga:</w:t>
      </w:r>
      <w:r w:rsidRPr="008837AE">
        <w:rPr>
          <w:rFonts w:asciiTheme="minorHAnsi" w:eastAsia="Calibri" w:hAnsiTheme="minorHAnsi" w:cstheme="minorHAnsi"/>
          <w:bCs/>
          <w:color w:val="000000"/>
          <w:sz w:val="22"/>
          <w:szCs w:val="22"/>
        </w:rPr>
        <w:t xml:space="preserve"> </w:t>
      </w:r>
    </w:p>
    <w:p w14:paraId="33B1279A" w14:textId="77777777" w:rsidR="008837AE" w:rsidRPr="00DB5DF7" w:rsidRDefault="008837AE" w:rsidP="008837AE">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Pr>
          <w:rFonts w:asciiTheme="minorHAnsi" w:eastAsia="Calibri" w:hAnsiTheme="minorHAnsi" w:cstheme="minorHAnsi"/>
          <w:sz w:val="22"/>
          <w:szCs w:val="22"/>
        </w:rPr>
        <w:t>wykonanie warstwy odsączającej z piasku gr. 10 cm,</w:t>
      </w:r>
    </w:p>
    <w:p w14:paraId="2E490BD3" w14:textId="77777777" w:rsidR="008837AE" w:rsidRPr="001F51CF" w:rsidRDefault="008837AE" w:rsidP="008837AE">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w:t>
      </w:r>
      <w:r>
        <w:rPr>
          <w:rFonts w:asciiTheme="minorHAnsi" w:eastAsia="Calibri" w:hAnsiTheme="minorHAnsi" w:cstheme="minorHAnsi"/>
          <w:bCs/>
          <w:sz w:val="22"/>
          <w:szCs w:val="22"/>
        </w:rPr>
        <w:t>kruszywem łamanym</w:t>
      </w:r>
      <w:r w:rsidRPr="001F51CF">
        <w:rPr>
          <w:rFonts w:asciiTheme="minorHAnsi" w:eastAsia="Calibri" w:hAnsiTheme="minorHAnsi" w:cstheme="minorHAnsi"/>
          <w:bCs/>
          <w:sz w:val="22"/>
          <w:szCs w:val="22"/>
        </w:rPr>
        <w:t xml:space="preserve"> 0/31,5mm  gr. 20 cm </w:t>
      </w:r>
      <w:r>
        <w:rPr>
          <w:rFonts w:asciiTheme="minorHAnsi" w:eastAsia="Calibri" w:hAnsiTheme="minorHAnsi" w:cstheme="minorHAnsi"/>
          <w:bCs/>
          <w:sz w:val="22"/>
          <w:szCs w:val="22"/>
        </w:rPr>
        <w:t>stabilizowanym mechanicznie</w:t>
      </w:r>
      <w:r w:rsidRPr="001F51CF">
        <w:rPr>
          <w:rFonts w:asciiTheme="minorHAnsi" w:eastAsia="Calibri" w:hAnsiTheme="minorHAnsi" w:cstheme="minorHAnsi"/>
          <w:bCs/>
          <w:sz w:val="22"/>
          <w:szCs w:val="22"/>
        </w:rPr>
        <w:t xml:space="preserve">, </w:t>
      </w:r>
    </w:p>
    <w:p w14:paraId="43575F11" w14:textId="77777777" w:rsidR="008837AE" w:rsidRPr="001F51CF" w:rsidRDefault="008837AE" w:rsidP="008837AE">
      <w:pPr>
        <w:pStyle w:val="Akapitzlist"/>
        <w:numPr>
          <w:ilvl w:val="0"/>
          <w:numId w:val="36"/>
        </w:numPr>
        <w:tabs>
          <w:tab w:val="left" w:pos="570"/>
          <w:tab w:val="left" w:pos="1140"/>
        </w:tabs>
        <w:suppressAutoHyphen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ułożenie masy – beton asfaltowy AC11W (wiążąca) gr. </w:t>
      </w:r>
      <w:r>
        <w:rPr>
          <w:rFonts w:asciiTheme="minorHAnsi" w:eastAsia="Calibri" w:hAnsiTheme="minorHAnsi" w:cstheme="minorHAnsi"/>
          <w:sz w:val="22"/>
          <w:szCs w:val="22"/>
        </w:rPr>
        <w:t>4</w:t>
      </w:r>
      <w:r w:rsidRPr="001F51CF">
        <w:rPr>
          <w:rFonts w:asciiTheme="minorHAnsi" w:eastAsia="Calibri" w:hAnsiTheme="minorHAnsi" w:cstheme="minorHAnsi"/>
          <w:sz w:val="22"/>
          <w:szCs w:val="22"/>
        </w:rPr>
        <w:t xml:space="preserve"> cm,</w:t>
      </w:r>
    </w:p>
    <w:p w14:paraId="09E6D89C" w14:textId="77777777" w:rsidR="008837AE" w:rsidRPr="00DB5DF7" w:rsidRDefault="008837AE" w:rsidP="008837AE">
      <w:pPr>
        <w:pStyle w:val="Akapitzlist"/>
        <w:numPr>
          <w:ilvl w:val="0"/>
          <w:numId w:val="36"/>
        </w:numPr>
        <w:tabs>
          <w:tab w:val="left" w:pos="570"/>
          <w:tab w:val="left" w:pos="1140"/>
        </w:tabs>
        <w:suppressAutoHyphens/>
        <w:spacing w:after="0" w:line="240" w:lineRule="auto"/>
        <w:ind w:left="71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lastRenderedPageBreak/>
        <w:t>ułożenie masy – beton asfaltowy AC8W (ścieralna) gr. 3 cm,</w:t>
      </w:r>
    </w:p>
    <w:p w14:paraId="78108C72" w14:textId="77777777" w:rsidR="008837AE" w:rsidRPr="00DB5DF7" w:rsidRDefault="008837AE" w:rsidP="00B902F0">
      <w:pPr>
        <w:pStyle w:val="Akapitzlist"/>
        <w:numPr>
          <w:ilvl w:val="0"/>
          <w:numId w:val="54"/>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color w:val="000000"/>
          <w:kern w:val="0"/>
          <w:sz w:val="22"/>
          <w:szCs w:val="22"/>
          <w:u w:val="single"/>
          <w:lang w:eastAsia="en-US"/>
        </w:rPr>
        <w:t>konstrukcja pobocza</w:t>
      </w:r>
      <w:r>
        <w:rPr>
          <w:rFonts w:asciiTheme="minorHAnsi" w:hAnsiTheme="minorHAnsi" w:cstheme="minorHAnsi"/>
          <w:bCs/>
          <w:color w:val="000000"/>
          <w:kern w:val="0"/>
          <w:sz w:val="22"/>
          <w:szCs w:val="22"/>
          <w:u w:val="single"/>
          <w:lang w:eastAsia="en-US"/>
        </w:rPr>
        <w:t>:</w:t>
      </w:r>
    </w:p>
    <w:p w14:paraId="2DE8DEF6" w14:textId="77777777" w:rsidR="008837AE" w:rsidRPr="00DB5DF7" w:rsidRDefault="008837AE"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p</w:t>
      </w:r>
      <w:r w:rsidRPr="00DB5DF7">
        <w:rPr>
          <w:rFonts w:asciiTheme="minorHAnsi" w:hAnsiTheme="minorHAnsi" w:cstheme="minorHAnsi"/>
          <w:color w:val="000000"/>
          <w:kern w:val="0"/>
          <w:sz w:val="22"/>
          <w:szCs w:val="22"/>
          <w:lang w:eastAsia="en-US"/>
        </w:rPr>
        <w:t>obocze szer. 0,75 m utwardzone kruszywem łamanym 0/31,5 mm stabilizowanym mechanicznie gr. 10 cm</w:t>
      </w:r>
      <w:r>
        <w:rPr>
          <w:rFonts w:asciiTheme="minorHAnsi" w:hAnsiTheme="minorHAnsi" w:cstheme="minorHAnsi"/>
          <w:color w:val="000000"/>
          <w:kern w:val="0"/>
          <w:sz w:val="22"/>
          <w:szCs w:val="22"/>
          <w:lang w:eastAsia="en-US"/>
        </w:rPr>
        <w:t>,</w:t>
      </w:r>
    </w:p>
    <w:p w14:paraId="59BE4C6C" w14:textId="77777777" w:rsidR="008837AE" w:rsidRPr="00DB5DF7" w:rsidRDefault="008837AE"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s</w:t>
      </w:r>
      <w:r w:rsidRPr="00DB5DF7">
        <w:rPr>
          <w:rFonts w:asciiTheme="minorHAnsi" w:hAnsiTheme="minorHAnsi" w:cstheme="minorHAnsi"/>
          <w:color w:val="000000"/>
          <w:kern w:val="0"/>
          <w:sz w:val="22"/>
          <w:szCs w:val="22"/>
          <w:lang w:eastAsia="en-US"/>
        </w:rPr>
        <w:t>profilowane i zagęszczone mechanicznie podłoże gruntowe</w:t>
      </w:r>
      <w:r>
        <w:rPr>
          <w:rFonts w:asciiTheme="minorHAnsi" w:hAnsiTheme="minorHAnsi" w:cstheme="minorHAnsi"/>
          <w:color w:val="000000"/>
          <w:kern w:val="0"/>
          <w:sz w:val="22"/>
          <w:szCs w:val="22"/>
          <w:lang w:eastAsia="en-US"/>
        </w:rPr>
        <w:t>.</w:t>
      </w:r>
    </w:p>
    <w:p w14:paraId="7486A8E4" w14:textId="77777777" w:rsidR="008837AE" w:rsidRPr="00DB5DF7" w:rsidRDefault="008837AE" w:rsidP="00B902F0">
      <w:pPr>
        <w:pStyle w:val="Akapitzlist"/>
        <w:numPr>
          <w:ilvl w:val="0"/>
          <w:numId w:val="54"/>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Odwodnienie</w:t>
      </w:r>
      <w:r>
        <w:rPr>
          <w:rFonts w:asciiTheme="minorHAnsi" w:hAnsiTheme="minorHAnsi" w:cstheme="minorHAnsi"/>
          <w:bCs/>
          <w:iCs/>
          <w:color w:val="000000"/>
          <w:kern w:val="0"/>
          <w:sz w:val="22"/>
          <w:szCs w:val="22"/>
          <w:u w:val="single"/>
          <w:lang w:eastAsia="en-US"/>
        </w:rPr>
        <w:t>:</w:t>
      </w:r>
    </w:p>
    <w:p w14:paraId="6D0A34FA" w14:textId="77777777" w:rsidR="008837AE" w:rsidRPr="00DB5DF7" w:rsidRDefault="008837AE" w:rsidP="008837AE">
      <w:pPr>
        <w:autoSpaceDE w:val="0"/>
        <w:autoSpaceDN w:val="0"/>
        <w:adjustRightInd w:val="0"/>
        <w:spacing w:after="0" w:line="240" w:lineRule="auto"/>
        <w:ind w:left="360"/>
        <w:jc w:val="both"/>
        <w:rPr>
          <w:rFonts w:asciiTheme="minorHAnsi" w:hAnsiTheme="minorHAnsi" w:cstheme="minorHAnsi"/>
          <w:color w:val="000000"/>
          <w:kern w:val="0"/>
          <w:sz w:val="22"/>
          <w:szCs w:val="22"/>
          <w:lang w:eastAsia="en-US"/>
        </w:rPr>
      </w:pPr>
      <w:r w:rsidRPr="00DB5DF7">
        <w:rPr>
          <w:rFonts w:asciiTheme="minorHAnsi" w:hAnsiTheme="minorHAnsi" w:cstheme="minorHAnsi"/>
          <w:color w:val="000000"/>
          <w:kern w:val="0"/>
          <w:sz w:val="22"/>
          <w:szCs w:val="22"/>
          <w:lang w:eastAsia="en-US"/>
        </w:rPr>
        <w:t>Zaprojektowano odwodnienie przy pomocy spadków poprzecznych nawierzchni jak i pochyleń niwelety odprowadzając nadmiar wody opadowej z powierzchni jezdni na pobocze gruntowe</w:t>
      </w:r>
      <w:r>
        <w:rPr>
          <w:rFonts w:asciiTheme="minorHAnsi" w:hAnsiTheme="minorHAnsi" w:cstheme="minorHAnsi"/>
          <w:color w:val="000000"/>
          <w:kern w:val="0"/>
          <w:sz w:val="22"/>
          <w:szCs w:val="22"/>
          <w:lang w:eastAsia="en-US"/>
        </w:rPr>
        <w:t>.</w:t>
      </w:r>
    </w:p>
    <w:p w14:paraId="3B9F484B" w14:textId="77777777" w:rsidR="008837AE" w:rsidRPr="00DB5DF7" w:rsidRDefault="008837AE" w:rsidP="00B902F0">
      <w:pPr>
        <w:pStyle w:val="Akapitzlist"/>
        <w:numPr>
          <w:ilvl w:val="0"/>
          <w:numId w:val="54"/>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Organizacja ruchu</w:t>
      </w:r>
      <w:r>
        <w:rPr>
          <w:rFonts w:asciiTheme="minorHAnsi" w:hAnsiTheme="minorHAnsi" w:cstheme="minorHAnsi"/>
          <w:bCs/>
          <w:iCs/>
          <w:color w:val="000000"/>
          <w:kern w:val="0"/>
          <w:sz w:val="22"/>
          <w:szCs w:val="22"/>
          <w:u w:val="single"/>
          <w:lang w:eastAsia="en-US"/>
        </w:rPr>
        <w:t>:</w:t>
      </w:r>
    </w:p>
    <w:p w14:paraId="44DCF8B3" w14:textId="54A30466" w:rsidR="004E0992" w:rsidRPr="008837AE" w:rsidRDefault="008837AE" w:rsidP="008837AE">
      <w:pPr>
        <w:widowControl w:val="0"/>
        <w:autoSpaceDE w:val="0"/>
        <w:autoSpaceDN w:val="0"/>
        <w:adjustRightInd w:val="0"/>
        <w:spacing w:after="0" w:line="240" w:lineRule="auto"/>
        <w:ind w:left="360"/>
        <w:jc w:val="both"/>
        <w:rPr>
          <w:rFonts w:ascii="Verdana" w:hAnsi="Verdana" w:cs="Verdana"/>
          <w:color w:val="000000"/>
          <w:kern w:val="0"/>
          <w:sz w:val="23"/>
          <w:szCs w:val="23"/>
          <w:lang w:eastAsia="en-US"/>
        </w:rPr>
      </w:pPr>
      <w:r w:rsidRPr="00DB5DF7">
        <w:rPr>
          <w:rFonts w:asciiTheme="minorHAnsi" w:hAnsiTheme="minorHAnsi" w:cstheme="minorHAnsi"/>
          <w:color w:val="000000"/>
          <w:kern w:val="0"/>
          <w:sz w:val="22"/>
          <w:szCs w:val="22"/>
          <w:lang w:eastAsia="en-US"/>
        </w:rPr>
        <w:t>Projektuje się uzupełnienie oznakowania pionowego i poziomego wg odrębnego opracowania</w:t>
      </w:r>
      <w:r w:rsidRPr="00DB5DF7">
        <w:rPr>
          <w:rFonts w:ascii="Verdana" w:hAnsi="Verdana" w:cs="Verdana"/>
          <w:color w:val="000000"/>
          <w:kern w:val="0"/>
          <w:sz w:val="23"/>
          <w:szCs w:val="23"/>
          <w:lang w:eastAsia="en-US"/>
        </w:rPr>
        <w:t>.</w:t>
      </w:r>
    </w:p>
    <w:p w14:paraId="1B28EE21" w14:textId="0C443159" w:rsidR="004E0992" w:rsidRDefault="004E0992" w:rsidP="0060557C">
      <w:pPr>
        <w:autoSpaceDE w:val="0"/>
        <w:autoSpaceDN w:val="0"/>
        <w:adjustRightInd w:val="0"/>
        <w:spacing w:after="0" w:line="240" w:lineRule="auto"/>
        <w:rPr>
          <w:rFonts w:asciiTheme="minorHAnsi" w:hAnsiTheme="minorHAnsi" w:cstheme="minorHAnsi"/>
          <w:sz w:val="22"/>
          <w:szCs w:val="22"/>
        </w:rPr>
      </w:pPr>
    </w:p>
    <w:p w14:paraId="71B28532" w14:textId="29DC83EE" w:rsidR="008837AE" w:rsidRPr="008837AE" w:rsidRDefault="008837AE" w:rsidP="008837AE">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8837AE">
        <w:rPr>
          <w:rFonts w:asciiTheme="minorHAnsi" w:hAnsiTheme="minorHAnsi" w:cstheme="minorHAnsi"/>
          <w:b/>
          <w:sz w:val="22"/>
          <w:szCs w:val="22"/>
        </w:rPr>
        <w:t xml:space="preserve">Droga gminna w m. </w:t>
      </w:r>
      <w:r w:rsidR="002F13D7">
        <w:rPr>
          <w:rFonts w:asciiTheme="minorHAnsi" w:hAnsiTheme="minorHAnsi" w:cstheme="minorHAnsi"/>
          <w:b/>
          <w:sz w:val="22"/>
          <w:szCs w:val="22"/>
        </w:rPr>
        <w:t>Strzyżki</w:t>
      </w:r>
      <w:r w:rsidRPr="008837AE">
        <w:rPr>
          <w:rFonts w:asciiTheme="minorHAnsi" w:hAnsiTheme="minorHAnsi" w:cstheme="minorHAnsi"/>
          <w:b/>
          <w:sz w:val="22"/>
          <w:szCs w:val="22"/>
        </w:rPr>
        <w:t xml:space="preserve"> (dz. nr </w:t>
      </w:r>
      <w:proofErr w:type="spellStart"/>
      <w:r w:rsidRPr="008837AE">
        <w:rPr>
          <w:rFonts w:asciiTheme="minorHAnsi" w:hAnsiTheme="minorHAnsi" w:cstheme="minorHAnsi"/>
          <w:b/>
          <w:sz w:val="22"/>
          <w:szCs w:val="22"/>
        </w:rPr>
        <w:t>ewid</w:t>
      </w:r>
      <w:proofErr w:type="spellEnd"/>
      <w:r w:rsidRPr="002F13D7">
        <w:rPr>
          <w:rFonts w:asciiTheme="minorHAnsi" w:hAnsiTheme="minorHAnsi" w:cstheme="minorHAnsi"/>
          <w:b/>
          <w:sz w:val="22"/>
          <w:szCs w:val="22"/>
        </w:rPr>
        <w:t xml:space="preserve">. </w:t>
      </w:r>
      <w:r w:rsidR="002F13D7" w:rsidRPr="002F13D7">
        <w:rPr>
          <w:rFonts w:asciiTheme="minorHAnsi" w:eastAsia="CIDFont+F2" w:hAnsiTheme="minorHAnsi" w:cstheme="minorHAnsi"/>
          <w:b/>
          <w:sz w:val="22"/>
          <w:szCs w:val="22"/>
        </w:rPr>
        <w:t>95, 102 obręb Strzyżki</w:t>
      </w:r>
      <w:r w:rsidR="002F13D7" w:rsidRPr="002F13D7">
        <w:rPr>
          <w:rFonts w:asciiTheme="minorHAnsi" w:hAnsiTheme="minorHAnsi" w:cstheme="minorHAnsi"/>
          <w:b/>
          <w:sz w:val="22"/>
          <w:szCs w:val="22"/>
        </w:rPr>
        <w:t xml:space="preserve"> </w:t>
      </w:r>
      <w:r w:rsidR="002F13D7" w:rsidRPr="002F13D7">
        <w:rPr>
          <w:rFonts w:asciiTheme="minorHAnsi" w:eastAsia="CIDFont+F2" w:hAnsiTheme="minorHAnsi" w:cstheme="minorHAnsi"/>
          <w:b/>
          <w:sz w:val="22"/>
          <w:szCs w:val="22"/>
        </w:rPr>
        <w:t>i 139, 21 obręb Mstowo</w:t>
      </w:r>
      <w:r w:rsidRPr="002F13D7">
        <w:rPr>
          <w:rFonts w:asciiTheme="minorHAnsi" w:hAnsiTheme="minorHAnsi" w:cstheme="minorHAnsi"/>
          <w:b/>
          <w:sz w:val="22"/>
          <w:szCs w:val="22"/>
        </w:rPr>
        <w:t>):</w:t>
      </w:r>
    </w:p>
    <w:p w14:paraId="68ACD25D" w14:textId="77777777" w:rsidR="008837AE" w:rsidRPr="001F51CF" w:rsidRDefault="008837AE" w:rsidP="008837AE">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490F15B9" w14:textId="5C964D79" w:rsidR="008837AE" w:rsidRPr="001F51CF" w:rsidRDefault="008837AE" w:rsidP="008837AE">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w:t>
      </w:r>
      <w:r>
        <w:rPr>
          <w:rFonts w:asciiTheme="minorHAnsi" w:eastAsia="Calibri" w:hAnsiTheme="minorHAnsi" w:cstheme="minorHAnsi"/>
          <w:sz w:val="22"/>
          <w:szCs w:val="22"/>
        </w:rPr>
        <w:t>D</w:t>
      </w:r>
      <w:r w:rsidRPr="001F51CF">
        <w:rPr>
          <w:rFonts w:asciiTheme="minorHAnsi" w:eastAsia="Calibri" w:hAnsiTheme="minorHAnsi" w:cstheme="minorHAnsi"/>
          <w:sz w:val="22"/>
          <w:szCs w:val="22"/>
        </w:rPr>
        <w:t xml:space="preserve">, </w:t>
      </w:r>
    </w:p>
    <w:p w14:paraId="62C12F2D" w14:textId="77777777" w:rsidR="008837AE" w:rsidRPr="001F51CF"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283BAA70" w14:textId="12AA7350" w:rsidR="008837AE" w:rsidRPr="001F51CF"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szerokość jezdni</w:t>
      </w:r>
      <w:r>
        <w:rPr>
          <w:rFonts w:asciiTheme="minorHAnsi" w:eastAsia="Calibri" w:hAnsiTheme="minorHAnsi" w:cstheme="minorHAnsi"/>
          <w:sz w:val="22"/>
          <w:szCs w:val="22"/>
        </w:rPr>
        <w:t xml:space="preserve"> </w:t>
      </w:r>
      <w:r w:rsidRPr="001F51CF">
        <w:rPr>
          <w:rFonts w:asciiTheme="minorHAnsi" w:eastAsia="Calibri" w:hAnsiTheme="minorHAnsi" w:cstheme="minorHAnsi"/>
          <w:sz w:val="22"/>
          <w:szCs w:val="22"/>
        </w:rPr>
        <w:t xml:space="preserve">– </w:t>
      </w:r>
      <w:r w:rsidR="002F13D7">
        <w:rPr>
          <w:rFonts w:asciiTheme="minorHAnsi" w:eastAsia="Calibri" w:hAnsiTheme="minorHAnsi" w:cstheme="minorHAnsi"/>
          <w:sz w:val="22"/>
          <w:szCs w:val="22"/>
        </w:rPr>
        <w:t>3,0</w:t>
      </w:r>
      <w:r w:rsidRPr="001F51CF">
        <w:rPr>
          <w:rFonts w:asciiTheme="minorHAnsi" w:eastAsia="Calibri" w:hAnsiTheme="minorHAnsi" w:cstheme="minorHAnsi"/>
          <w:sz w:val="22"/>
          <w:szCs w:val="22"/>
        </w:rPr>
        <w:t xml:space="preserve"> m, </w:t>
      </w:r>
    </w:p>
    <w:p w14:paraId="14066368" w14:textId="77777777" w:rsidR="008837AE"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542042A7" w14:textId="1CD1812F" w:rsidR="008837AE" w:rsidRDefault="008837AE" w:rsidP="008837AE">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Pr>
          <w:rFonts w:asciiTheme="minorHAnsi" w:eastAsia="Calibri" w:hAnsiTheme="minorHAnsi" w:cstheme="minorHAnsi"/>
          <w:sz w:val="22"/>
          <w:szCs w:val="22"/>
        </w:rPr>
        <w:t>nawierzchnia – utwardzona bitumicznie,</w:t>
      </w:r>
    </w:p>
    <w:p w14:paraId="3879CB51" w14:textId="6FD5639E" w:rsidR="002F13D7" w:rsidRPr="001F51CF" w:rsidRDefault="002F13D7" w:rsidP="002F13D7">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Pr>
          <w:rFonts w:asciiTheme="minorHAnsi" w:eastAsia="Calibri" w:hAnsiTheme="minorHAnsi" w:cstheme="minorHAnsi"/>
          <w:sz w:val="22"/>
          <w:szCs w:val="22"/>
        </w:rPr>
        <w:t>946</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24F21374" w14:textId="77777777" w:rsidR="008837AE" w:rsidRDefault="008837AE" w:rsidP="008837AE">
      <w:pPr>
        <w:spacing w:after="0" w:line="240" w:lineRule="auto"/>
        <w:ind w:left="350"/>
        <w:jc w:val="both"/>
        <w:rPr>
          <w:rFonts w:asciiTheme="minorHAnsi" w:hAnsiTheme="minorHAnsi" w:cstheme="minorHAnsi"/>
          <w:sz w:val="22"/>
          <w:szCs w:val="22"/>
          <w:u w:val="single"/>
        </w:rPr>
      </w:pPr>
    </w:p>
    <w:p w14:paraId="75E11E42" w14:textId="77777777" w:rsidR="008837AE" w:rsidRDefault="008837AE" w:rsidP="008837AE">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5852B100" w14:textId="6631A63A" w:rsidR="008837AE" w:rsidRPr="008837AE" w:rsidRDefault="008837AE" w:rsidP="00B902F0">
      <w:pPr>
        <w:pStyle w:val="Akapitzlist"/>
        <w:numPr>
          <w:ilvl w:val="0"/>
          <w:numId w:val="55"/>
        </w:numPr>
        <w:spacing w:after="0" w:line="240" w:lineRule="auto"/>
        <w:rPr>
          <w:rFonts w:asciiTheme="minorHAnsi" w:eastAsia="Calibri" w:hAnsiTheme="minorHAnsi" w:cstheme="minorHAnsi"/>
          <w:bCs/>
          <w:color w:val="000000"/>
          <w:sz w:val="22"/>
          <w:szCs w:val="22"/>
        </w:rPr>
      </w:pPr>
      <w:r w:rsidRPr="008837AE">
        <w:rPr>
          <w:rFonts w:asciiTheme="minorHAnsi" w:eastAsia="Calibri" w:hAnsiTheme="minorHAnsi" w:cstheme="minorHAnsi"/>
          <w:color w:val="000000"/>
          <w:sz w:val="22"/>
          <w:szCs w:val="22"/>
          <w:u w:val="single"/>
        </w:rPr>
        <w:t>droga:</w:t>
      </w:r>
      <w:r w:rsidRPr="008837AE">
        <w:rPr>
          <w:rFonts w:asciiTheme="minorHAnsi" w:eastAsia="Calibri" w:hAnsiTheme="minorHAnsi" w:cstheme="minorHAnsi"/>
          <w:bCs/>
          <w:color w:val="000000"/>
          <w:sz w:val="22"/>
          <w:szCs w:val="22"/>
        </w:rPr>
        <w:t xml:space="preserve"> </w:t>
      </w:r>
    </w:p>
    <w:p w14:paraId="775D43E8" w14:textId="77777777" w:rsidR="008837AE" w:rsidRPr="00DB5DF7" w:rsidRDefault="008837AE" w:rsidP="008837AE">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Pr>
          <w:rFonts w:asciiTheme="minorHAnsi" w:eastAsia="Calibri" w:hAnsiTheme="minorHAnsi" w:cstheme="minorHAnsi"/>
          <w:sz w:val="22"/>
          <w:szCs w:val="22"/>
        </w:rPr>
        <w:t>wykonanie warstwy odsączającej z piasku gr. 10 cm,</w:t>
      </w:r>
    </w:p>
    <w:p w14:paraId="50032599" w14:textId="77777777" w:rsidR="008837AE" w:rsidRPr="001F51CF" w:rsidRDefault="008837AE" w:rsidP="008837AE">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w:t>
      </w:r>
      <w:r>
        <w:rPr>
          <w:rFonts w:asciiTheme="minorHAnsi" w:eastAsia="Calibri" w:hAnsiTheme="minorHAnsi" w:cstheme="minorHAnsi"/>
          <w:bCs/>
          <w:sz w:val="22"/>
          <w:szCs w:val="22"/>
        </w:rPr>
        <w:t>kruszywem łamanym</w:t>
      </w:r>
      <w:r w:rsidRPr="001F51CF">
        <w:rPr>
          <w:rFonts w:asciiTheme="minorHAnsi" w:eastAsia="Calibri" w:hAnsiTheme="minorHAnsi" w:cstheme="minorHAnsi"/>
          <w:bCs/>
          <w:sz w:val="22"/>
          <w:szCs w:val="22"/>
        </w:rPr>
        <w:t xml:space="preserve"> 0/31,5mm  gr. 20 cm </w:t>
      </w:r>
      <w:r>
        <w:rPr>
          <w:rFonts w:asciiTheme="minorHAnsi" w:eastAsia="Calibri" w:hAnsiTheme="minorHAnsi" w:cstheme="minorHAnsi"/>
          <w:bCs/>
          <w:sz w:val="22"/>
          <w:szCs w:val="22"/>
        </w:rPr>
        <w:t>stabilizowanym mechanicznie</w:t>
      </w:r>
      <w:r w:rsidRPr="001F51CF">
        <w:rPr>
          <w:rFonts w:asciiTheme="minorHAnsi" w:eastAsia="Calibri" w:hAnsiTheme="minorHAnsi" w:cstheme="minorHAnsi"/>
          <w:bCs/>
          <w:sz w:val="22"/>
          <w:szCs w:val="22"/>
        </w:rPr>
        <w:t xml:space="preserve">, </w:t>
      </w:r>
    </w:p>
    <w:p w14:paraId="241A6E57" w14:textId="77777777" w:rsidR="002F13D7" w:rsidRPr="001F51CF" w:rsidRDefault="002F13D7" w:rsidP="002F13D7">
      <w:pPr>
        <w:pStyle w:val="Akapitzlist"/>
        <w:numPr>
          <w:ilvl w:val="0"/>
          <w:numId w:val="36"/>
        </w:numPr>
        <w:tabs>
          <w:tab w:val="left" w:pos="570"/>
          <w:tab w:val="left" w:pos="1140"/>
        </w:tabs>
        <w:suppressAutoHyphen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ułożenie masy – beton asfaltowy AC11W (wiążąca) gr. </w:t>
      </w:r>
      <w:r>
        <w:rPr>
          <w:rFonts w:asciiTheme="minorHAnsi" w:eastAsia="Calibri" w:hAnsiTheme="minorHAnsi" w:cstheme="minorHAnsi"/>
          <w:sz w:val="22"/>
          <w:szCs w:val="22"/>
        </w:rPr>
        <w:t>4</w:t>
      </w:r>
      <w:r w:rsidRPr="001F51CF">
        <w:rPr>
          <w:rFonts w:asciiTheme="minorHAnsi" w:eastAsia="Calibri" w:hAnsiTheme="minorHAnsi" w:cstheme="minorHAnsi"/>
          <w:sz w:val="22"/>
          <w:szCs w:val="22"/>
        </w:rPr>
        <w:t xml:space="preserve"> cm,</w:t>
      </w:r>
    </w:p>
    <w:p w14:paraId="2507BB07" w14:textId="77777777" w:rsidR="002F13D7" w:rsidRPr="00DB5DF7" w:rsidRDefault="002F13D7" w:rsidP="002F13D7">
      <w:pPr>
        <w:pStyle w:val="Akapitzlist"/>
        <w:numPr>
          <w:ilvl w:val="0"/>
          <w:numId w:val="36"/>
        </w:numPr>
        <w:tabs>
          <w:tab w:val="left" w:pos="570"/>
          <w:tab w:val="left" w:pos="1140"/>
        </w:tabs>
        <w:suppressAutoHyphens/>
        <w:spacing w:after="0" w:line="240" w:lineRule="auto"/>
        <w:ind w:left="71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AC8W (ścieralna) gr. 3 cm,</w:t>
      </w:r>
    </w:p>
    <w:p w14:paraId="64B4C42D" w14:textId="77777777" w:rsidR="008837AE" w:rsidRPr="00DB5DF7" w:rsidRDefault="008837AE" w:rsidP="00B902F0">
      <w:pPr>
        <w:pStyle w:val="Akapitzlist"/>
        <w:numPr>
          <w:ilvl w:val="0"/>
          <w:numId w:val="55"/>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color w:val="000000"/>
          <w:kern w:val="0"/>
          <w:sz w:val="22"/>
          <w:szCs w:val="22"/>
          <w:u w:val="single"/>
          <w:lang w:eastAsia="en-US"/>
        </w:rPr>
        <w:t>konstrukcja pobocza</w:t>
      </w:r>
      <w:r>
        <w:rPr>
          <w:rFonts w:asciiTheme="minorHAnsi" w:hAnsiTheme="minorHAnsi" w:cstheme="minorHAnsi"/>
          <w:bCs/>
          <w:color w:val="000000"/>
          <w:kern w:val="0"/>
          <w:sz w:val="22"/>
          <w:szCs w:val="22"/>
          <w:u w:val="single"/>
          <w:lang w:eastAsia="en-US"/>
        </w:rPr>
        <w:t>:</w:t>
      </w:r>
    </w:p>
    <w:p w14:paraId="05D6D628" w14:textId="77777777" w:rsidR="008837AE" w:rsidRPr="00DB5DF7" w:rsidRDefault="008837AE"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p</w:t>
      </w:r>
      <w:r w:rsidRPr="00DB5DF7">
        <w:rPr>
          <w:rFonts w:asciiTheme="minorHAnsi" w:hAnsiTheme="minorHAnsi" w:cstheme="minorHAnsi"/>
          <w:color w:val="000000"/>
          <w:kern w:val="0"/>
          <w:sz w:val="22"/>
          <w:szCs w:val="22"/>
          <w:lang w:eastAsia="en-US"/>
        </w:rPr>
        <w:t>obocze szer. 0,75 m utwardzone kruszywem łamanym 0/31,5 mm stabilizowanym mechanicznie gr. 10 cm</w:t>
      </w:r>
      <w:r>
        <w:rPr>
          <w:rFonts w:asciiTheme="minorHAnsi" w:hAnsiTheme="minorHAnsi" w:cstheme="minorHAnsi"/>
          <w:color w:val="000000"/>
          <w:kern w:val="0"/>
          <w:sz w:val="22"/>
          <w:szCs w:val="22"/>
          <w:lang w:eastAsia="en-US"/>
        </w:rPr>
        <w:t>,</w:t>
      </w:r>
    </w:p>
    <w:p w14:paraId="1DE26DE9" w14:textId="77777777" w:rsidR="008837AE" w:rsidRPr="00DB5DF7" w:rsidRDefault="008837AE"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s</w:t>
      </w:r>
      <w:r w:rsidRPr="00DB5DF7">
        <w:rPr>
          <w:rFonts w:asciiTheme="minorHAnsi" w:hAnsiTheme="minorHAnsi" w:cstheme="minorHAnsi"/>
          <w:color w:val="000000"/>
          <w:kern w:val="0"/>
          <w:sz w:val="22"/>
          <w:szCs w:val="22"/>
          <w:lang w:eastAsia="en-US"/>
        </w:rPr>
        <w:t>profilowane i zagęszczone mechanicznie podłoże gruntowe</w:t>
      </w:r>
      <w:r>
        <w:rPr>
          <w:rFonts w:asciiTheme="minorHAnsi" w:hAnsiTheme="minorHAnsi" w:cstheme="minorHAnsi"/>
          <w:color w:val="000000"/>
          <w:kern w:val="0"/>
          <w:sz w:val="22"/>
          <w:szCs w:val="22"/>
          <w:lang w:eastAsia="en-US"/>
        </w:rPr>
        <w:t>.</w:t>
      </w:r>
    </w:p>
    <w:p w14:paraId="129F5206" w14:textId="77777777" w:rsidR="008837AE" w:rsidRPr="00DB5DF7" w:rsidRDefault="008837AE" w:rsidP="00B902F0">
      <w:pPr>
        <w:pStyle w:val="Akapitzlist"/>
        <w:numPr>
          <w:ilvl w:val="0"/>
          <w:numId w:val="55"/>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Odwodnienie</w:t>
      </w:r>
      <w:r>
        <w:rPr>
          <w:rFonts w:asciiTheme="minorHAnsi" w:hAnsiTheme="minorHAnsi" w:cstheme="minorHAnsi"/>
          <w:bCs/>
          <w:iCs/>
          <w:color w:val="000000"/>
          <w:kern w:val="0"/>
          <w:sz w:val="22"/>
          <w:szCs w:val="22"/>
          <w:u w:val="single"/>
          <w:lang w:eastAsia="en-US"/>
        </w:rPr>
        <w:t>:</w:t>
      </w:r>
    </w:p>
    <w:p w14:paraId="051A6382" w14:textId="77777777" w:rsidR="008837AE" w:rsidRPr="00DB5DF7" w:rsidRDefault="008837AE" w:rsidP="008837AE">
      <w:pPr>
        <w:autoSpaceDE w:val="0"/>
        <w:autoSpaceDN w:val="0"/>
        <w:adjustRightInd w:val="0"/>
        <w:spacing w:after="0" w:line="240" w:lineRule="auto"/>
        <w:ind w:left="360"/>
        <w:jc w:val="both"/>
        <w:rPr>
          <w:rFonts w:asciiTheme="minorHAnsi" w:hAnsiTheme="minorHAnsi" w:cstheme="minorHAnsi"/>
          <w:color w:val="000000"/>
          <w:kern w:val="0"/>
          <w:sz w:val="22"/>
          <w:szCs w:val="22"/>
          <w:lang w:eastAsia="en-US"/>
        </w:rPr>
      </w:pPr>
      <w:r w:rsidRPr="00DB5DF7">
        <w:rPr>
          <w:rFonts w:asciiTheme="minorHAnsi" w:hAnsiTheme="minorHAnsi" w:cstheme="minorHAnsi"/>
          <w:color w:val="000000"/>
          <w:kern w:val="0"/>
          <w:sz w:val="22"/>
          <w:szCs w:val="22"/>
          <w:lang w:eastAsia="en-US"/>
        </w:rPr>
        <w:t>Zaprojektowano odwodnienie przy pomocy spadków poprzecznych nawierzchni jak i pochyleń niwelety odprowadzając nadmiar wody opadowej z powierzchni jezdni na pobocze gruntowe</w:t>
      </w:r>
      <w:r>
        <w:rPr>
          <w:rFonts w:asciiTheme="minorHAnsi" w:hAnsiTheme="minorHAnsi" w:cstheme="minorHAnsi"/>
          <w:color w:val="000000"/>
          <w:kern w:val="0"/>
          <w:sz w:val="22"/>
          <w:szCs w:val="22"/>
          <w:lang w:eastAsia="en-US"/>
        </w:rPr>
        <w:t>.</w:t>
      </w:r>
    </w:p>
    <w:p w14:paraId="2F25D024" w14:textId="58AEC061" w:rsidR="004E0992" w:rsidRDefault="004E0992" w:rsidP="0060557C">
      <w:pPr>
        <w:autoSpaceDE w:val="0"/>
        <w:autoSpaceDN w:val="0"/>
        <w:adjustRightInd w:val="0"/>
        <w:spacing w:after="0" w:line="240" w:lineRule="auto"/>
        <w:rPr>
          <w:rFonts w:asciiTheme="minorHAnsi" w:hAnsiTheme="minorHAnsi" w:cstheme="minorHAnsi"/>
          <w:sz w:val="22"/>
          <w:szCs w:val="22"/>
        </w:rPr>
      </w:pPr>
    </w:p>
    <w:p w14:paraId="78367EB4" w14:textId="644A55F0" w:rsidR="009F2B05" w:rsidRPr="008837AE" w:rsidRDefault="009F2B05" w:rsidP="009F2B05">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8837AE">
        <w:rPr>
          <w:rFonts w:asciiTheme="minorHAnsi" w:hAnsiTheme="minorHAnsi" w:cstheme="minorHAnsi"/>
          <w:b/>
          <w:sz w:val="22"/>
          <w:szCs w:val="22"/>
        </w:rPr>
        <w:t xml:space="preserve">Droga gminna w m. </w:t>
      </w:r>
      <w:r w:rsidR="002F13D7">
        <w:rPr>
          <w:rFonts w:asciiTheme="minorHAnsi" w:hAnsiTheme="minorHAnsi" w:cstheme="minorHAnsi"/>
          <w:b/>
          <w:sz w:val="22"/>
          <w:szCs w:val="22"/>
        </w:rPr>
        <w:t>Psary</w:t>
      </w:r>
      <w:r w:rsidRPr="008837AE">
        <w:rPr>
          <w:rFonts w:asciiTheme="minorHAnsi" w:hAnsiTheme="minorHAnsi" w:cstheme="minorHAnsi"/>
          <w:b/>
          <w:sz w:val="22"/>
          <w:szCs w:val="22"/>
        </w:rPr>
        <w:t xml:space="preserve"> (dz. nr </w:t>
      </w:r>
      <w:proofErr w:type="spellStart"/>
      <w:r w:rsidRPr="008837AE">
        <w:rPr>
          <w:rFonts w:asciiTheme="minorHAnsi" w:hAnsiTheme="minorHAnsi" w:cstheme="minorHAnsi"/>
          <w:b/>
          <w:sz w:val="22"/>
          <w:szCs w:val="22"/>
        </w:rPr>
        <w:t>ewid</w:t>
      </w:r>
      <w:proofErr w:type="spellEnd"/>
      <w:r w:rsidRPr="008837AE">
        <w:rPr>
          <w:rFonts w:asciiTheme="minorHAnsi" w:hAnsiTheme="minorHAnsi" w:cstheme="minorHAnsi"/>
          <w:b/>
          <w:sz w:val="22"/>
          <w:szCs w:val="22"/>
        </w:rPr>
        <w:t xml:space="preserve">. nr </w:t>
      </w:r>
      <w:r w:rsidR="002F13D7">
        <w:rPr>
          <w:rFonts w:asciiTheme="minorHAnsi" w:eastAsia="CIDFont+F2" w:hAnsiTheme="minorHAnsi" w:cstheme="minorHAnsi"/>
          <w:b/>
          <w:sz w:val="22"/>
          <w:szCs w:val="22"/>
        </w:rPr>
        <w:t>71 obręb Psary</w:t>
      </w:r>
      <w:r w:rsidRPr="008837AE">
        <w:rPr>
          <w:rFonts w:asciiTheme="minorHAnsi" w:hAnsiTheme="minorHAnsi" w:cstheme="minorHAnsi"/>
          <w:b/>
          <w:sz w:val="22"/>
          <w:szCs w:val="22"/>
        </w:rPr>
        <w:t>):</w:t>
      </w:r>
    </w:p>
    <w:p w14:paraId="5DA7B254" w14:textId="77777777" w:rsidR="009F2B05" w:rsidRPr="001F51CF" w:rsidRDefault="009F2B05" w:rsidP="009F2B05">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057132EF" w14:textId="77777777" w:rsidR="009F2B05" w:rsidRPr="001F51CF" w:rsidRDefault="009F2B05" w:rsidP="009F2B05">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w:t>
      </w:r>
      <w:r>
        <w:rPr>
          <w:rFonts w:asciiTheme="minorHAnsi" w:eastAsia="Calibri" w:hAnsiTheme="minorHAnsi" w:cstheme="minorHAnsi"/>
          <w:sz w:val="22"/>
          <w:szCs w:val="22"/>
        </w:rPr>
        <w:t>D</w:t>
      </w:r>
      <w:r w:rsidRPr="001F51CF">
        <w:rPr>
          <w:rFonts w:asciiTheme="minorHAnsi" w:eastAsia="Calibri" w:hAnsiTheme="minorHAnsi" w:cstheme="minorHAnsi"/>
          <w:sz w:val="22"/>
          <w:szCs w:val="22"/>
        </w:rPr>
        <w:t xml:space="preserve">, </w:t>
      </w:r>
    </w:p>
    <w:p w14:paraId="62BBBC4F" w14:textId="77777777" w:rsidR="009F2B05" w:rsidRPr="001F51CF" w:rsidRDefault="009F2B05" w:rsidP="009F2B0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57341976" w14:textId="77777777" w:rsidR="009F2B05" w:rsidRPr="001F51CF" w:rsidRDefault="009F2B05" w:rsidP="009F2B0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szerokość jezdni</w:t>
      </w:r>
      <w:r>
        <w:rPr>
          <w:rFonts w:asciiTheme="minorHAnsi" w:eastAsia="Calibri" w:hAnsiTheme="minorHAnsi" w:cstheme="minorHAnsi"/>
          <w:sz w:val="22"/>
          <w:szCs w:val="22"/>
        </w:rPr>
        <w:t xml:space="preserve"> </w:t>
      </w:r>
      <w:r w:rsidRPr="001F51CF">
        <w:rPr>
          <w:rFonts w:asciiTheme="minorHAnsi" w:eastAsia="Calibri" w:hAnsiTheme="minorHAnsi" w:cstheme="minorHAnsi"/>
          <w:sz w:val="22"/>
          <w:szCs w:val="22"/>
        </w:rPr>
        <w:t xml:space="preserve">– 3 m, </w:t>
      </w:r>
    </w:p>
    <w:p w14:paraId="04C199E4" w14:textId="77777777" w:rsidR="009F2B05" w:rsidRDefault="009F2B05" w:rsidP="009F2B0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12396106" w14:textId="77777777" w:rsidR="009F2B05" w:rsidRPr="001F51CF" w:rsidRDefault="009F2B05" w:rsidP="009F2B0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Pr>
          <w:rFonts w:asciiTheme="minorHAnsi" w:eastAsia="Calibri" w:hAnsiTheme="minorHAnsi" w:cstheme="minorHAnsi"/>
          <w:sz w:val="22"/>
          <w:szCs w:val="22"/>
        </w:rPr>
        <w:t>nawierzchnia – utwardzona bitumicznie,</w:t>
      </w:r>
    </w:p>
    <w:p w14:paraId="3E4BE890" w14:textId="6A515A66" w:rsidR="009F2B05" w:rsidRPr="001F51CF" w:rsidRDefault="009F2B05" w:rsidP="009F2B0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sidR="002F13D7">
        <w:rPr>
          <w:rFonts w:asciiTheme="minorHAnsi" w:eastAsia="Calibri" w:hAnsiTheme="minorHAnsi" w:cstheme="minorHAnsi"/>
          <w:sz w:val="22"/>
          <w:szCs w:val="22"/>
        </w:rPr>
        <w:t>280</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0125BDCC" w14:textId="77777777" w:rsidR="009F2B05" w:rsidRPr="001F51CF" w:rsidRDefault="009F2B05" w:rsidP="009F2B05">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 m</w:t>
      </w:r>
      <w:r>
        <w:rPr>
          <w:rFonts w:asciiTheme="minorHAnsi" w:hAnsiTheme="minorHAnsi" w:cstheme="minorHAnsi"/>
          <w:sz w:val="22"/>
          <w:szCs w:val="22"/>
        </w:rPr>
        <w:t>.</w:t>
      </w:r>
    </w:p>
    <w:p w14:paraId="1FEEFAA7" w14:textId="77777777" w:rsidR="009F2B05" w:rsidRDefault="009F2B05" w:rsidP="009F2B05">
      <w:pPr>
        <w:spacing w:after="0" w:line="240" w:lineRule="auto"/>
        <w:ind w:left="350"/>
        <w:jc w:val="both"/>
        <w:rPr>
          <w:rFonts w:asciiTheme="minorHAnsi" w:hAnsiTheme="minorHAnsi" w:cstheme="minorHAnsi"/>
          <w:sz w:val="22"/>
          <w:szCs w:val="22"/>
          <w:u w:val="single"/>
        </w:rPr>
      </w:pPr>
    </w:p>
    <w:p w14:paraId="2E128D58" w14:textId="77777777" w:rsidR="009F2B05" w:rsidRDefault="009F2B05" w:rsidP="009F2B05">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18C5428C" w14:textId="4E05EF0B" w:rsidR="009F2B05" w:rsidRPr="001F123E" w:rsidRDefault="009F2B05" w:rsidP="00B902F0">
      <w:pPr>
        <w:pStyle w:val="Akapitzlist"/>
        <w:numPr>
          <w:ilvl w:val="0"/>
          <w:numId w:val="56"/>
        </w:numPr>
        <w:spacing w:after="0" w:line="240" w:lineRule="auto"/>
        <w:rPr>
          <w:rFonts w:asciiTheme="minorHAnsi" w:eastAsia="Calibri" w:hAnsiTheme="minorHAnsi" w:cstheme="minorHAnsi"/>
          <w:bCs/>
          <w:color w:val="000000"/>
          <w:sz w:val="22"/>
          <w:szCs w:val="22"/>
        </w:rPr>
      </w:pPr>
      <w:r w:rsidRPr="001F123E">
        <w:rPr>
          <w:rFonts w:asciiTheme="minorHAnsi" w:eastAsia="Calibri" w:hAnsiTheme="minorHAnsi" w:cstheme="minorHAnsi"/>
          <w:color w:val="000000"/>
          <w:sz w:val="22"/>
          <w:szCs w:val="22"/>
          <w:u w:val="single"/>
        </w:rPr>
        <w:t>droga:</w:t>
      </w:r>
      <w:r w:rsidRPr="001F123E">
        <w:rPr>
          <w:rFonts w:asciiTheme="minorHAnsi" w:eastAsia="Calibri" w:hAnsiTheme="minorHAnsi" w:cstheme="minorHAnsi"/>
          <w:bCs/>
          <w:color w:val="000000"/>
          <w:sz w:val="22"/>
          <w:szCs w:val="22"/>
        </w:rPr>
        <w:t xml:space="preserve"> </w:t>
      </w:r>
    </w:p>
    <w:p w14:paraId="6296C152" w14:textId="77777777" w:rsidR="009F2B05" w:rsidRPr="00DB5DF7" w:rsidRDefault="009F2B05" w:rsidP="009F2B05">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Pr>
          <w:rFonts w:asciiTheme="minorHAnsi" w:eastAsia="Calibri" w:hAnsiTheme="minorHAnsi" w:cstheme="minorHAnsi"/>
          <w:sz w:val="22"/>
          <w:szCs w:val="22"/>
        </w:rPr>
        <w:t>wykonanie warstwy odsączającej z piasku gr. 10 cm,</w:t>
      </w:r>
    </w:p>
    <w:p w14:paraId="4C8361C9" w14:textId="77777777" w:rsidR="009F2B05" w:rsidRPr="001F51CF" w:rsidRDefault="009F2B05" w:rsidP="009F2B05">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w:t>
      </w:r>
      <w:r>
        <w:rPr>
          <w:rFonts w:asciiTheme="minorHAnsi" w:eastAsia="Calibri" w:hAnsiTheme="minorHAnsi" w:cstheme="minorHAnsi"/>
          <w:bCs/>
          <w:sz w:val="22"/>
          <w:szCs w:val="22"/>
        </w:rPr>
        <w:t>kruszywem łamanym</w:t>
      </w:r>
      <w:r w:rsidRPr="001F51CF">
        <w:rPr>
          <w:rFonts w:asciiTheme="minorHAnsi" w:eastAsia="Calibri" w:hAnsiTheme="minorHAnsi" w:cstheme="minorHAnsi"/>
          <w:bCs/>
          <w:sz w:val="22"/>
          <w:szCs w:val="22"/>
        </w:rPr>
        <w:t xml:space="preserve"> 0/31,5mm  gr. 20 cm </w:t>
      </w:r>
      <w:r>
        <w:rPr>
          <w:rFonts w:asciiTheme="minorHAnsi" w:eastAsia="Calibri" w:hAnsiTheme="minorHAnsi" w:cstheme="minorHAnsi"/>
          <w:bCs/>
          <w:sz w:val="22"/>
          <w:szCs w:val="22"/>
        </w:rPr>
        <w:t>stabilizowanym mechanicznie</w:t>
      </w:r>
      <w:r w:rsidRPr="001F51CF">
        <w:rPr>
          <w:rFonts w:asciiTheme="minorHAnsi" w:eastAsia="Calibri" w:hAnsiTheme="minorHAnsi" w:cstheme="minorHAnsi"/>
          <w:bCs/>
          <w:sz w:val="22"/>
          <w:szCs w:val="22"/>
        </w:rPr>
        <w:t xml:space="preserve">, </w:t>
      </w:r>
    </w:p>
    <w:p w14:paraId="674B28E5" w14:textId="77777777" w:rsidR="009F2B05" w:rsidRPr="001F51CF" w:rsidRDefault="009F2B05" w:rsidP="009F2B05">
      <w:pPr>
        <w:pStyle w:val="Akapitzlist"/>
        <w:numPr>
          <w:ilvl w:val="0"/>
          <w:numId w:val="36"/>
        </w:numPr>
        <w:tabs>
          <w:tab w:val="left" w:pos="570"/>
          <w:tab w:val="left" w:pos="1140"/>
        </w:tabs>
        <w:suppressAutoHyphen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sz w:val="22"/>
          <w:szCs w:val="22"/>
        </w:rPr>
        <w:lastRenderedPageBreak/>
        <w:t xml:space="preserve">ułożenie masy – beton asfaltowy AC11W (wiążąca) gr. </w:t>
      </w:r>
      <w:r>
        <w:rPr>
          <w:rFonts w:asciiTheme="minorHAnsi" w:eastAsia="Calibri" w:hAnsiTheme="minorHAnsi" w:cstheme="minorHAnsi"/>
          <w:sz w:val="22"/>
          <w:szCs w:val="22"/>
        </w:rPr>
        <w:t>4</w:t>
      </w:r>
      <w:r w:rsidRPr="001F51CF">
        <w:rPr>
          <w:rFonts w:asciiTheme="minorHAnsi" w:eastAsia="Calibri" w:hAnsiTheme="minorHAnsi" w:cstheme="minorHAnsi"/>
          <w:sz w:val="22"/>
          <w:szCs w:val="22"/>
        </w:rPr>
        <w:t xml:space="preserve"> cm,</w:t>
      </w:r>
    </w:p>
    <w:p w14:paraId="496CC0F8" w14:textId="77777777" w:rsidR="009F2B05" w:rsidRPr="00DB5DF7" w:rsidRDefault="009F2B05" w:rsidP="009F2B05">
      <w:pPr>
        <w:pStyle w:val="Akapitzlist"/>
        <w:numPr>
          <w:ilvl w:val="0"/>
          <w:numId w:val="36"/>
        </w:numPr>
        <w:tabs>
          <w:tab w:val="left" w:pos="570"/>
          <w:tab w:val="left" w:pos="1140"/>
        </w:tabs>
        <w:suppressAutoHyphens/>
        <w:spacing w:after="0" w:line="240" w:lineRule="auto"/>
        <w:ind w:left="71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ułożenie masy – beton asfaltowy AC8W (ścieralna) gr. 3 cm,</w:t>
      </w:r>
    </w:p>
    <w:p w14:paraId="6C33B385" w14:textId="0329E022" w:rsidR="009F2B05" w:rsidRPr="002F13D7" w:rsidRDefault="009F2B05" w:rsidP="002F13D7">
      <w:pPr>
        <w:pStyle w:val="Akapitzlist"/>
        <w:numPr>
          <w:ilvl w:val="0"/>
          <w:numId w:val="56"/>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2F13D7">
        <w:rPr>
          <w:rFonts w:asciiTheme="minorHAnsi" w:hAnsiTheme="minorHAnsi" w:cstheme="minorHAnsi"/>
          <w:bCs/>
          <w:color w:val="000000"/>
          <w:kern w:val="0"/>
          <w:sz w:val="22"/>
          <w:szCs w:val="22"/>
          <w:u w:val="single"/>
          <w:lang w:eastAsia="en-US"/>
        </w:rPr>
        <w:t>konstrukcja pobocza:</w:t>
      </w:r>
    </w:p>
    <w:p w14:paraId="167AF5D2" w14:textId="77777777" w:rsidR="009F2B05" w:rsidRPr="00DB5DF7" w:rsidRDefault="009F2B05"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p</w:t>
      </w:r>
      <w:r w:rsidRPr="00DB5DF7">
        <w:rPr>
          <w:rFonts w:asciiTheme="minorHAnsi" w:hAnsiTheme="minorHAnsi" w:cstheme="minorHAnsi"/>
          <w:color w:val="000000"/>
          <w:kern w:val="0"/>
          <w:sz w:val="22"/>
          <w:szCs w:val="22"/>
          <w:lang w:eastAsia="en-US"/>
        </w:rPr>
        <w:t>obocze szer. 0,75 m utwardzone kruszywem łamanym 0/31,5 mm stabilizowanym mechanicznie gr. 10 cm</w:t>
      </w:r>
      <w:r>
        <w:rPr>
          <w:rFonts w:asciiTheme="minorHAnsi" w:hAnsiTheme="minorHAnsi" w:cstheme="minorHAnsi"/>
          <w:color w:val="000000"/>
          <w:kern w:val="0"/>
          <w:sz w:val="22"/>
          <w:szCs w:val="22"/>
          <w:lang w:eastAsia="en-US"/>
        </w:rPr>
        <w:t>,</w:t>
      </w:r>
    </w:p>
    <w:p w14:paraId="0635408D" w14:textId="77777777" w:rsidR="009F2B05" w:rsidRPr="00DB5DF7" w:rsidRDefault="009F2B05" w:rsidP="00B902F0">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s</w:t>
      </w:r>
      <w:r w:rsidRPr="00DB5DF7">
        <w:rPr>
          <w:rFonts w:asciiTheme="minorHAnsi" w:hAnsiTheme="minorHAnsi" w:cstheme="minorHAnsi"/>
          <w:color w:val="000000"/>
          <w:kern w:val="0"/>
          <w:sz w:val="22"/>
          <w:szCs w:val="22"/>
          <w:lang w:eastAsia="en-US"/>
        </w:rPr>
        <w:t>profilowane i zagęszczone mechanicznie podłoże gruntowe</w:t>
      </w:r>
      <w:r>
        <w:rPr>
          <w:rFonts w:asciiTheme="minorHAnsi" w:hAnsiTheme="minorHAnsi" w:cstheme="minorHAnsi"/>
          <w:color w:val="000000"/>
          <w:kern w:val="0"/>
          <w:sz w:val="22"/>
          <w:szCs w:val="22"/>
          <w:lang w:eastAsia="en-US"/>
        </w:rPr>
        <w:t>.</w:t>
      </w:r>
    </w:p>
    <w:p w14:paraId="43FA0ABC" w14:textId="77777777" w:rsidR="009F2B05" w:rsidRPr="008837AE" w:rsidRDefault="009F2B05" w:rsidP="002F13D7">
      <w:pPr>
        <w:pStyle w:val="Akapitzlist"/>
        <w:numPr>
          <w:ilvl w:val="0"/>
          <w:numId w:val="56"/>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8837AE">
        <w:rPr>
          <w:rFonts w:asciiTheme="minorHAnsi" w:hAnsiTheme="minorHAnsi" w:cstheme="minorHAnsi"/>
          <w:bCs/>
          <w:iCs/>
          <w:color w:val="000000"/>
          <w:kern w:val="0"/>
          <w:sz w:val="22"/>
          <w:szCs w:val="22"/>
          <w:u w:val="single"/>
          <w:lang w:eastAsia="en-US"/>
        </w:rPr>
        <w:t>Odwodnienie:</w:t>
      </w:r>
    </w:p>
    <w:p w14:paraId="6A7A99E6" w14:textId="77777777" w:rsidR="009F2B05" w:rsidRPr="00DB5DF7" w:rsidRDefault="009F2B05" w:rsidP="009F2B05">
      <w:pPr>
        <w:autoSpaceDE w:val="0"/>
        <w:autoSpaceDN w:val="0"/>
        <w:adjustRightInd w:val="0"/>
        <w:spacing w:after="0" w:line="240" w:lineRule="auto"/>
        <w:ind w:left="360"/>
        <w:jc w:val="both"/>
        <w:rPr>
          <w:rFonts w:asciiTheme="minorHAnsi" w:hAnsiTheme="minorHAnsi" w:cstheme="minorHAnsi"/>
          <w:color w:val="000000"/>
          <w:kern w:val="0"/>
          <w:sz w:val="22"/>
          <w:szCs w:val="22"/>
          <w:lang w:eastAsia="en-US"/>
        </w:rPr>
      </w:pPr>
      <w:r w:rsidRPr="00DB5DF7">
        <w:rPr>
          <w:rFonts w:asciiTheme="minorHAnsi" w:hAnsiTheme="minorHAnsi" w:cstheme="minorHAnsi"/>
          <w:color w:val="000000"/>
          <w:kern w:val="0"/>
          <w:sz w:val="22"/>
          <w:szCs w:val="22"/>
          <w:lang w:eastAsia="en-US"/>
        </w:rPr>
        <w:t>Zaprojektowano odwodnienie przy pomocy spadków poprzecznych nawierzchni jak i pochyleń niwelety odprowadzając nadmiar wody opadowej z powierzchni jezdni na pobocze gruntowe</w:t>
      </w:r>
      <w:r>
        <w:rPr>
          <w:rFonts w:asciiTheme="minorHAnsi" w:hAnsiTheme="minorHAnsi" w:cstheme="minorHAnsi"/>
          <w:color w:val="000000"/>
          <w:kern w:val="0"/>
          <w:sz w:val="22"/>
          <w:szCs w:val="22"/>
          <w:lang w:eastAsia="en-US"/>
        </w:rPr>
        <w:t>.</w:t>
      </w:r>
    </w:p>
    <w:p w14:paraId="7C6EF0F5" w14:textId="77777777" w:rsidR="009F2B05" w:rsidRPr="00DB5DF7" w:rsidRDefault="009F2B05" w:rsidP="002F13D7">
      <w:pPr>
        <w:pStyle w:val="Akapitzlist"/>
        <w:numPr>
          <w:ilvl w:val="0"/>
          <w:numId w:val="56"/>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Organizacja ruchu</w:t>
      </w:r>
      <w:r>
        <w:rPr>
          <w:rFonts w:asciiTheme="minorHAnsi" w:hAnsiTheme="minorHAnsi" w:cstheme="minorHAnsi"/>
          <w:bCs/>
          <w:iCs/>
          <w:color w:val="000000"/>
          <w:kern w:val="0"/>
          <w:sz w:val="22"/>
          <w:szCs w:val="22"/>
          <w:u w:val="single"/>
          <w:lang w:eastAsia="en-US"/>
        </w:rPr>
        <w:t>:</w:t>
      </w:r>
    </w:p>
    <w:p w14:paraId="4CB27915" w14:textId="0E1EEB2F" w:rsidR="002F13D7" w:rsidRDefault="009F2B05" w:rsidP="002F13D7">
      <w:pPr>
        <w:widowControl w:val="0"/>
        <w:autoSpaceDE w:val="0"/>
        <w:autoSpaceDN w:val="0"/>
        <w:adjustRightInd w:val="0"/>
        <w:spacing w:after="0" w:line="240" w:lineRule="auto"/>
        <w:ind w:left="360"/>
        <w:jc w:val="both"/>
        <w:rPr>
          <w:rFonts w:ascii="Verdana" w:hAnsi="Verdana" w:cs="Verdana"/>
          <w:color w:val="000000"/>
          <w:kern w:val="0"/>
          <w:sz w:val="23"/>
          <w:szCs w:val="23"/>
          <w:lang w:eastAsia="en-US"/>
        </w:rPr>
      </w:pPr>
      <w:r w:rsidRPr="00DB5DF7">
        <w:rPr>
          <w:rFonts w:asciiTheme="minorHAnsi" w:hAnsiTheme="minorHAnsi" w:cstheme="minorHAnsi"/>
          <w:color w:val="000000"/>
          <w:kern w:val="0"/>
          <w:sz w:val="22"/>
          <w:szCs w:val="22"/>
          <w:lang w:eastAsia="en-US"/>
        </w:rPr>
        <w:t>Projektuje się uzupełnienie oznakowania pionowego i poziomego wg odrębnego opracowania</w:t>
      </w:r>
      <w:r w:rsidRPr="00DB5DF7">
        <w:rPr>
          <w:rFonts w:ascii="Verdana" w:hAnsi="Verdana" w:cs="Verdana"/>
          <w:color w:val="000000"/>
          <w:kern w:val="0"/>
          <w:sz w:val="23"/>
          <w:szCs w:val="23"/>
          <w:lang w:eastAsia="en-US"/>
        </w:rPr>
        <w:t>.</w:t>
      </w:r>
    </w:p>
    <w:p w14:paraId="11BA3738" w14:textId="2FE51020" w:rsidR="002F13D7" w:rsidRDefault="002F13D7" w:rsidP="009F2B05">
      <w:pPr>
        <w:widowControl w:val="0"/>
        <w:autoSpaceDE w:val="0"/>
        <w:autoSpaceDN w:val="0"/>
        <w:adjustRightInd w:val="0"/>
        <w:spacing w:after="0" w:line="240" w:lineRule="auto"/>
        <w:ind w:left="360"/>
        <w:jc w:val="both"/>
        <w:rPr>
          <w:rFonts w:ascii="Verdana" w:hAnsi="Verdana" w:cs="Verdana"/>
          <w:color w:val="000000"/>
          <w:kern w:val="0"/>
          <w:sz w:val="23"/>
          <w:szCs w:val="23"/>
          <w:lang w:eastAsia="en-US"/>
        </w:rPr>
      </w:pPr>
    </w:p>
    <w:p w14:paraId="158D44E8" w14:textId="43943FA7" w:rsidR="002F13D7" w:rsidRPr="008174B6" w:rsidRDefault="002F13D7" w:rsidP="002F13D7">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8174B6">
        <w:rPr>
          <w:rFonts w:asciiTheme="minorHAnsi" w:hAnsiTheme="minorHAnsi" w:cstheme="minorHAnsi"/>
          <w:b/>
          <w:sz w:val="22"/>
          <w:szCs w:val="22"/>
        </w:rPr>
        <w:t xml:space="preserve">Droga gminna w m. </w:t>
      </w:r>
      <w:r>
        <w:rPr>
          <w:rFonts w:asciiTheme="minorHAnsi" w:hAnsiTheme="minorHAnsi" w:cstheme="minorHAnsi"/>
          <w:b/>
          <w:sz w:val="22"/>
          <w:szCs w:val="22"/>
        </w:rPr>
        <w:t>Mielno</w:t>
      </w:r>
      <w:r w:rsidRPr="008174B6">
        <w:rPr>
          <w:rFonts w:asciiTheme="minorHAnsi" w:hAnsiTheme="minorHAnsi" w:cstheme="minorHAnsi"/>
          <w:b/>
          <w:sz w:val="22"/>
          <w:szCs w:val="22"/>
        </w:rPr>
        <w:t xml:space="preserve"> (dz. nr </w:t>
      </w:r>
      <w:proofErr w:type="spellStart"/>
      <w:r w:rsidRPr="008174B6">
        <w:rPr>
          <w:rFonts w:asciiTheme="minorHAnsi" w:hAnsiTheme="minorHAnsi" w:cstheme="minorHAnsi"/>
          <w:b/>
          <w:sz w:val="22"/>
          <w:szCs w:val="22"/>
        </w:rPr>
        <w:t>ewid</w:t>
      </w:r>
      <w:proofErr w:type="spellEnd"/>
      <w:r w:rsidRPr="008174B6">
        <w:rPr>
          <w:rFonts w:asciiTheme="minorHAnsi" w:hAnsiTheme="minorHAnsi" w:cstheme="minorHAnsi"/>
          <w:b/>
          <w:sz w:val="22"/>
          <w:szCs w:val="22"/>
        </w:rPr>
        <w:t xml:space="preserve">. nr </w:t>
      </w:r>
      <w:r>
        <w:rPr>
          <w:rFonts w:asciiTheme="minorHAnsi" w:eastAsia="CIDFont+F2" w:hAnsiTheme="minorHAnsi" w:cstheme="minorHAnsi"/>
          <w:b/>
          <w:sz w:val="22"/>
          <w:szCs w:val="22"/>
        </w:rPr>
        <w:t>69</w:t>
      </w:r>
      <w:r w:rsidRPr="008174B6">
        <w:rPr>
          <w:rFonts w:asciiTheme="minorHAnsi" w:eastAsia="CIDFont+F2" w:hAnsiTheme="minorHAnsi" w:cstheme="minorHAnsi"/>
          <w:b/>
          <w:sz w:val="22"/>
          <w:szCs w:val="22"/>
        </w:rPr>
        <w:t xml:space="preserve"> obręb </w:t>
      </w:r>
      <w:r>
        <w:rPr>
          <w:rFonts w:asciiTheme="minorHAnsi" w:eastAsia="CIDFont+F2" w:hAnsiTheme="minorHAnsi" w:cstheme="minorHAnsi"/>
          <w:b/>
          <w:sz w:val="22"/>
          <w:szCs w:val="22"/>
        </w:rPr>
        <w:t>Mielno</w:t>
      </w:r>
      <w:r w:rsidRPr="008174B6">
        <w:rPr>
          <w:rFonts w:asciiTheme="minorHAnsi" w:hAnsiTheme="minorHAnsi" w:cstheme="minorHAnsi"/>
          <w:b/>
          <w:sz w:val="22"/>
          <w:szCs w:val="22"/>
        </w:rPr>
        <w:t>):</w:t>
      </w:r>
    </w:p>
    <w:p w14:paraId="67993BCA" w14:textId="77777777" w:rsidR="002F13D7" w:rsidRPr="001F51CF" w:rsidRDefault="002F13D7" w:rsidP="002F13D7">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7C97A778" w14:textId="77777777" w:rsidR="002F13D7" w:rsidRPr="001F51CF" w:rsidRDefault="002F13D7" w:rsidP="002F13D7">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w:t>
      </w:r>
      <w:r>
        <w:rPr>
          <w:rFonts w:asciiTheme="minorHAnsi" w:eastAsia="Calibri" w:hAnsiTheme="minorHAnsi" w:cstheme="minorHAnsi"/>
          <w:sz w:val="22"/>
          <w:szCs w:val="22"/>
        </w:rPr>
        <w:t>D</w:t>
      </w:r>
      <w:r w:rsidRPr="001F51CF">
        <w:rPr>
          <w:rFonts w:asciiTheme="minorHAnsi" w:eastAsia="Calibri" w:hAnsiTheme="minorHAnsi" w:cstheme="minorHAnsi"/>
          <w:sz w:val="22"/>
          <w:szCs w:val="22"/>
        </w:rPr>
        <w:t xml:space="preserve">, </w:t>
      </w:r>
    </w:p>
    <w:p w14:paraId="6100A6CB" w14:textId="77777777" w:rsidR="002F13D7" w:rsidRPr="001F51CF" w:rsidRDefault="002F13D7" w:rsidP="002F13D7">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710BB1DA" w14:textId="77777777" w:rsidR="002F13D7" w:rsidRPr="001F51CF" w:rsidRDefault="002F13D7" w:rsidP="002F13D7">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szerokość jezdni</w:t>
      </w:r>
      <w:r>
        <w:rPr>
          <w:rFonts w:asciiTheme="minorHAnsi" w:eastAsia="Calibri" w:hAnsiTheme="minorHAnsi" w:cstheme="minorHAnsi"/>
          <w:sz w:val="22"/>
          <w:szCs w:val="22"/>
        </w:rPr>
        <w:t xml:space="preserve"> </w:t>
      </w:r>
      <w:r w:rsidRPr="001F51CF">
        <w:rPr>
          <w:rFonts w:asciiTheme="minorHAnsi" w:eastAsia="Calibri" w:hAnsiTheme="minorHAnsi" w:cstheme="minorHAnsi"/>
          <w:sz w:val="22"/>
          <w:szCs w:val="22"/>
        </w:rPr>
        <w:t>– 3</w:t>
      </w:r>
      <w:r>
        <w:rPr>
          <w:rFonts w:asciiTheme="minorHAnsi" w:eastAsia="Calibri" w:hAnsiTheme="minorHAnsi" w:cstheme="minorHAnsi"/>
          <w:sz w:val="22"/>
          <w:szCs w:val="22"/>
        </w:rPr>
        <w:t>,3</w:t>
      </w:r>
      <w:r w:rsidRPr="001F51CF">
        <w:rPr>
          <w:rFonts w:asciiTheme="minorHAnsi" w:eastAsia="Calibri" w:hAnsiTheme="minorHAnsi" w:cstheme="minorHAnsi"/>
          <w:sz w:val="22"/>
          <w:szCs w:val="22"/>
        </w:rPr>
        <w:t xml:space="preserve"> m, </w:t>
      </w:r>
    </w:p>
    <w:p w14:paraId="68B2FEEA" w14:textId="77777777" w:rsidR="002F13D7" w:rsidRDefault="002F13D7" w:rsidP="002F13D7">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35EA47A0" w14:textId="77777777" w:rsidR="002F13D7" w:rsidRPr="001F51CF" w:rsidRDefault="002F13D7" w:rsidP="002F13D7">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Pr>
          <w:rFonts w:asciiTheme="minorHAnsi" w:eastAsia="Calibri" w:hAnsiTheme="minorHAnsi" w:cstheme="minorHAnsi"/>
          <w:sz w:val="22"/>
          <w:szCs w:val="22"/>
        </w:rPr>
        <w:t>nawierzchnia – utwardzona,</w:t>
      </w:r>
    </w:p>
    <w:p w14:paraId="77CA9F30" w14:textId="150EA4B0" w:rsidR="002F13D7" w:rsidRPr="001F51CF" w:rsidRDefault="002F13D7" w:rsidP="002F13D7">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sidR="00470B95">
        <w:rPr>
          <w:rFonts w:asciiTheme="minorHAnsi" w:eastAsia="Calibri" w:hAnsiTheme="minorHAnsi" w:cstheme="minorHAnsi"/>
          <w:sz w:val="22"/>
          <w:szCs w:val="22"/>
        </w:rPr>
        <w:t>250</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3349DB04" w14:textId="77777777" w:rsidR="002F13D7" w:rsidRDefault="002F13D7" w:rsidP="002F13D7">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w:t>
      </w:r>
      <w:r>
        <w:rPr>
          <w:rFonts w:asciiTheme="minorHAnsi" w:hAnsiTheme="minorHAnsi" w:cstheme="minorHAnsi"/>
          <w:sz w:val="22"/>
          <w:szCs w:val="22"/>
        </w:rPr>
        <w:t>,3</w:t>
      </w:r>
      <w:r w:rsidRPr="001F51CF">
        <w:rPr>
          <w:rFonts w:asciiTheme="minorHAnsi" w:hAnsiTheme="minorHAnsi" w:cstheme="minorHAnsi"/>
          <w:sz w:val="22"/>
          <w:szCs w:val="22"/>
        </w:rPr>
        <w:t xml:space="preserve"> m</w:t>
      </w:r>
      <w:r>
        <w:rPr>
          <w:rFonts w:asciiTheme="minorHAnsi" w:hAnsiTheme="minorHAnsi" w:cstheme="minorHAnsi"/>
          <w:sz w:val="22"/>
          <w:szCs w:val="22"/>
        </w:rPr>
        <w:t>.</w:t>
      </w:r>
    </w:p>
    <w:p w14:paraId="3363F58E" w14:textId="77777777" w:rsidR="002F13D7" w:rsidRPr="008174B6" w:rsidRDefault="002F13D7" w:rsidP="002F13D7">
      <w:pPr>
        <w:widowControl w:val="0"/>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8174B6">
        <w:rPr>
          <w:rFonts w:asciiTheme="minorHAnsi" w:hAnsiTheme="minorHAnsi" w:cstheme="minorHAnsi"/>
          <w:kern w:val="0"/>
          <w:sz w:val="22"/>
          <w:szCs w:val="22"/>
          <w:lang w:eastAsia="en-US"/>
        </w:rPr>
        <w:t>UWAGA!!! Projekt budowalny stanowiący załącznik do SWZ zawiera dłuższy odcinek drogi do remontu!!!!</w:t>
      </w:r>
    </w:p>
    <w:p w14:paraId="1CD01EE8" w14:textId="77777777" w:rsidR="002F13D7" w:rsidRDefault="002F13D7" w:rsidP="002F13D7">
      <w:pPr>
        <w:spacing w:after="0" w:line="240" w:lineRule="auto"/>
        <w:ind w:left="350"/>
        <w:jc w:val="both"/>
        <w:rPr>
          <w:rFonts w:asciiTheme="minorHAnsi" w:hAnsiTheme="minorHAnsi" w:cstheme="minorHAnsi"/>
          <w:sz w:val="22"/>
          <w:szCs w:val="22"/>
          <w:u w:val="single"/>
        </w:rPr>
      </w:pPr>
    </w:p>
    <w:p w14:paraId="773E6758" w14:textId="77777777" w:rsidR="002F13D7" w:rsidRDefault="002F13D7" w:rsidP="002F13D7">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300F9C99" w14:textId="345E7104" w:rsidR="002F13D7" w:rsidRPr="002F13D7" w:rsidRDefault="002F13D7" w:rsidP="002F13D7">
      <w:pPr>
        <w:pStyle w:val="Akapitzlist"/>
        <w:numPr>
          <w:ilvl w:val="0"/>
          <w:numId w:val="57"/>
        </w:numPr>
        <w:spacing w:after="0" w:line="240" w:lineRule="auto"/>
        <w:rPr>
          <w:rFonts w:asciiTheme="minorHAnsi" w:eastAsia="Calibri" w:hAnsiTheme="minorHAnsi" w:cstheme="minorHAnsi"/>
          <w:bCs/>
          <w:color w:val="000000"/>
          <w:sz w:val="22"/>
          <w:szCs w:val="22"/>
        </w:rPr>
      </w:pPr>
      <w:r w:rsidRPr="002F13D7">
        <w:rPr>
          <w:rFonts w:asciiTheme="minorHAnsi" w:eastAsia="Calibri" w:hAnsiTheme="minorHAnsi" w:cstheme="minorHAnsi"/>
          <w:color w:val="000000"/>
          <w:sz w:val="22"/>
          <w:szCs w:val="22"/>
          <w:u w:val="single"/>
        </w:rPr>
        <w:t>droga:</w:t>
      </w:r>
      <w:r w:rsidRPr="002F13D7">
        <w:rPr>
          <w:rFonts w:asciiTheme="minorHAnsi" w:eastAsia="Calibri" w:hAnsiTheme="minorHAnsi" w:cstheme="minorHAnsi"/>
          <w:bCs/>
          <w:color w:val="000000"/>
          <w:sz w:val="22"/>
          <w:szCs w:val="22"/>
        </w:rPr>
        <w:t xml:space="preserve"> </w:t>
      </w:r>
    </w:p>
    <w:p w14:paraId="61F75659" w14:textId="77777777" w:rsidR="002F13D7" w:rsidRPr="00DB5DF7" w:rsidRDefault="002F13D7" w:rsidP="002F13D7">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Pr>
          <w:rFonts w:asciiTheme="minorHAnsi" w:eastAsia="Calibri" w:hAnsiTheme="minorHAnsi" w:cstheme="minorHAnsi"/>
          <w:sz w:val="22"/>
          <w:szCs w:val="22"/>
        </w:rPr>
        <w:t>wykonanie warstwy odsączającej z piasku gr. 10 cm,</w:t>
      </w:r>
    </w:p>
    <w:p w14:paraId="68B87A15" w14:textId="77777777" w:rsidR="002F13D7" w:rsidRPr="001F51CF" w:rsidRDefault="002F13D7" w:rsidP="002F13D7">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w:t>
      </w:r>
      <w:r>
        <w:rPr>
          <w:rFonts w:asciiTheme="minorHAnsi" w:eastAsia="Calibri" w:hAnsiTheme="minorHAnsi" w:cstheme="minorHAnsi"/>
          <w:bCs/>
          <w:sz w:val="22"/>
          <w:szCs w:val="22"/>
        </w:rPr>
        <w:t>kruszywem łamanym</w:t>
      </w:r>
      <w:r w:rsidRPr="001F51CF">
        <w:rPr>
          <w:rFonts w:asciiTheme="minorHAnsi" w:eastAsia="Calibri" w:hAnsiTheme="minorHAnsi" w:cstheme="minorHAnsi"/>
          <w:bCs/>
          <w:sz w:val="22"/>
          <w:szCs w:val="22"/>
        </w:rPr>
        <w:t xml:space="preserve"> 0/31,5mm  gr. 20 cm </w:t>
      </w:r>
      <w:r>
        <w:rPr>
          <w:rFonts w:asciiTheme="minorHAnsi" w:eastAsia="Calibri" w:hAnsiTheme="minorHAnsi" w:cstheme="minorHAnsi"/>
          <w:bCs/>
          <w:sz w:val="22"/>
          <w:szCs w:val="22"/>
        </w:rPr>
        <w:t>stabilizowanym mechanicznie</w:t>
      </w:r>
      <w:r w:rsidRPr="001F51CF">
        <w:rPr>
          <w:rFonts w:asciiTheme="minorHAnsi" w:eastAsia="Calibri" w:hAnsiTheme="minorHAnsi" w:cstheme="minorHAnsi"/>
          <w:bCs/>
          <w:sz w:val="22"/>
          <w:szCs w:val="22"/>
        </w:rPr>
        <w:t xml:space="preserve">, </w:t>
      </w:r>
    </w:p>
    <w:p w14:paraId="08306B19" w14:textId="5C7530CD" w:rsidR="002F13D7" w:rsidRPr="002F13D7" w:rsidRDefault="002F13D7" w:rsidP="002F13D7">
      <w:pPr>
        <w:pStyle w:val="Akapitzlist"/>
        <w:numPr>
          <w:ilvl w:val="0"/>
          <w:numId w:val="57"/>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2F13D7">
        <w:rPr>
          <w:rFonts w:asciiTheme="minorHAnsi" w:hAnsiTheme="minorHAnsi" w:cstheme="minorHAnsi"/>
          <w:bCs/>
          <w:color w:val="000000"/>
          <w:kern w:val="0"/>
          <w:sz w:val="22"/>
          <w:szCs w:val="22"/>
          <w:u w:val="single"/>
          <w:lang w:eastAsia="en-US"/>
        </w:rPr>
        <w:t>konstrukcja pobocza:</w:t>
      </w:r>
    </w:p>
    <w:p w14:paraId="44894E09" w14:textId="77777777" w:rsidR="002F13D7" w:rsidRPr="00DB5DF7" w:rsidRDefault="002F13D7" w:rsidP="002F13D7">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s</w:t>
      </w:r>
      <w:r w:rsidRPr="00DB5DF7">
        <w:rPr>
          <w:rFonts w:asciiTheme="minorHAnsi" w:hAnsiTheme="minorHAnsi" w:cstheme="minorHAnsi"/>
          <w:color w:val="000000"/>
          <w:kern w:val="0"/>
          <w:sz w:val="22"/>
          <w:szCs w:val="22"/>
          <w:lang w:eastAsia="en-US"/>
        </w:rPr>
        <w:t>profilowane i zagęszczone mechanicznie podłoże gruntowe</w:t>
      </w:r>
      <w:r>
        <w:rPr>
          <w:rFonts w:asciiTheme="minorHAnsi" w:hAnsiTheme="minorHAnsi" w:cstheme="minorHAnsi"/>
          <w:color w:val="000000"/>
          <w:kern w:val="0"/>
          <w:sz w:val="22"/>
          <w:szCs w:val="22"/>
          <w:lang w:eastAsia="en-US"/>
        </w:rPr>
        <w:t>.</w:t>
      </w:r>
    </w:p>
    <w:p w14:paraId="628392B3" w14:textId="77777777" w:rsidR="002F13D7" w:rsidRPr="00DB5DF7" w:rsidRDefault="002F13D7" w:rsidP="002F13D7">
      <w:pPr>
        <w:pStyle w:val="Akapitzlist"/>
        <w:numPr>
          <w:ilvl w:val="0"/>
          <w:numId w:val="57"/>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Odwodnienie</w:t>
      </w:r>
      <w:r>
        <w:rPr>
          <w:rFonts w:asciiTheme="minorHAnsi" w:hAnsiTheme="minorHAnsi" w:cstheme="minorHAnsi"/>
          <w:bCs/>
          <w:iCs/>
          <w:color w:val="000000"/>
          <w:kern w:val="0"/>
          <w:sz w:val="22"/>
          <w:szCs w:val="22"/>
          <w:u w:val="single"/>
          <w:lang w:eastAsia="en-US"/>
        </w:rPr>
        <w:t>:</w:t>
      </w:r>
    </w:p>
    <w:p w14:paraId="6C9FB84A" w14:textId="77777777" w:rsidR="002F13D7" w:rsidRPr="00DB5DF7" w:rsidRDefault="002F13D7" w:rsidP="002F13D7">
      <w:pPr>
        <w:autoSpaceDE w:val="0"/>
        <w:autoSpaceDN w:val="0"/>
        <w:adjustRightInd w:val="0"/>
        <w:spacing w:after="0" w:line="240" w:lineRule="auto"/>
        <w:ind w:left="360"/>
        <w:jc w:val="both"/>
        <w:rPr>
          <w:rFonts w:asciiTheme="minorHAnsi" w:hAnsiTheme="minorHAnsi" w:cstheme="minorHAnsi"/>
          <w:color w:val="000000"/>
          <w:kern w:val="0"/>
          <w:sz w:val="22"/>
          <w:szCs w:val="22"/>
          <w:lang w:eastAsia="en-US"/>
        </w:rPr>
      </w:pPr>
      <w:r w:rsidRPr="00DB5DF7">
        <w:rPr>
          <w:rFonts w:asciiTheme="minorHAnsi" w:hAnsiTheme="minorHAnsi" w:cstheme="minorHAnsi"/>
          <w:color w:val="000000"/>
          <w:kern w:val="0"/>
          <w:sz w:val="22"/>
          <w:szCs w:val="22"/>
          <w:lang w:eastAsia="en-US"/>
        </w:rPr>
        <w:t>Zaprojektowano odwodnienie przy pomocy spadków poprzecznych nawierzchni jak i pochyleń niwelety odprowadzając nadmiar wody opadowej z powierzchni jezdni na pobocze gruntowe</w:t>
      </w:r>
      <w:r>
        <w:rPr>
          <w:rFonts w:asciiTheme="minorHAnsi" w:hAnsiTheme="minorHAnsi" w:cstheme="minorHAnsi"/>
          <w:color w:val="000000"/>
          <w:kern w:val="0"/>
          <w:sz w:val="22"/>
          <w:szCs w:val="22"/>
          <w:lang w:eastAsia="en-US"/>
        </w:rPr>
        <w:t>.</w:t>
      </w:r>
    </w:p>
    <w:p w14:paraId="466DD1DD" w14:textId="77777777" w:rsidR="002F13D7" w:rsidRPr="00DB5DF7" w:rsidRDefault="002F13D7" w:rsidP="002F13D7">
      <w:pPr>
        <w:pStyle w:val="Akapitzlist"/>
        <w:numPr>
          <w:ilvl w:val="0"/>
          <w:numId w:val="57"/>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Organizacja ruchu</w:t>
      </w:r>
      <w:r>
        <w:rPr>
          <w:rFonts w:asciiTheme="minorHAnsi" w:hAnsiTheme="minorHAnsi" w:cstheme="minorHAnsi"/>
          <w:bCs/>
          <w:iCs/>
          <w:color w:val="000000"/>
          <w:kern w:val="0"/>
          <w:sz w:val="22"/>
          <w:szCs w:val="22"/>
          <w:u w:val="single"/>
          <w:lang w:eastAsia="en-US"/>
        </w:rPr>
        <w:t>:</w:t>
      </w:r>
    </w:p>
    <w:p w14:paraId="7E18E32C" w14:textId="77777777" w:rsidR="002F13D7" w:rsidRDefault="002F13D7" w:rsidP="002F13D7">
      <w:pPr>
        <w:widowControl w:val="0"/>
        <w:autoSpaceDE w:val="0"/>
        <w:autoSpaceDN w:val="0"/>
        <w:adjustRightInd w:val="0"/>
        <w:spacing w:after="0" w:line="240" w:lineRule="auto"/>
        <w:ind w:left="360"/>
        <w:jc w:val="both"/>
        <w:rPr>
          <w:rFonts w:ascii="Verdana" w:hAnsi="Verdana" w:cs="Verdana"/>
          <w:color w:val="000000"/>
          <w:kern w:val="0"/>
          <w:sz w:val="23"/>
          <w:szCs w:val="23"/>
          <w:lang w:eastAsia="en-US"/>
        </w:rPr>
      </w:pPr>
      <w:r w:rsidRPr="00DB5DF7">
        <w:rPr>
          <w:rFonts w:asciiTheme="minorHAnsi" w:hAnsiTheme="minorHAnsi" w:cstheme="minorHAnsi"/>
          <w:color w:val="000000"/>
          <w:kern w:val="0"/>
          <w:sz w:val="22"/>
          <w:szCs w:val="22"/>
          <w:lang w:eastAsia="en-US"/>
        </w:rPr>
        <w:t>Projektuje się uzupełnienie oznakowania pionowego i poziomego wg odrębnego opracowania</w:t>
      </w:r>
      <w:r w:rsidRPr="00DB5DF7">
        <w:rPr>
          <w:rFonts w:ascii="Verdana" w:hAnsi="Verdana" w:cs="Verdana"/>
          <w:color w:val="000000"/>
          <w:kern w:val="0"/>
          <w:sz w:val="23"/>
          <w:szCs w:val="23"/>
          <w:lang w:eastAsia="en-US"/>
        </w:rPr>
        <w:t>.</w:t>
      </w:r>
    </w:p>
    <w:p w14:paraId="01A8589F" w14:textId="325C79B2" w:rsidR="002F13D7" w:rsidRDefault="002F13D7" w:rsidP="009F2B05">
      <w:pPr>
        <w:widowControl w:val="0"/>
        <w:autoSpaceDE w:val="0"/>
        <w:autoSpaceDN w:val="0"/>
        <w:adjustRightInd w:val="0"/>
        <w:spacing w:after="0" w:line="240" w:lineRule="auto"/>
        <w:ind w:left="360"/>
        <w:jc w:val="both"/>
        <w:rPr>
          <w:rFonts w:ascii="Verdana" w:hAnsi="Verdana" w:cs="Verdana"/>
          <w:color w:val="000000"/>
          <w:kern w:val="0"/>
          <w:sz w:val="23"/>
          <w:szCs w:val="23"/>
          <w:lang w:eastAsia="en-US"/>
        </w:rPr>
      </w:pPr>
    </w:p>
    <w:p w14:paraId="610F207D" w14:textId="6203EB87" w:rsidR="00470B95" w:rsidRPr="008174B6" w:rsidRDefault="00470B95" w:rsidP="00470B95">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8174B6">
        <w:rPr>
          <w:rFonts w:asciiTheme="minorHAnsi" w:hAnsiTheme="minorHAnsi" w:cstheme="minorHAnsi"/>
          <w:b/>
          <w:sz w:val="22"/>
          <w:szCs w:val="22"/>
        </w:rPr>
        <w:t xml:space="preserve">Droga gminna w m. </w:t>
      </w:r>
      <w:r>
        <w:rPr>
          <w:rFonts w:asciiTheme="minorHAnsi" w:hAnsiTheme="minorHAnsi" w:cstheme="minorHAnsi"/>
          <w:b/>
          <w:sz w:val="22"/>
          <w:szCs w:val="22"/>
        </w:rPr>
        <w:t>Mielno</w:t>
      </w:r>
      <w:r w:rsidRPr="008174B6">
        <w:rPr>
          <w:rFonts w:asciiTheme="minorHAnsi" w:hAnsiTheme="minorHAnsi" w:cstheme="minorHAnsi"/>
          <w:b/>
          <w:sz w:val="22"/>
          <w:szCs w:val="22"/>
        </w:rPr>
        <w:t xml:space="preserve"> (dz. nr </w:t>
      </w:r>
      <w:proofErr w:type="spellStart"/>
      <w:r w:rsidRPr="008174B6">
        <w:rPr>
          <w:rFonts w:asciiTheme="minorHAnsi" w:hAnsiTheme="minorHAnsi" w:cstheme="minorHAnsi"/>
          <w:b/>
          <w:sz w:val="22"/>
          <w:szCs w:val="22"/>
        </w:rPr>
        <w:t>ewid</w:t>
      </w:r>
      <w:proofErr w:type="spellEnd"/>
      <w:r w:rsidRPr="008174B6">
        <w:rPr>
          <w:rFonts w:asciiTheme="minorHAnsi" w:hAnsiTheme="minorHAnsi" w:cstheme="minorHAnsi"/>
          <w:b/>
          <w:sz w:val="22"/>
          <w:szCs w:val="22"/>
        </w:rPr>
        <w:t xml:space="preserve">. nr </w:t>
      </w:r>
      <w:r>
        <w:rPr>
          <w:rFonts w:asciiTheme="minorHAnsi" w:eastAsia="CIDFont+F2" w:hAnsiTheme="minorHAnsi" w:cstheme="minorHAnsi"/>
          <w:b/>
          <w:sz w:val="22"/>
          <w:szCs w:val="22"/>
        </w:rPr>
        <w:t>89</w:t>
      </w:r>
      <w:r w:rsidRPr="008174B6">
        <w:rPr>
          <w:rFonts w:asciiTheme="minorHAnsi" w:eastAsia="CIDFont+F2" w:hAnsiTheme="minorHAnsi" w:cstheme="minorHAnsi"/>
          <w:b/>
          <w:sz w:val="22"/>
          <w:szCs w:val="22"/>
        </w:rPr>
        <w:t xml:space="preserve"> obręb </w:t>
      </w:r>
      <w:r>
        <w:rPr>
          <w:rFonts w:asciiTheme="minorHAnsi" w:eastAsia="CIDFont+F2" w:hAnsiTheme="minorHAnsi" w:cstheme="minorHAnsi"/>
          <w:b/>
          <w:sz w:val="22"/>
          <w:szCs w:val="22"/>
        </w:rPr>
        <w:t>Mielno</w:t>
      </w:r>
      <w:r w:rsidRPr="008174B6">
        <w:rPr>
          <w:rFonts w:asciiTheme="minorHAnsi" w:hAnsiTheme="minorHAnsi" w:cstheme="minorHAnsi"/>
          <w:b/>
          <w:sz w:val="22"/>
          <w:szCs w:val="22"/>
        </w:rPr>
        <w:t>):</w:t>
      </w:r>
    </w:p>
    <w:p w14:paraId="1C5E3986" w14:textId="77777777" w:rsidR="00470B95" w:rsidRPr="001F51CF" w:rsidRDefault="00470B95" w:rsidP="00470B95">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65D1828C" w14:textId="77777777" w:rsidR="00470B95" w:rsidRPr="001F51CF" w:rsidRDefault="00470B95" w:rsidP="00470B95">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w:t>
      </w:r>
      <w:r>
        <w:rPr>
          <w:rFonts w:asciiTheme="minorHAnsi" w:eastAsia="Calibri" w:hAnsiTheme="minorHAnsi" w:cstheme="minorHAnsi"/>
          <w:sz w:val="22"/>
          <w:szCs w:val="22"/>
        </w:rPr>
        <w:t>D</w:t>
      </w:r>
      <w:r w:rsidRPr="001F51CF">
        <w:rPr>
          <w:rFonts w:asciiTheme="minorHAnsi" w:eastAsia="Calibri" w:hAnsiTheme="minorHAnsi" w:cstheme="minorHAnsi"/>
          <w:sz w:val="22"/>
          <w:szCs w:val="22"/>
        </w:rPr>
        <w:t xml:space="preserve">, </w:t>
      </w:r>
    </w:p>
    <w:p w14:paraId="318A2FE5" w14:textId="77777777" w:rsidR="00470B95" w:rsidRPr="001F51CF" w:rsidRDefault="00470B95" w:rsidP="00470B9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1D5C2169" w14:textId="77777777" w:rsidR="00470B95" w:rsidRPr="001F51CF" w:rsidRDefault="00470B95" w:rsidP="00470B9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szerokość jezdni</w:t>
      </w:r>
      <w:r>
        <w:rPr>
          <w:rFonts w:asciiTheme="minorHAnsi" w:eastAsia="Calibri" w:hAnsiTheme="minorHAnsi" w:cstheme="minorHAnsi"/>
          <w:sz w:val="22"/>
          <w:szCs w:val="22"/>
        </w:rPr>
        <w:t xml:space="preserve"> </w:t>
      </w:r>
      <w:r w:rsidRPr="001F51CF">
        <w:rPr>
          <w:rFonts w:asciiTheme="minorHAnsi" w:eastAsia="Calibri" w:hAnsiTheme="minorHAnsi" w:cstheme="minorHAnsi"/>
          <w:sz w:val="22"/>
          <w:szCs w:val="22"/>
        </w:rPr>
        <w:t>– 3</w:t>
      </w:r>
      <w:r>
        <w:rPr>
          <w:rFonts w:asciiTheme="minorHAnsi" w:eastAsia="Calibri" w:hAnsiTheme="minorHAnsi" w:cstheme="minorHAnsi"/>
          <w:sz w:val="22"/>
          <w:szCs w:val="22"/>
        </w:rPr>
        <w:t>,3</w:t>
      </w:r>
      <w:r w:rsidRPr="001F51CF">
        <w:rPr>
          <w:rFonts w:asciiTheme="minorHAnsi" w:eastAsia="Calibri" w:hAnsiTheme="minorHAnsi" w:cstheme="minorHAnsi"/>
          <w:sz w:val="22"/>
          <w:szCs w:val="22"/>
        </w:rPr>
        <w:t xml:space="preserve"> m, </w:t>
      </w:r>
    </w:p>
    <w:p w14:paraId="727A7BFA" w14:textId="77777777" w:rsidR="00470B95" w:rsidRDefault="00470B95" w:rsidP="00470B9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5FF326EC" w14:textId="77777777" w:rsidR="00470B95" w:rsidRPr="001F51CF" w:rsidRDefault="00470B95" w:rsidP="00470B9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Pr>
          <w:rFonts w:asciiTheme="minorHAnsi" w:eastAsia="Calibri" w:hAnsiTheme="minorHAnsi" w:cstheme="minorHAnsi"/>
          <w:sz w:val="22"/>
          <w:szCs w:val="22"/>
        </w:rPr>
        <w:t>nawierzchnia – utwardzona,</w:t>
      </w:r>
    </w:p>
    <w:p w14:paraId="0E290461" w14:textId="69A8F460" w:rsidR="00470B95" w:rsidRPr="001F51CF" w:rsidRDefault="00470B95" w:rsidP="00470B9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Pr>
          <w:rFonts w:asciiTheme="minorHAnsi" w:eastAsia="Calibri" w:hAnsiTheme="minorHAnsi" w:cstheme="minorHAnsi"/>
          <w:sz w:val="22"/>
          <w:szCs w:val="22"/>
        </w:rPr>
        <w:t>225</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5699AC24" w14:textId="77777777" w:rsidR="00470B95" w:rsidRDefault="00470B95" w:rsidP="00470B95">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w:t>
      </w:r>
      <w:r>
        <w:rPr>
          <w:rFonts w:asciiTheme="minorHAnsi" w:hAnsiTheme="minorHAnsi" w:cstheme="minorHAnsi"/>
          <w:sz w:val="22"/>
          <w:szCs w:val="22"/>
        </w:rPr>
        <w:t>,3</w:t>
      </w:r>
      <w:r w:rsidRPr="001F51CF">
        <w:rPr>
          <w:rFonts w:asciiTheme="minorHAnsi" w:hAnsiTheme="minorHAnsi" w:cstheme="minorHAnsi"/>
          <w:sz w:val="22"/>
          <w:szCs w:val="22"/>
        </w:rPr>
        <w:t xml:space="preserve"> m</w:t>
      </w:r>
      <w:r>
        <w:rPr>
          <w:rFonts w:asciiTheme="minorHAnsi" w:hAnsiTheme="minorHAnsi" w:cstheme="minorHAnsi"/>
          <w:sz w:val="22"/>
          <w:szCs w:val="22"/>
        </w:rPr>
        <w:t>.</w:t>
      </w:r>
    </w:p>
    <w:p w14:paraId="70B92C39" w14:textId="77777777" w:rsidR="00470B95" w:rsidRDefault="00470B95" w:rsidP="00470B95">
      <w:pPr>
        <w:spacing w:after="0" w:line="240" w:lineRule="auto"/>
        <w:ind w:left="350"/>
        <w:jc w:val="both"/>
        <w:rPr>
          <w:rFonts w:asciiTheme="minorHAnsi" w:hAnsiTheme="minorHAnsi" w:cstheme="minorHAnsi"/>
          <w:sz w:val="22"/>
          <w:szCs w:val="22"/>
          <w:u w:val="single"/>
        </w:rPr>
      </w:pPr>
    </w:p>
    <w:p w14:paraId="0AE28ACF" w14:textId="77777777" w:rsidR="00470B95" w:rsidRDefault="00470B95" w:rsidP="00470B95">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2FF3E3AB" w14:textId="0263F6CC" w:rsidR="00470B95" w:rsidRPr="00470B95" w:rsidRDefault="00470B95" w:rsidP="00470B95">
      <w:pPr>
        <w:pStyle w:val="Akapitzlist"/>
        <w:numPr>
          <w:ilvl w:val="0"/>
          <w:numId w:val="58"/>
        </w:numPr>
        <w:spacing w:after="0" w:line="240" w:lineRule="auto"/>
        <w:rPr>
          <w:rFonts w:asciiTheme="minorHAnsi" w:eastAsia="Calibri" w:hAnsiTheme="minorHAnsi" w:cstheme="minorHAnsi"/>
          <w:bCs/>
          <w:color w:val="000000"/>
          <w:sz w:val="22"/>
          <w:szCs w:val="22"/>
        </w:rPr>
      </w:pPr>
      <w:r w:rsidRPr="00470B95">
        <w:rPr>
          <w:rFonts w:asciiTheme="minorHAnsi" w:eastAsia="Calibri" w:hAnsiTheme="minorHAnsi" w:cstheme="minorHAnsi"/>
          <w:color w:val="000000"/>
          <w:sz w:val="22"/>
          <w:szCs w:val="22"/>
          <w:u w:val="single"/>
        </w:rPr>
        <w:t>droga:</w:t>
      </w:r>
      <w:r w:rsidRPr="00470B95">
        <w:rPr>
          <w:rFonts w:asciiTheme="minorHAnsi" w:eastAsia="Calibri" w:hAnsiTheme="minorHAnsi" w:cstheme="minorHAnsi"/>
          <w:bCs/>
          <w:color w:val="000000"/>
          <w:sz w:val="22"/>
          <w:szCs w:val="22"/>
        </w:rPr>
        <w:t xml:space="preserve"> </w:t>
      </w:r>
    </w:p>
    <w:p w14:paraId="3A71E100" w14:textId="77777777" w:rsidR="00470B95" w:rsidRPr="00DB5DF7" w:rsidRDefault="00470B95" w:rsidP="00470B95">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Pr>
          <w:rFonts w:asciiTheme="minorHAnsi" w:eastAsia="Calibri" w:hAnsiTheme="minorHAnsi" w:cstheme="minorHAnsi"/>
          <w:sz w:val="22"/>
          <w:szCs w:val="22"/>
        </w:rPr>
        <w:lastRenderedPageBreak/>
        <w:t>wykonanie warstwy odsączającej z piasku gr. 10 cm,</w:t>
      </w:r>
    </w:p>
    <w:p w14:paraId="3DD19A96" w14:textId="77777777" w:rsidR="00470B95" w:rsidRPr="001F51CF" w:rsidRDefault="00470B95" w:rsidP="00470B95">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w:t>
      </w:r>
      <w:r>
        <w:rPr>
          <w:rFonts w:asciiTheme="minorHAnsi" w:eastAsia="Calibri" w:hAnsiTheme="minorHAnsi" w:cstheme="minorHAnsi"/>
          <w:bCs/>
          <w:sz w:val="22"/>
          <w:szCs w:val="22"/>
        </w:rPr>
        <w:t>kruszywem łamanym</w:t>
      </w:r>
      <w:r w:rsidRPr="001F51CF">
        <w:rPr>
          <w:rFonts w:asciiTheme="minorHAnsi" w:eastAsia="Calibri" w:hAnsiTheme="minorHAnsi" w:cstheme="minorHAnsi"/>
          <w:bCs/>
          <w:sz w:val="22"/>
          <w:szCs w:val="22"/>
        </w:rPr>
        <w:t xml:space="preserve"> 0/31,5mm  gr. 20 cm </w:t>
      </w:r>
      <w:r>
        <w:rPr>
          <w:rFonts w:asciiTheme="minorHAnsi" w:eastAsia="Calibri" w:hAnsiTheme="minorHAnsi" w:cstheme="minorHAnsi"/>
          <w:bCs/>
          <w:sz w:val="22"/>
          <w:szCs w:val="22"/>
        </w:rPr>
        <w:t>stabilizowanym mechanicznie</w:t>
      </w:r>
      <w:r w:rsidRPr="001F51CF">
        <w:rPr>
          <w:rFonts w:asciiTheme="minorHAnsi" w:eastAsia="Calibri" w:hAnsiTheme="minorHAnsi" w:cstheme="minorHAnsi"/>
          <w:bCs/>
          <w:sz w:val="22"/>
          <w:szCs w:val="22"/>
        </w:rPr>
        <w:t xml:space="preserve">, </w:t>
      </w:r>
    </w:p>
    <w:p w14:paraId="2D244150" w14:textId="69242552" w:rsidR="00470B95" w:rsidRPr="00470B95" w:rsidRDefault="00470B95" w:rsidP="00470B95">
      <w:pPr>
        <w:pStyle w:val="Akapitzlist"/>
        <w:numPr>
          <w:ilvl w:val="0"/>
          <w:numId w:val="58"/>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470B95">
        <w:rPr>
          <w:rFonts w:asciiTheme="minorHAnsi" w:hAnsiTheme="minorHAnsi" w:cstheme="minorHAnsi"/>
          <w:bCs/>
          <w:color w:val="000000"/>
          <w:kern w:val="0"/>
          <w:sz w:val="22"/>
          <w:szCs w:val="22"/>
          <w:u w:val="single"/>
          <w:lang w:eastAsia="en-US"/>
        </w:rPr>
        <w:t>konstrukcja pobocza:</w:t>
      </w:r>
    </w:p>
    <w:p w14:paraId="62EA6537" w14:textId="77777777" w:rsidR="00470B95" w:rsidRPr="00DB5DF7" w:rsidRDefault="00470B95" w:rsidP="00470B95">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s</w:t>
      </w:r>
      <w:r w:rsidRPr="00DB5DF7">
        <w:rPr>
          <w:rFonts w:asciiTheme="minorHAnsi" w:hAnsiTheme="minorHAnsi" w:cstheme="minorHAnsi"/>
          <w:color w:val="000000"/>
          <w:kern w:val="0"/>
          <w:sz w:val="22"/>
          <w:szCs w:val="22"/>
          <w:lang w:eastAsia="en-US"/>
        </w:rPr>
        <w:t>profilowane i zagęszczone mechanicznie podłoże gruntowe</w:t>
      </w:r>
      <w:r>
        <w:rPr>
          <w:rFonts w:asciiTheme="minorHAnsi" w:hAnsiTheme="minorHAnsi" w:cstheme="minorHAnsi"/>
          <w:color w:val="000000"/>
          <w:kern w:val="0"/>
          <w:sz w:val="22"/>
          <w:szCs w:val="22"/>
          <w:lang w:eastAsia="en-US"/>
        </w:rPr>
        <w:t>.</w:t>
      </w:r>
    </w:p>
    <w:p w14:paraId="5539CFF0" w14:textId="77777777" w:rsidR="00470B95" w:rsidRPr="00DB5DF7" w:rsidRDefault="00470B95" w:rsidP="00470B95">
      <w:pPr>
        <w:pStyle w:val="Akapitzlist"/>
        <w:numPr>
          <w:ilvl w:val="0"/>
          <w:numId w:val="58"/>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Odwodnienie</w:t>
      </w:r>
      <w:r>
        <w:rPr>
          <w:rFonts w:asciiTheme="minorHAnsi" w:hAnsiTheme="minorHAnsi" w:cstheme="minorHAnsi"/>
          <w:bCs/>
          <w:iCs/>
          <w:color w:val="000000"/>
          <w:kern w:val="0"/>
          <w:sz w:val="22"/>
          <w:szCs w:val="22"/>
          <w:u w:val="single"/>
          <w:lang w:eastAsia="en-US"/>
        </w:rPr>
        <w:t>:</w:t>
      </w:r>
    </w:p>
    <w:p w14:paraId="25EB05AD" w14:textId="77777777" w:rsidR="00470B95" w:rsidRPr="00DB5DF7" w:rsidRDefault="00470B95" w:rsidP="00470B95">
      <w:pPr>
        <w:autoSpaceDE w:val="0"/>
        <w:autoSpaceDN w:val="0"/>
        <w:adjustRightInd w:val="0"/>
        <w:spacing w:after="0" w:line="240" w:lineRule="auto"/>
        <w:ind w:left="360"/>
        <w:jc w:val="both"/>
        <w:rPr>
          <w:rFonts w:asciiTheme="minorHAnsi" w:hAnsiTheme="minorHAnsi" w:cstheme="minorHAnsi"/>
          <w:color w:val="000000"/>
          <w:kern w:val="0"/>
          <w:sz w:val="22"/>
          <w:szCs w:val="22"/>
          <w:lang w:eastAsia="en-US"/>
        </w:rPr>
      </w:pPr>
      <w:r w:rsidRPr="00DB5DF7">
        <w:rPr>
          <w:rFonts w:asciiTheme="minorHAnsi" w:hAnsiTheme="minorHAnsi" w:cstheme="minorHAnsi"/>
          <w:color w:val="000000"/>
          <w:kern w:val="0"/>
          <w:sz w:val="22"/>
          <w:szCs w:val="22"/>
          <w:lang w:eastAsia="en-US"/>
        </w:rPr>
        <w:t>Zaprojektowano odwodnienie przy pomocy spadków poprzecznych nawierzchni jak i pochyleń niwelety odprowadzając nadmiar wody opadowej z powierzchni jezdni na pobocze gruntowe</w:t>
      </w:r>
      <w:r>
        <w:rPr>
          <w:rFonts w:asciiTheme="minorHAnsi" w:hAnsiTheme="minorHAnsi" w:cstheme="minorHAnsi"/>
          <w:color w:val="000000"/>
          <w:kern w:val="0"/>
          <w:sz w:val="22"/>
          <w:szCs w:val="22"/>
          <w:lang w:eastAsia="en-US"/>
        </w:rPr>
        <w:t>.</w:t>
      </w:r>
    </w:p>
    <w:p w14:paraId="44458F5F" w14:textId="77777777" w:rsidR="00470B95" w:rsidRPr="00DB5DF7" w:rsidRDefault="00470B95" w:rsidP="00470B95">
      <w:pPr>
        <w:pStyle w:val="Akapitzlist"/>
        <w:numPr>
          <w:ilvl w:val="0"/>
          <w:numId w:val="58"/>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Organizacja ruchu</w:t>
      </w:r>
      <w:r>
        <w:rPr>
          <w:rFonts w:asciiTheme="minorHAnsi" w:hAnsiTheme="minorHAnsi" w:cstheme="minorHAnsi"/>
          <w:bCs/>
          <w:iCs/>
          <w:color w:val="000000"/>
          <w:kern w:val="0"/>
          <w:sz w:val="22"/>
          <w:szCs w:val="22"/>
          <w:u w:val="single"/>
          <w:lang w:eastAsia="en-US"/>
        </w:rPr>
        <w:t>:</w:t>
      </w:r>
    </w:p>
    <w:p w14:paraId="3B99FAF7" w14:textId="77777777" w:rsidR="00470B95" w:rsidRDefault="00470B95" w:rsidP="00470B95">
      <w:pPr>
        <w:widowControl w:val="0"/>
        <w:autoSpaceDE w:val="0"/>
        <w:autoSpaceDN w:val="0"/>
        <w:adjustRightInd w:val="0"/>
        <w:spacing w:after="0" w:line="240" w:lineRule="auto"/>
        <w:ind w:left="360"/>
        <w:jc w:val="both"/>
        <w:rPr>
          <w:rFonts w:ascii="Verdana" w:hAnsi="Verdana" w:cs="Verdana"/>
          <w:color w:val="000000"/>
          <w:kern w:val="0"/>
          <w:sz w:val="23"/>
          <w:szCs w:val="23"/>
          <w:lang w:eastAsia="en-US"/>
        </w:rPr>
      </w:pPr>
      <w:r w:rsidRPr="00DB5DF7">
        <w:rPr>
          <w:rFonts w:asciiTheme="minorHAnsi" w:hAnsiTheme="minorHAnsi" w:cstheme="minorHAnsi"/>
          <w:color w:val="000000"/>
          <w:kern w:val="0"/>
          <w:sz w:val="22"/>
          <w:szCs w:val="22"/>
          <w:lang w:eastAsia="en-US"/>
        </w:rPr>
        <w:t>Projektuje się uzupełnienie oznakowania pionowego i poziomego wg odrębnego opracowania</w:t>
      </w:r>
      <w:r w:rsidRPr="00DB5DF7">
        <w:rPr>
          <w:rFonts w:ascii="Verdana" w:hAnsi="Verdana" w:cs="Verdana"/>
          <w:color w:val="000000"/>
          <w:kern w:val="0"/>
          <w:sz w:val="23"/>
          <w:szCs w:val="23"/>
          <w:lang w:eastAsia="en-US"/>
        </w:rPr>
        <w:t>.</w:t>
      </w:r>
    </w:p>
    <w:p w14:paraId="20B56268" w14:textId="698CEC5C" w:rsidR="002F13D7" w:rsidRDefault="002F13D7" w:rsidP="009F2B05">
      <w:pPr>
        <w:widowControl w:val="0"/>
        <w:autoSpaceDE w:val="0"/>
        <w:autoSpaceDN w:val="0"/>
        <w:adjustRightInd w:val="0"/>
        <w:spacing w:after="0" w:line="240" w:lineRule="auto"/>
        <w:ind w:left="360"/>
        <w:jc w:val="both"/>
        <w:rPr>
          <w:rFonts w:ascii="Verdana" w:hAnsi="Verdana" w:cs="Verdana"/>
          <w:color w:val="000000"/>
          <w:kern w:val="0"/>
          <w:sz w:val="23"/>
          <w:szCs w:val="23"/>
          <w:lang w:eastAsia="en-US"/>
        </w:rPr>
      </w:pPr>
    </w:p>
    <w:p w14:paraId="11B4068E" w14:textId="58718E78" w:rsidR="00470B95" w:rsidRPr="00470B95" w:rsidRDefault="00470B95" w:rsidP="00470B95">
      <w:pPr>
        <w:pStyle w:val="Akapitzlist"/>
        <w:widowControl w:val="0"/>
        <w:numPr>
          <w:ilvl w:val="0"/>
          <w:numId w:val="35"/>
        </w:numPr>
        <w:autoSpaceDE w:val="0"/>
        <w:autoSpaceDN w:val="0"/>
        <w:adjustRightInd w:val="0"/>
        <w:spacing w:after="0" w:line="240" w:lineRule="auto"/>
        <w:jc w:val="both"/>
        <w:rPr>
          <w:rFonts w:asciiTheme="minorHAnsi" w:hAnsiTheme="minorHAnsi" w:cstheme="minorHAnsi"/>
          <w:b/>
          <w:sz w:val="22"/>
          <w:szCs w:val="22"/>
        </w:rPr>
      </w:pPr>
      <w:r w:rsidRPr="00470B95">
        <w:rPr>
          <w:rFonts w:asciiTheme="minorHAnsi" w:hAnsiTheme="minorHAnsi" w:cstheme="minorHAnsi"/>
          <w:b/>
          <w:sz w:val="22"/>
          <w:szCs w:val="22"/>
        </w:rPr>
        <w:t xml:space="preserve">Droga gminna w m. </w:t>
      </w:r>
      <w:r>
        <w:rPr>
          <w:rFonts w:asciiTheme="minorHAnsi" w:hAnsiTheme="minorHAnsi" w:cstheme="minorHAnsi"/>
          <w:b/>
          <w:sz w:val="22"/>
          <w:szCs w:val="22"/>
        </w:rPr>
        <w:t>Zalesie</w:t>
      </w:r>
      <w:r w:rsidRPr="00470B95">
        <w:rPr>
          <w:rFonts w:asciiTheme="minorHAnsi" w:hAnsiTheme="minorHAnsi" w:cstheme="minorHAnsi"/>
          <w:b/>
          <w:sz w:val="22"/>
          <w:szCs w:val="22"/>
        </w:rPr>
        <w:t xml:space="preserve"> (dz. nr </w:t>
      </w:r>
      <w:proofErr w:type="spellStart"/>
      <w:r w:rsidRPr="00470B95">
        <w:rPr>
          <w:rFonts w:asciiTheme="minorHAnsi" w:hAnsiTheme="minorHAnsi" w:cstheme="minorHAnsi"/>
          <w:b/>
          <w:sz w:val="22"/>
          <w:szCs w:val="22"/>
        </w:rPr>
        <w:t>ewid</w:t>
      </w:r>
      <w:proofErr w:type="spellEnd"/>
      <w:r w:rsidRPr="00470B95">
        <w:rPr>
          <w:rFonts w:asciiTheme="minorHAnsi" w:hAnsiTheme="minorHAnsi" w:cstheme="minorHAnsi"/>
          <w:b/>
          <w:sz w:val="22"/>
          <w:szCs w:val="22"/>
        </w:rPr>
        <w:t xml:space="preserve">. nr </w:t>
      </w:r>
      <w:r>
        <w:rPr>
          <w:rFonts w:asciiTheme="minorHAnsi" w:eastAsia="CIDFont+F2" w:hAnsiTheme="minorHAnsi" w:cstheme="minorHAnsi"/>
          <w:b/>
          <w:sz w:val="22"/>
          <w:szCs w:val="22"/>
        </w:rPr>
        <w:t>64 i 105/1</w:t>
      </w:r>
      <w:r w:rsidRPr="00470B95">
        <w:rPr>
          <w:rFonts w:asciiTheme="minorHAnsi" w:eastAsia="CIDFont+F2" w:hAnsiTheme="minorHAnsi" w:cstheme="minorHAnsi"/>
          <w:b/>
          <w:sz w:val="22"/>
          <w:szCs w:val="22"/>
        </w:rPr>
        <w:t xml:space="preserve"> obręb </w:t>
      </w:r>
      <w:r>
        <w:rPr>
          <w:rFonts w:asciiTheme="minorHAnsi" w:eastAsia="CIDFont+F2" w:hAnsiTheme="minorHAnsi" w:cstheme="minorHAnsi"/>
          <w:b/>
          <w:sz w:val="22"/>
          <w:szCs w:val="22"/>
        </w:rPr>
        <w:t>Zalesie</w:t>
      </w:r>
      <w:r w:rsidRPr="00470B95">
        <w:rPr>
          <w:rFonts w:asciiTheme="minorHAnsi" w:hAnsiTheme="minorHAnsi" w:cstheme="minorHAnsi"/>
          <w:b/>
          <w:sz w:val="22"/>
          <w:szCs w:val="22"/>
        </w:rPr>
        <w:t>):</w:t>
      </w:r>
    </w:p>
    <w:p w14:paraId="426C3CD8" w14:textId="77777777" w:rsidR="00470B95" w:rsidRPr="001F51CF" w:rsidRDefault="00470B95" w:rsidP="00470B95">
      <w:pPr>
        <w:spacing w:after="0" w:line="240" w:lineRule="auto"/>
        <w:ind w:left="350"/>
        <w:jc w:val="both"/>
        <w:rPr>
          <w:rFonts w:asciiTheme="minorHAnsi" w:eastAsia="ArialMT" w:hAnsiTheme="minorHAnsi" w:cstheme="minorHAnsi"/>
          <w:sz w:val="22"/>
          <w:szCs w:val="22"/>
        </w:rPr>
      </w:pPr>
      <w:r w:rsidRPr="001F51CF">
        <w:rPr>
          <w:rFonts w:asciiTheme="minorHAnsi" w:eastAsia="Calibri" w:hAnsiTheme="minorHAnsi" w:cstheme="minorHAnsi"/>
          <w:sz w:val="22"/>
          <w:szCs w:val="22"/>
          <w:u w:val="single"/>
        </w:rPr>
        <w:t>Założenia projektowe:</w:t>
      </w:r>
    </w:p>
    <w:p w14:paraId="4D66FA58" w14:textId="77777777" w:rsidR="00470B95" w:rsidRPr="001F51CF" w:rsidRDefault="00470B95" w:rsidP="00470B95">
      <w:pPr>
        <w:widowControl w:val="0"/>
        <w:numPr>
          <w:ilvl w:val="0"/>
          <w:numId w:val="28"/>
        </w:numPr>
        <w:tabs>
          <w:tab w:val="clear" w:pos="720"/>
          <w:tab w:val="left" w:pos="440"/>
          <w:tab w:val="num" w:pos="191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przekrój dla klasy dróg lokalnych – </w:t>
      </w:r>
      <w:r>
        <w:rPr>
          <w:rFonts w:asciiTheme="minorHAnsi" w:eastAsia="Calibri" w:hAnsiTheme="minorHAnsi" w:cstheme="minorHAnsi"/>
          <w:sz w:val="22"/>
          <w:szCs w:val="22"/>
        </w:rPr>
        <w:t>D</w:t>
      </w:r>
      <w:r w:rsidRPr="001F51CF">
        <w:rPr>
          <w:rFonts w:asciiTheme="minorHAnsi" w:eastAsia="Calibri" w:hAnsiTheme="minorHAnsi" w:cstheme="minorHAnsi"/>
          <w:sz w:val="22"/>
          <w:szCs w:val="22"/>
        </w:rPr>
        <w:t xml:space="preserve">, </w:t>
      </w:r>
    </w:p>
    <w:p w14:paraId="029ECD93" w14:textId="77777777" w:rsidR="00470B95" w:rsidRPr="001F51CF" w:rsidRDefault="00470B95" w:rsidP="00470B9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prędkość projektowa – 30 km/h, </w:t>
      </w:r>
    </w:p>
    <w:p w14:paraId="21413E72" w14:textId="77777777" w:rsidR="00470B95" w:rsidRPr="001F51CF" w:rsidRDefault="00470B95" w:rsidP="00470B9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szerokość jezdni</w:t>
      </w:r>
      <w:r>
        <w:rPr>
          <w:rFonts w:asciiTheme="minorHAnsi" w:eastAsia="Calibri" w:hAnsiTheme="minorHAnsi" w:cstheme="minorHAnsi"/>
          <w:sz w:val="22"/>
          <w:szCs w:val="22"/>
        </w:rPr>
        <w:t xml:space="preserve"> </w:t>
      </w:r>
      <w:r w:rsidRPr="001F51CF">
        <w:rPr>
          <w:rFonts w:asciiTheme="minorHAnsi" w:eastAsia="Calibri" w:hAnsiTheme="minorHAnsi" w:cstheme="minorHAnsi"/>
          <w:sz w:val="22"/>
          <w:szCs w:val="22"/>
        </w:rPr>
        <w:t>– 3</w:t>
      </w:r>
      <w:r>
        <w:rPr>
          <w:rFonts w:asciiTheme="minorHAnsi" w:eastAsia="Calibri" w:hAnsiTheme="minorHAnsi" w:cstheme="minorHAnsi"/>
          <w:sz w:val="22"/>
          <w:szCs w:val="22"/>
        </w:rPr>
        <w:t>,3</w:t>
      </w:r>
      <w:r w:rsidRPr="001F51CF">
        <w:rPr>
          <w:rFonts w:asciiTheme="minorHAnsi" w:eastAsia="Calibri" w:hAnsiTheme="minorHAnsi" w:cstheme="minorHAnsi"/>
          <w:sz w:val="22"/>
          <w:szCs w:val="22"/>
        </w:rPr>
        <w:t xml:space="preserve"> m, </w:t>
      </w:r>
    </w:p>
    <w:p w14:paraId="5F055E2D" w14:textId="77777777" w:rsidR="00470B95" w:rsidRDefault="00470B95" w:rsidP="00470B9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spadek poprzeczny jezdni – jednostronny – 2%, </w:t>
      </w:r>
    </w:p>
    <w:p w14:paraId="6BFACF1E" w14:textId="77777777" w:rsidR="00470B95" w:rsidRPr="001F51CF" w:rsidRDefault="00470B95" w:rsidP="00470B9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Pr>
          <w:rFonts w:asciiTheme="minorHAnsi" w:eastAsia="Calibri" w:hAnsiTheme="minorHAnsi" w:cstheme="minorHAnsi"/>
          <w:sz w:val="22"/>
          <w:szCs w:val="22"/>
        </w:rPr>
        <w:t>nawierzchnia – utwardzona,</w:t>
      </w:r>
    </w:p>
    <w:p w14:paraId="0FE8ABE3" w14:textId="37839B71" w:rsidR="00470B95" w:rsidRPr="001F51CF" w:rsidRDefault="00470B95" w:rsidP="00470B95">
      <w:pPr>
        <w:widowControl w:val="0"/>
        <w:numPr>
          <w:ilvl w:val="0"/>
          <w:numId w:val="28"/>
        </w:numPr>
        <w:tabs>
          <w:tab w:val="clear" w:pos="720"/>
          <w:tab w:val="left" w:pos="440"/>
          <w:tab w:val="num" w:pos="1844"/>
        </w:tabs>
        <w:overflowPunct w:val="0"/>
        <w:autoSpaceDE w:val="0"/>
        <w:autoSpaceDN w:val="0"/>
        <w:adjustRightInd w:val="0"/>
        <w:spacing w:after="0" w:line="240" w:lineRule="auto"/>
        <w:ind w:left="790" w:hanging="370"/>
        <w:jc w:val="both"/>
        <w:rPr>
          <w:rFonts w:asciiTheme="minorHAnsi" w:eastAsia="Calibri" w:hAnsiTheme="minorHAnsi" w:cstheme="minorHAnsi"/>
          <w:sz w:val="22"/>
          <w:szCs w:val="22"/>
        </w:rPr>
      </w:pPr>
      <w:r w:rsidRPr="001F51CF">
        <w:rPr>
          <w:rFonts w:asciiTheme="minorHAnsi" w:eastAsia="Calibri" w:hAnsiTheme="minorHAnsi" w:cstheme="minorHAnsi"/>
          <w:sz w:val="22"/>
          <w:szCs w:val="22"/>
        </w:rPr>
        <w:t xml:space="preserve">długość projektowanego odcinka drogi – </w:t>
      </w:r>
      <w:r>
        <w:rPr>
          <w:rFonts w:asciiTheme="minorHAnsi" w:eastAsia="Calibri" w:hAnsiTheme="minorHAnsi" w:cstheme="minorHAnsi"/>
          <w:sz w:val="22"/>
          <w:szCs w:val="22"/>
        </w:rPr>
        <w:t>400</w:t>
      </w:r>
      <w:r w:rsidRPr="001F51CF">
        <w:rPr>
          <w:rFonts w:asciiTheme="minorHAnsi" w:eastAsia="Calibri" w:hAnsiTheme="minorHAnsi" w:cstheme="minorHAnsi"/>
          <w:sz w:val="22"/>
          <w:szCs w:val="22"/>
        </w:rPr>
        <w:t xml:space="preserve"> </w:t>
      </w:r>
      <w:proofErr w:type="spellStart"/>
      <w:r w:rsidRPr="001F51CF">
        <w:rPr>
          <w:rFonts w:asciiTheme="minorHAnsi" w:eastAsia="Calibri" w:hAnsiTheme="minorHAnsi" w:cstheme="minorHAnsi"/>
          <w:sz w:val="22"/>
          <w:szCs w:val="22"/>
        </w:rPr>
        <w:t>mb</w:t>
      </w:r>
      <w:proofErr w:type="spellEnd"/>
      <w:r w:rsidRPr="001F51CF">
        <w:rPr>
          <w:rFonts w:asciiTheme="minorHAnsi" w:eastAsia="Calibri" w:hAnsiTheme="minorHAnsi" w:cstheme="minorHAnsi"/>
          <w:sz w:val="22"/>
          <w:szCs w:val="22"/>
        </w:rPr>
        <w:t xml:space="preserve">, </w:t>
      </w:r>
    </w:p>
    <w:p w14:paraId="6C16CBD9" w14:textId="77777777" w:rsidR="00470B95" w:rsidRDefault="00470B95" w:rsidP="00470B95">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Zaprojektowano jedną jezdnię o jednym pasie ruchu, przeznaczonym do ruchu w obu kierunkach przekrój 1x1 o szer. 3</w:t>
      </w:r>
      <w:r>
        <w:rPr>
          <w:rFonts w:asciiTheme="minorHAnsi" w:hAnsiTheme="minorHAnsi" w:cstheme="minorHAnsi"/>
          <w:sz w:val="22"/>
          <w:szCs w:val="22"/>
        </w:rPr>
        <w:t>,3</w:t>
      </w:r>
      <w:r w:rsidRPr="001F51CF">
        <w:rPr>
          <w:rFonts w:asciiTheme="minorHAnsi" w:hAnsiTheme="minorHAnsi" w:cstheme="minorHAnsi"/>
          <w:sz w:val="22"/>
          <w:szCs w:val="22"/>
        </w:rPr>
        <w:t xml:space="preserve"> m</w:t>
      </w:r>
      <w:r>
        <w:rPr>
          <w:rFonts w:asciiTheme="minorHAnsi" w:hAnsiTheme="minorHAnsi" w:cstheme="minorHAnsi"/>
          <w:sz w:val="22"/>
          <w:szCs w:val="22"/>
        </w:rPr>
        <w:t>.</w:t>
      </w:r>
    </w:p>
    <w:p w14:paraId="4197405D" w14:textId="77777777" w:rsidR="00470B95" w:rsidRPr="008174B6" w:rsidRDefault="00470B95" w:rsidP="00470B95">
      <w:pPr>
        <w:widowControl w:val="0"/>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8174B6">
        <w:rPr>
          <w:rFonts w:asciiTheme="minorHAnsi" w:hAnsiTheme="minorHAnsi" w:cstheme="minorHAnsi"/>
          <w:kern w:val="0"/>
          <w:sz w:val="22"/>
          <w:szCs w:val="22"/>
          <w:lang w:eastAsia="en-US"/>
        </w:rPr>
        <w:t>UWAGA!!! Projekt budowalny stanowiący załącznik do SWZ zawiera dłuższy odcinek drogi do remontu!!!!</w:t>
      </w:r>
    </w:p>
    <w:p w14:paraId="628D056D" w14:textId="77777777" w:rsidR="00470B95" w:rsidRDefault="00470B95" w:rsidP="00470B95">
      <w:pPr>
        <w:spacing w:after="0" w:line="240" w:lineRule="auto"/>
        <w:ind w:left="350"/>
        <w:jc w:val="both"/>
        <w:rPr>
          <w:rFonts w:asciiTheme="minorHAnsi" w:hAnsiTheme="minorHAnsi" w:cstheme="minorHAnsi"/>
          <w:sz w:val="22"/>
          <w:szCs w:val="22"/>
          <w:u w:val="single"/>
        </w:rPr>
      </w:pPr>
    </w:p>
    <w:p w14:paraId="5716180A" w14:textId="77777777" w:rsidR="00470B95" w:rsidRDefault="00470B95" w:rsidP="00470B95">
      <w:pPr>
        <w:spacing w:after="0" w:line="240" w:lineRule="auto"/>
        <w:ind w:left="350"/>
        <w:jc w:val="both"/>
        <w:rPr>
          <w:rFonts w:asciiTheme="minorHAnsi" w:hAnsiTheme="minorHAnsi" w:cstheme="minorHAnsi"/>
          <w:sz w:val="22"/>
          <w:szCs w:val="22"/>
        </w:rPr>
      </w:pPr>
      <w:r w:rsidRPr="001F51CF">
        <w:rPr>
          <w:rFonts w:asciiTheme="minorHAnsi" w:hAnsiTheme="minorHAnsi" w:cstheme="minorHAnsi"/>
          <w:sz w:val="22"/>
          <w:szCs w:val="22"/>
        </w:rPr>
        <w:t>Zakresem przebudowy objęto:</w:t>
      </w:r>
    </w:p>
    <w:p w14:paraId="05A511A0" w14:textId="19BFFCAB" w:rsidR="00470B95" w:rsidRPr="00470B95" w:rsidRDefault="00470B95" w:rsidP="00470B95">
      <w:pPr>
        <w:pStyle w:val="Akapitzlist"/>
        <w:numPr>
          <w:ilvl w:val="0"/>
          <w:numId w:val="59"/>
        </w:numPr>
        <w:spacing w:after="0" w:line="240" w:lineRule="auto"/>
        <w:rPr>
          <w:rFonts w:asciiTheme="minorHAnsi" w:eastAsia="Calibri" w:hAnsiTheme="minorHAnsi" w:cstheme="minorHAnsi"/>
          <w:bCs/>
          <w:color w:val="000000"/>
          <w:sz w:val="22"/>
          <w:szCs w:val="22"/>
        </w:rPr>
      </w:pPr>
      <w:r w:rsidRPr="00470B95">
        <w:rPr>
          <w:rFonts w:asciiTheme="minorHAnsi" w:eastAsia="Calibri" w:hAnsiTheme="minorHAnsi" w:cstheme="minorHAnsi"/>
          <w:color w:val="000000"/>
          <w:sz w:val="22"/>
          <w:szCs w:val="22"/>
          <w:u w:val="single"/>
        </w:rPr>
        <w:t>droga:</w:t>
      </w:r>
      <w:r w:rsidRPr="00470B95">
        <w:rPr>
          <w:rFonts w:asciiTheme="minorHAnsi" w:eastAsia="Calibri" w:hAnsiTheme="minorHAnsi" w:cstheme="minorHAnsi"/>
          <w:bCs/>
          <w:color w:val="000000"/>
          <w:sz w:val="22"/>
          <w:szCs w:val="22"/>
        </w:rPr>
        <w:t xml:space="preserve"> </w:t>
      </w:r>
    </w:p>
    <w:p w14:paraId="28A1E05F" w14:textId="77777777" w:rsidR="00470B95" w:rsidRPr="00DB5DF7" w:rsidRDefault="00470B95" w:rsidP="00470B95">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Pr>
          <w:rFonts w:asciiTheme="minorHAnsi" w:eastAsia="Calibri" w:hAnsiTheme="minorHAnsi" w:cstheme="minorHAnsi"/>
          <w:sz w:val="22"/>
          <w:szCs w:val="22"/>
        </w:rPr>
        <w:t>wykonanie warstwy odsączającej z piasku gr. 10 cm,</w:t>
      </w:r>
    </w:p>
    <w:p w14:paraId="65296DA8" w14:textId="77777777" w:rsidR="00470B95" w:rsidRPr="001F51CF" w:rsidRDefault="00470B95" w:rsidP="00470B95">
      <w:pPr>
        <w:pStyle w:val="Akapitzlist"/>
        <w:numPr>
          <w:ilvl w:val="0"/>
          <w:numId w:val="36"/>
        </w:numPr>
        <w:tabs>
          <w:tab w:val="left" w:pos="567"/>
          <w:tab w:val="left" w:pos="630"/>
        </w:tabs>
        <w:spacing w:after="0" w:line="240" w:lineRule="auto"/>
        <w:ind w:left="710"/>
        <w:rPr>
          <w:rFonts w:asciiTheme="minorHAnsi" w:eastAsia="Calibri" w:hAnsiTheme="minorHAnsi" w:cstheme="minorHAnsi"/>
          <w:sz w:val="22"/>
          <w:szCs w:val="22"/>
        </w:rPr>
      </w:pPr>
      <w:r w:rsidRPr="001F51CF">
        <w:rPr>
          <w:rFonts w:asciiTheme="minorHAnsi" w:eastAsia="Calibri" w:hAnsiTheme="minorHAnsi" w:cstheme="minorHAnsi"/>
          <w:bCs/>
          <w:sz w:val="22"/>
          <w:szCs w:val="22"/>
        </w:rPr>
        <w:t xml:space="preserve">wykonanie warstwy podbudowy </w:t>
      </w:r>
      <w:r>
        <w:rPr>
          <w:rFonts w:asciiTheme="minorHAnsi" w:eastAsia="Calibri" w:hAnsiTheme="minorHAnsi" w:cstheme="minorHAnsi"/>
          <w:bCs/>
          <w:sz w:val="22"/>
          <w:szCs w:val="22"/>
        </w:rPr>
        <w:t>kruszywem łamanym</w:t>
      </w:r>
      <w:r w:rsidRPr="001F51CF">
        <w:rPr>
          <w:rFonts w:asciiTheme="minorHAnsi" w:eastAsia="Calibri" w:hAnsiTheme="minorHAnsi" w:cstheme="minorHAnsi"/>
          <w:bCs/>
          <w:sz w:val="22"/>
          <w:szCs w:val="22"/>
        </w:rPr>
        <w:t xml:space="preserve"> 0/31,5mm  gr. 20 cm </w:t>
      </w:r>
      <w:r>
        <w:rPr>
          <w:rFonts w:asciiTheme="minorHAnsi" w:eastAsia="Calibri" w:hAnsiTheme="minorHAnsi" w:cstheme="minorHAnsi"/>
          <w:bCs/>
          <w:sz w:val="22"/>
          <w:szCs w:val="22"/>
        </w:rPr>
        <w:t>stabilizowanym mechanicznie</w:t>
      </w:r>
      <w:r w:rsidRPr="001F51CF">
        <w:rPr>
          <w:rFonts w:asciiTheme="minorHAnsi" w:eastAsia="Calibri" w:hAnsiTheme="minorHAnsi" w:cstheme="minorHAnsi"/>
          <w:bCs/>
          <w:sz w:val="22"/>
          <w:szCs w:val="22"/>
        </w:rPr>
        <w:t xml:space="preserve">, </w:t>
      </w:r>
    </w:p>
    <w:p w14:paraId="0160BB60" w14:textId="77777777" w:rsidR="00470B95" w:rsidRPr="002F13D7" w:rsidRDefault="00470B95" w:rsidP="00470B95">
      <w:pPr>
        <w:pStyle w:val="Akapitzlist"/>
        <w:numPr>
          <w:ilvl w:val="0"/>
          <w:numId w:val="59"/>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2F13D7">
        <w:rPr>
          <w:rFonts w:asciiTheme="minorHAnsi" w:hAnsiTheme="minorHAnsi" w:cstheme="minorHAnsi"/>
          <w:bCs/>
          <w:color w:val="000000"/>
          <w:kern w:val="0"/>
          <w:sz w:val="22"/>
          <w:szCs w:val="22"/>
          <w:u w:val="single"/>
          <w:lang w:eastAsia="en-US"/>
        </w:rPr>
        <w:t>konstrukcja pobocza:</w:t>
      </w:r>
    </w:p>
    <w:p w14:paraId="7700F038" w14:textId="77777777" w:rsidR="00470B95" w:rsidRPr="00DB5DF7" w:rsidRDefault="00470B95" w:rsidP="00470B95">
      <w:pPr>
        <w:pStyle w:val="Akapitzlist"/>
        <w:numPr>
          <w:ilvl w:val="0"/>
          <w:numId w:val="50"/>
        </w:numPr>
        <w:autoSpaceDE w:val="0"/>
        <w:autoSpaceDN w:val="0"/>
        <w:adjustRightInd w:val="0"/>
        <w:spacing w:after="175" w:line="240" w:lineRule="auto"/>
        <w:jc w:val="both"/>
        <w:rPr>
          <w:rFonts w:asciiTheme="minorHAnsi" w:hAnsiTheme="minorHAnsi" w:cstheme="minorHAnsi"/>
          <w:color w:val="000000"/>
          <w:kern w:val="0"/>
          <w:sz w:val="22"/>
          <w:szCs w:val="22"/>
          <w:lang w:eastAsia="en-US"/>
        </w:rPr>
      </w:pPr>
      <w:r>
        <w:rPr>
          <w:rFonts w:asciiTheme="minorHAnsi" w:hAnsiTheme="minorHAnsi" w:cstheme="minorHAnsi"/>
          <w:color w:val="000000"/>
          <w:kern w:val="0"/>
          <w:sz w:val="22"/>
          <w:szCs w:val="22"/>
          <w:lang w:eastAsia="en-US"/>
        </w:rPr>
        <w:t>s</w:t>
      </w:r>
      <w:r w:rsidRPr="00DB5DF7">
        <w:rPr>
          <w:rFonts w:asciiTheme="minorHAnsi" w:hAnsiTheme="minorHAnsi" w:cstheme="minorHAnsi"/>
          <w:color w:val="000000"/>
          <w:kern w:val="0"/>
          <w:sz w:val="22"/>
          <w:szCs w:val="22"/>
          <w:lang w:eastAsia="en-US"/>
        </w:rPr>
        <w:t>profilowane i zagęszczone mechanicznie podłoże gruntowe</w:t>
      </w:r>
      <w:r>
        <w:rPr>
          <w:rFonts w:asciiTheme="minorHAnsi" w:hAnsiTheme="minorHAnsi" w:cstheme="minorHAnsi"/>
          <w:color w:val="000000"/>
          <w:kern w:val="0"/>
          <w:sz w:val="22"/>
          <w:szCs w:val="22"/>
          <w:lang w:eastAsia="en-US"/>
        </w:rPr>
        <w:t>.</w:t>
      </w:r>
    </w:p>
    <w:p w14:paraId="7A0C83D6" w14:textId="77777777" w:rsidR="00470B95" w:rsidRPr="00DB5DF7" w:rsidRDefault="00470B95" w:rsidP="00470B95">
      <w:pPr>
        <w:pStyle w:val="Akapitzlist"/>
        <w:numPr>
          <w:ilvl w:val="0"/>
          <w:numId w:val="59"/>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Odwodnienie</w:t>
      </w:r>
      <w:r>
        <w:rPr>
          <w:rFonts w:asciiTheme="minorHAnsi" w:hAnsiTheme="minorHAnsi" w:cstheme="minorHAnsi"/>
          <w:bCs/>
          <w:iCs/>
          <w:color w:val="000000"/>
          <w:kern w:val="0"/>
          <w:sz w:val="22"/>
          <w:szCs w:val="22"/>
          <w:u w:val="single"/>
          <w:lang w:eastAsia="en-US"/>
        </w:rPr>
        <w:t>:</w:t>
      </w:r>
    </w:p>
    <w:p w14:paraId="4D2A98E9" w14:textId="77777777" w:rsidR="00470B95" w:rsidRPr="00DB5DF7" w:rsidRDefault="00470B95" w:rsidP="00470B95">
      <w:pPr>
        <w:autoSpaceDE w:val="0"/>
        <w:autoSpaceDN w:val="0"/>
        <w:adjustRightInd w:val="0"/>
        <w:spacing w:after="0" w:line="240" w:lineRule="auto"/>
        <w:ind w:left="360"/>
        <w:jc w:val="both"/>
        <w:rPr>
          <w:rFonts w:asciiTheme="minorHAnsi" w:hAnsiTheme="minorHAnsi" w:cstheme="minorHAnsi"/>
          <w:color w:val="000000"/>
          <w:kern w:val="0"/>
          <w:sz w:val="22"/>
          <w:szCs w:val="22"/>
          <w:lang w:eastAsia="en-US"/>
        </w:rPr>
      </w:pPr>
      <w:r w:rsidRPr="00DB5DF7">
        <w:rPr>
          <w:rFonts w:asciiTheme="minorHAnsi" w:hAnsiTheme="minorHAnsi" w:cstheme="minorHAnsi"/>
          <w:color w:val="000000"/>
          <w:kern w:val="0"/>
          <w:sz w:val="22"/>
          <w:szCs w:val="22"/>
          <w:lang w:eastAsia="en-US"/>
        </w:rPr>
        <w:t>Zaprojektowano odwodnienie przy pomocy spadków poprzecznych nawierzchni jak i pochyleń niwelety odprowadzając nadmiar wody opadowej z powierzchni jezdni na pobocze gruntowe</w:t>
      </w:r>
      <w:r>
        <w:rPr>
          <w:rFonts w:asciiTheme="minorHAnsi" w:hAnsiTheme="minorHAnsi" w:cstheme="minorHAnsi"/>
          <w:color w:val="000000"/>
          <w:kern w:val="0"/>
          <w:sz w:val="22"/>
          <w:szCs w:val="22"/>
          <w:lang w:eastAsia="en-US"/>
        </w:rPr>
        <w:t>.</w:t>
      </w:r>
    </w:p>
    <w:p w14:paraId="7638F955" w14:textId="77777777" w:rsidR="00470B95" w:rsidRPr="00DB5DF7" w:rsidRDefault="00470B95" w:rsidP="00470B95">
      <w:pPr>
        <w:pStyle w:val="Akapitzlist"/>
        <w:numPr>
          <w:ilvl w:val="0"/>
          <w:numId w:val="59"/>
        </w:numPr>
        <w:autoSpaceDE w:val="0"/>
        <w:autoSpaceDN w:val="0"/>
        <w:adjustRightInd w:val="0"/>
        <w:spacing w:after="0" w:line="240" w:lineRule="auto"/>
        <w:jc w:val="both"/>
        <w:rPr>
          <w:rFonts w:asciiTheme="minorHAnsi" w:hAnsiTheme="minorHAnsi" w:cstheme="minorHAnsi"/>
          <w:color w:val="000000"/>
          <w:kern w:val="0"/>
          <w:sz w:val="22"/>
          <w:szCs w:val="22"/>
          <w:u w:val="single"/>
          <w:lang w:eastAsia="en-US"/>
        </w:rPr>
      </w:pPr>
      <w:r w:rsidRPr="00DB5DF7">
        <w:rPr>
          <w:rFonts w:asciiTheme="minorHAnsi" w:hAnsiTheme="minorHAnsi" w:cstheme="minorHAnsi"/>
          <w:bCs/>
          <w:iCs/>
          <w:color w:val="000000"/>
          <w:kern w:val="0"/>
          <w:sz w:val="22"/>
          <w:szCs w:val="22"/>
          <w:u w:val="single"/>
          <w:lang w:eastAsia="en-US"/>
        </w:rPr>
        <w:t>Organizacja ruchu</w:t>
      </w:r>
      <w:r>
        <w:rPr>
          <w:rFonts w:asciiTheme="minorHAnsi" w:hAnsiTheme="minorHAnsi" w:cstheme="minorHAnsi"/>
          <w:bCs/>
          <w:iCs/>
          <w:color w:val="000000"/>
          <w:kern w:val="0"/>
          <w:sz w:val="22"/>
          <w:szCs w:val="22"/>
          <w:u w:val="single"/>
          <w:lang w:eastAsia="en-US"/>
        </w:rPr>
        <w:t>:</w:t>
      </w:r>
    </w:p>
    <w:p w14:paraId="02C23828" w14:textId="77777777" w:rsidR="00470B95" w:rsidRDefault="00470B95" w:rsidP="00470B95">
      <w:pPr>
        <w:widowControl w:val="0"/>
        <w:autoSpaceDE w:val="0"/>
        <w:autoSpaceDN w:val="0"/>
        <w:adjustRightInd w:val="0"/>
        <w:spacing w:after="0" w:line="240" w:lineRule="auto"/>
        <w:ind w:left="360"/>
        <w:jc w:val="both"/>
        <w:rPr>
          <w:rFonts w:ascii="Verdana" w:hAnsi="Verdana" w:cs="Verdana"/>
          <w:color w:val="000000"/>
          <w:kern w:val="0"/>
          <w:sz w:val="23"/>
          <w:szCs w:val="23"/>
          <w:lang w:eastAsia="en-US"/>
        </w:rPr>
      </w:pPr>
      <w:r w:rsidRPr="00DB5DF7">
        <w:rPr>
          <w:rFonts w:asciiTheme="minorHAnsi" w:hAnsiTheme="minorHAnsi" w:cstheme="minorHAnsi"/>
          <w:color w:val="000000"/>
          <w:kern w:val="0"/>
          <w:sz w:val="22"/>
          <w:szCs w:val="22"/>
          <w:lang w:eastAsia="en-US"/>
        </w:rPr>
        <w:t>Projektuje się uzupełnienie oznakowania pionowego i poziomego wg odrębnego opracowania</w:t>
      </w:r>
      <w:r w:rsidRPr="00DB5DF7">
        <w:rPr>
          <w:rFonts w:ascii="Verdana" w:hAnsi="Verdana" w:cs="Verdana"/>
          <w:color w:val="000000"/>
          <w:kern w:val="0"/>
          <w:sz w:val="23"/>
          <w:szCs w:val="23"/>
          <w:lang w:eastAsia="en-US"/>
        </w:rPr>
        <w:t>.</w:t>
      </w:r>
    </w:p>
    <w:p w14:paraId="5E546CEF" w14:textId="67E3F75F" w:rsidR="002F13D7" w:rsidRDefault="002F13D7" w:rsidP="009F2B05">
      <w:pPr>
        <w:widowControl w:val="0"/>
        <w:autoSpaceDE w:val="0"/>
        <w:autoSpaceDN w:val="0"/>
        <w:adjustRightInd w:val="0"/>
        <w:spacing w:after="0" w:line="240" w:lineRule="auto"/>
        <w:ind w:left="360"/>
        <w:jc w:val="both"/>
        <w:rPr>
          <w:rFonts w:ascii="Verdana" w:hAnsi="Verdana" w:cs="Verdana"/>
          <w:color w:val="000000"/>
          <w:kern w:val="0"/>
          <w:sz w:val="23"/>
          <w:szCs w:val="23"/>
          <w:lang w:eastAsia="en-US"/>
        </w:rPr>
      </w:pPr>
    </w:p>
    <w:p w14:paraId="6F95B1F4" w14:textId="05F9EFE3" w:rsidR="002C7D3F" w:rsidRPr="00176765"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Szczegółowy opis przedmiotu zamówienia zawarty jest w </w:t>
      </w:r>
      <w:r w:rsidR="001F123E">
        <w:rPr>
          <w:rFonts w:asciiTheme="minorHAnsi" w:hAnsiTheme="minorHAnsi" w:cstheme="minorHAnsi"/>
          <w:sz w:val="22"/>
          <w:szCs w:val="22"/>
        </w:rPr>
        <w:t xml:space="preserve">dokumentacji technicznej </w:t>
      </w:r>
      <w:r w:rsidRPr="00176765">
        <w:rPr>
          <w:rFonts w:asciiTheme="minorHAnsi" w:hAnsiTheme="minorHAnsi" w:cstheme="minorHAnsi"/>
          <w:sz w:val="22"/>
          <w:szCs w:val="22"/>
        </w:rPr>
        <w:t>stanowiąc</w:t>
      </w:r>
      <w:r w:rsidR="001F123E">
        <w:rPr>
          <w:rFonts w:asciiTheme="minorHAnsi" w:hAnsiTheme="minorHAnsi" w:cstheme="minorHAnsi"/>
          <w:sz w:val="22"/>
          <w:szCs w:val="22"/>
        </w:rPr>
        <w:t>ej</w:t>
      </w:r>
      <w:r w:rsidRPr="00176765">
        <w:rPr>
          <w:rFonts w:asciiTheme="minorHAnsi" w:hAnsiTheme="minorHAnsi" w:cstheme="minorHAnsi"/>
          <w:sz w:val="22"/>
          <w:szCs w:val="22"/>
        </w:rPr>
        <w:t xml:space="preserve"> </w:t>
      </w:r>
      <w:r w:rsidRPr="00176765">
        <w:rPr>
          <w:rFonts w:asciiTheme="minorHAnsi" w:hAnsiTheme="minorHAnsi" w:cstheme="minorHAnsi"/>
          <w:b/>
          <w:bCs/>
          <w:sz w:val="22"/>
          <w:szCs w:val="22"/>
        </w:rPr>
        <w:t xml:space="preserve">Załącznik nr </w:t>
      </w:r>
      <w:r w:rsidR="00081B88" w:rsidRPr="00176765">
        <w:rPr>
          <w:rFonts w:asciiTheme="minorHAnsi" w:hAnsiTheme="minorHAnsi" w:cstheme="minorHAnsi"/>
          <w:b/>
          <w:bCs/>
          <w:sz w:val="22"/>
          <w:szCs w:val="22"/>
        </w:rPr>
        <w:t>6</w:t>
      </w:r>
      <w:r w:rsidRPr="00176765">
        <w:rPr>
          <w:rFonts w:asciiTheme="minorHAnsi" w:hAnsiTheme="minorHAnsi" w:cstheme="minorHAnsi"/>
          <w:b/>
          <w:bCs/>
          <w:sz w:val="22"/>
          <w:szCs w:val="22"/>
        </w:rPr>
        <w:t xml:space="preserve"> </w:t>
      </w:r>
      <w:r w:rsidRPr="00176765">
        <w:rPr>
          <w:rFonts w:asciiTheme="minorHAnsi" w:hAnsiTheme="minorHAnsi" w:cstheme="minorHAnsi"/>
          <w:sz w:val="22"/>
          <w:szCs w:val="22"/>
        </w:rPr>
        <w:t>do SWZ</w:t>
      </w:r>
      <w:r w:rsidR="001F123E">
        <w:rPr>
          <w:rFonts w:asciiTheme="minorHAnsi" w:hAnsiTheme="minorHAnsi" w:cstheme="minorHAnsi"/>
          <w:sz w:val="22"/>
          <w:szCs w:val="22"/>
        </w:rPr>
        <w:t xml:space="preserve"> </w:t>
      </w:r>
      <w:r w:rsidRPr="00176765">
        <w:rPr>
          <w:rFonts w:asciiTheme="minorHAnsi" w:hAnsiTheme="minorHAnsi" w:cstheme="minorHAnsi"/>
          <w:sz w:val="22"/>
          <w:szCs w:val="22"/>
        </w:rPr>
        <w:t xml:space="preserve">oraz w przedmiarze robót stanowiącym </w:t>
      </w:r>
      <w:r w:rsidRPr="00176765">
        <w:rPr>
          <w:rFonts w:asciiTheme="minorHAnsi" w:hAnsiTheme="minorHAnsi" w:cstheme="minorHAnsi"/>
          <w:b/>
          <w:sz w:val="22"/>
          <w:szCs w:val="22"/>
        </w:rPr>
        <w:t xml:space="preserve">Załącznik nr </w:t>
      </w:r>
      <w:r w:rsidR="00081B88" w:rsidRPr="00176765">
        <w:rPr>
          <w:rFonts w:asciiTheme="minorHAnsi" w:hAnsiTheme="minorHAnsi" w:cstheme="minorHAnsi"/>
          <w:b/>
          <w:sz w:val="22"/>
          <w:szCs w:val="22"/>
        </w:rPr>
        <w:t>5</w:t>
      </w:r>
      <w:r w:rsidRPr="00176765">
        <w:rPr>
          <w:rFonts w:asciiTheme="minorHAnsi" w:hAnsiTheme="minorHAnsi" w:cstheme="minorHAnsi"/>
          <w:b/>
          <w:sz w:val="22"/>
          <w:szCs w:val="22"/>
        </w:rPr>
        <w:t xml:space="preserve"> </w:t>
      </w:r>
      <w:r w:rsidRPr="00176765">
        <w:rPr>
          <w:rFonts w:asciiTheme="minorHAnsi" w:hAnsiTheme="minorHAnsi" w:cstheme="minorHAnsi"/>
          <w:sz w:val="22"/>
          <w:szCs w:val="22"/>
        </w:rPr>
        <w:t>do SWZ.</w:t>
      </w:r>
    </w:p>
    <w:p w14:paraId="4B6DF105" w14:textId="77777777" w:rsidR="00744A0E" w:rsidRPr="00176765"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Wykonawca bez dodatkowego wynagrodzenia zobowiązuje się do:</w:t>
      </w:r>
    </w:p>
    <w:p w14:paraId="53C41C77" w14:textId="0226A96A" w:rsidR="00744A0E" w:rsidRPr="00176765"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1453A987" w14:textId="79CD9E4A" w:rsidR="00B03CF8" w:rsidRPr="002E42A1" w:rsidRDefault="00B03CF8" w:rsidP="00B03CF8">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oznakowania terenu budowy, m.in. umieszczenie tablicy informacyjnej wynikającej z ustawy Prawo budowlane, oraz </w:t>
      </w:r>
      <w:r w:rsidR="001F25B4">
        <w:rPr>
          <w:rFonts w:asciiTheme="minorHAnsi" w:hAnsiTheme="minorHAnsi" w:cstheme="minorHAnsi"/>
          <w:b/>
          <w:sz w:val="22"/>
          <w:szCs w:val="22"/>
        </w:rPr>
        <w:t>9</w:t>
      </w:r>
      <w:r w:rsidR="001F123E" w:rsidRPr="001F123E">
        <w:rPr>
          <w:rFonts w:asciiTheme="minorHAnsi" w:hAnsiTheme="minorHAnsi" w:cstheme="minorHAnsi"/>
          <w:b/>
          <w:sz w:val="22"/>
          <w:szCs w:val="22"/>
        </w:rPr>
        <w:t xml:space="preserve"> szt.</w:t>
      </w:r>
      <w:r w:rsidRPr="001F123E">
        <w:rPr>
          <w:rFonts w:asciiTheme="minorHAnsi" w:hAnsiTheme="minorHAnsi" w:cstheme="minorHAnsi"/>
          <w:b/>
          <w:sz w:val="22"/>
          <w:szCs w:val="22"/>
        </w:rPr>
        <w:t xml:space="preserve"> </w:t>
      </w:r>
      <w:r w:rsidRPr="00176765">
        <w:rPr>
          <w:rFonts w:asciiTheme="minorHAnsi" w:hAnsiTheme="minorHAnsi" w:cstheme="minorHAnsi"/>
          <w:b/>
          <w:sz w:val="22"/>
          <w:szCs w:val="22"/>
        </w:rPr>
        <w:t>tablic informacyjn</w:t>
      </w:r>
      <w:r w:rsidR="001F123E">
        <w:rPr>
          <w:rFonts w:asciiTheme="minorHAnsi" w:hAnsiTheme="minorHAnsi" w:cstheme="minorHAnsi"/>
          <w:b/>
          <w:sz w:val="22"/>
          <w:szCs w:val="22"/>
        </w:rPr>
        <w:t>ych</w:t>
      </w:r>
      <w:r w:rsidRPr="00176765">
        <w:rPr>
          <w:rFonts w:asciiTheme="minorHAnsi" w:hAnsiTheme="minorHAnsi" w:cstheme="minorHAnsi"/>
          <w:b/>
          <w:sz w:val="22"/>
          <w:szCs w:val="22"/>
        </w:rPr>
        <w:t xml:space="preserve"> </w:t>
      </w:r>
      <w:r w:rsidR="001F123E">
        <w:rPr>
          <w:rFonts w:asciiTheme="minorHAnsi" w:hAnsiTheme="minorHAnsi" w:cstheme="minorHAnsi"/>
          <w:b/>
          <w:sz w:val="22"/>
          <w:szCs w:val="22"/>
        </w:rPr>
        <w:t>(po 1 szt. na każdy odcinek drogi objętej niniejszym zamówieniem) informujących o otrzymanym dofinansowaniu</w:t>
      </w:r>
      <w:r w:rsidRPr="00176765">
        <w:rPr>
          <w:rFonts w:asciiTheme="minorHAnsi" w:hAnsiTheme="minorHAnsi" w:cstheme="minorHAnsi"/>
          <w:sz w:val="22"/>
          <w:szCs w:val="22"/>
        </w:rPr>
        <w:t xml:space="preserve"> zawierające treść </w:t>
      </w:r>
      <w:r w:rsidR="001F123E">
        <w:rPr>
          <w:rFonts w:asciiTheme="minorHAnsi" w:hAnsiTheme="minorHAnsi" w:cstheme="minorHAnsi"/>
          <w:sz w:val="22"/>
          <w:szCs w:val="22"/>
        </w:rPr>
        <w:t>uzgodnioną z Zamawiającym</w:t>
      </w:r>
      <w:r w:rsidRPr="002E42A1">
        <w:rPr>
          <w:rFonts w:asciiTheme="minorHAnsi" w:hAnsiTheme="minorHAnsi" w:cstheme="minorHAnsi"/>
          <w:sz w:val="22"/>
          <w:szCs w:val="22"/>
        </w:rPr>
        <w:t>,</w:t>
      </w:r>
    </w:p>
    <w:p w14:paraId="7550ADA6"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lastRenderedPageBreak/>
        <w:t>poniesienia kosztów wywozu nadmiaru ziemi w miejsce wyznaczone przez Zamawiającego,</w:t>
      </w:r>
    </w:p>
    <w:p w14:paraId="6E33934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91575F" w:rsidRDefault="00744A0E" w:rsidP="00E651D9">
      <w:pPr>
        <w:pStyle w:val="Akapitzlist"/>
        <w:numPr>
          <w:ilvl w:val="0"/>
          <w:numId w:val="3"/>
        </w:numPr>
        <w:spacing w:after="160" w:line="240" w:lineRule="auto"/>
        <w:jc w:val="both"/>
        <w:rPr>
          <w:rFonts w:asciiTheme="minorHAnsi" w:hAnsiTheme="minorHAnsi" w:cstheme="minorHAnsi"/>
          <w:b/>
          <w:sz w:val="22"/>
          <w:szCs w:val="22"/>
        </w:rPr>
      </w:pPr>
      <w:r w:rsidRPr="0091575F">
        <w:rPr>
          <w:rFonts w:asciiTheme="minorHAnsi" w:hAnsiTheme="minorHAnsi" w:cstheme="minorHAnsi"/>
          <w:b/>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5E3A30E0" w14:textId="77777777" w:rsidR="00E651D9" w:rsidRPr="00BB7AB2" w:rsidRDefault="00E651D9" w:rsidP="00E651D9">
      <w:pPr>
        <w:pStyle w:val="Standard"/>
        <w:ind w:left="360"/>
        <w:jc w:val="both"/>
        <w:rPr>
          <w:rFonts w:cs="Calibri"/>
          <w:b/>
          <w:bCs/>
          <w:color w:val="auto"/>
          <w:sz w:val="22"/>
          <w:lang w:val="pl-PL"/>
        </w:rPr>
      </w:pPr>
      <w:r>
        <w:rPr>
          <w:rFonts w:cs="Calibri"/>
          <w:color w:val="auto"/>
          <w:sz w:val="22"/>
          <w:lang w:val="pl-PL"/>
        </w:rPr>
        <w:t>45233120-6 Roboty w zakresie budowy dróg.</w:t>
      </w:r>
    </w:p>
    <w:p w14:paraId="0E205DAF" w14:textId="77777777" w:rsidR="00176765" w:rsidRPr="00176765" w:rsidRDefault="00795A94" w:rsidP="00176765">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 xml:space="preserve">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w:t>
      </w:r>
      <w:r w:rsidRPr="00176765">
        <w:rPr>
          <w:rFonts w:asciiTheme="minorHAnsi" w:hAnsiTheme="minorHAnsi" w:cstheme="minorHAnsi"/>
          <w:b/>
          <w:sz w:val="22"/>
          <w:szCs w:val="22"/>
        </w:rPr>
        <w:t>inwentaryzacji w powyższym terminie skutkować będzie zleceniem opracowania mapy przez Zamawiającego, a kosztami jej wykonania zostanie obciążony Wykonawca.</w:t>
      </w:r>
    </w:p>
    <w:p w14:paraId="347F364E" w14:textId="77777777" w:rsidR="00176765" w:rsidRPr="00176765" w:rsidRDefault="00176765" w:rsidP="00176765">
      <w:pPr>
        <w:numPr>
          <w:ilvl w:val="0"/>
          <w:numId w:val="3"/>
        </w:numPr>
        <w:suppressAutoHyphens/>
        <w:spacing w:after="0" w:line="254" w:lineRule="auto"/>
        <w:jc w:val="both"/>
        <w:rPr>
          <w:sz w:val="22"/>
          <w:szCs w:val="22"/>
        </w:rPr>
      </w:pPr>
      <w:r w:rsidRPr="00176765">
        <w:rPr>
          <w:rFonts w:ascii="Calibri" w:hAnsi="Calibri" w:cs="Calibri"/>
          <w:bCs/>
          <w:sz w:val="22"/>
          <w:szCs w:val="22"/>
        </w:rPr>
        <w:t xml:space="preserve">Zgodnie z treścią art. 100 ustawy </w:t>
      </w:r>
      <w:proofErr w:type="spellStart"/>
      <w:r w:rsidRPr="00176765">
        <w:rPr>
          <w:rFonts w:ascii="Calibri" w:hAnsi="Calibri" w:cs="Calibri"/>
          <w:bCs/>
          <w:sz w:val="22"/>
          <w:szCs w:val="22"/>
        </w:rPr>
        <w:t>Pzp</w:t>
      </w:r>
      <w:proofErr w:type="spellEnd"/>
      <w:r w:rsidRPr="00176765">
        <w:rPr>
          <w:rFonts w:ascii="Calibri" w:hAnsi="Calibri" w:cs="Calibri"/>
          <w:bCs/>
          <w:sz w:val="22"/>
          <w:szCs w:val="22"/>
        </w:rPr>
        <w:t>, Zamawiający informuje, iż przedmiot zamówienia uwzględnia rozwiązania dotyczące dostępności dla osób niepełnosprawnych.</w:t>
      </w:r>
    </w:p>
    <w:p w14:paraId="6A25E62C" w14:textId="4859EFBD" w:rsidR="009836D1" w:rsidRPr="003D180B" w:rsidRDefault="009836D1" w:rsidP="00176765">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176765">
        <w:rPr>
          <w:rFonts w:asciiTheme="minorHAnsi" w:hAnsiTheme="minorHAnsi" w:cstheme="minorHAnsi"/>
          <w:sz w:val="22"/>
          <w:szCs w:val="22"/>
          <w:lang w:eastAsia="en-US"/>
        </w:rPr>
        <w:t>Szczegółowe obowiązki</w:t>
      </w:r>
      <w:r w:rsidRPr="003D180B">
        <w:rPr>
          <w:rFonts w:asciiTheme="minorHAnsi" w:hAnsiTheme="minorHAnsi" w:cstheme="minorHAnsi"/>
          <w:sz w:val="22"/>
          <w:szCs w:val="22"/>
          <w:lang w:eastAsia="en-US"/>
        </w:rPr>
        <w:t xml:space="preserve">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w:t>
      </w:r>
      <w:r w:rsidR="00081B88">
        <w:rPr>
          <w:rFonts w:asciiTheme="minorHAnsi" w:hAnsiTheme="minorHAnsi" w:cstheme="minorHAnsi"/>
          <w:b/>
          <w:sz w:val="22"/>
          <w:szCs w:val="22"/>
        </w:rPr>
        <w:t>2</w:t>
      </w:r>
      <w:r w:rsidRPr="003D180B">
        <w:rPr>
          <w:rFonts w:asciiTheme="minorHAnsi" w:hAnsiTheme="minorHAnsi" w:cstheme="minorHAnsi"/>
          <w:b/>
          <w:sz w:val="22"/>
          <w:szCs w:val="22"/>
        </w:rPr>
        <w:t xml:space="preserve">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2B956F27" w14:textId="603E64F5" w:rsidR="00FB0CEB" w:rsidRDefault="00FB0CEB"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54B3F062" w14:textId="1619B03A" w:rsidR="001F25B4" w:rsidRDefault="001F25B4"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728A65A0" w14:textId="77777777" w:rsidR="001F25B4" w:rsidRPr="00744A0E" w:rsidRDefault="001F25B4"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TERMIN WYKONANI</w:t>
      </w:r>
      <w:r w:rsidR="001033B9" w:rsidRPr="00744A0E">
        <w:rPr>
          <w:rFonts w:asciiTheme="minorHAnsi" w:hAnsiTheme="minorHAnsi" w:cstheme="minorHAnsi"/>
          <w:b/>
          <w:spacing w:val="0"/>
          <w:kern w:val="0"/>
          <w:sz w:val="22"/>
          <w:szCs w:val="22"/>
        </w:rPr>
        <w:t>A ZAMÓWIENIA</w:t>
      </w:r>
    </w:p>
    <w:p w14:paraId="5504672D" w14:textId="36331ED5"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1F123E">
        <w:rPr>
          <w:rFonts w:asciiTheme="minorHAnsi" w:hAnsiTheme="minorHAnsi" w:cstheme="minorHAnsi"/>
          <w:b/>
          <w:spacing w:val="0"/>
          <w:kern w:val="0"/>
          <w:sz w:val="22"/>
          <w:szCs w:val="22"/>
        </w:rPr>
        <w:t>6</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3D76BE54" w:rsid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FEA902D" w14:textId="623293FD" w:rsidR="00FB0CEB" w:rsidRPr="001F123E" w:rsidRDefault="006D6E8C" w:rsidP="001F123E">
      <w:pPr>
        <w:spacing w:line="240" w:lineRule="auto"/>
        <w:jc w:val="both"/>
        <w:rPr>
          <w:rFonts w:asciiTheme="minorHAnsi" w:hAnsiTheme="minorHAnsi" w:cstheme="minorHAnsi"/>
          <w:sz w:val="22"/>
          <w:szCs w:val="22"/>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15006223" w14:textId="77777777" w:rsidR="006573D9" w:rsidRDefault="006573D9" w:rsidP="00FB0CEB">
      <w:pPr>
        <w:spacing w:after="0" w:line="240" w:lineRule="auto"/>
        <w:jc w:val="both"/>
        <w:rPr>
          <w:rFonts w:asciiTheme="minorHAnsi" w:hAnsiTheme="minorHAnsi" w:cstheme="minorHAnsi"/>
          <w:sz w:val="22"/>
          <w:szCs w:val="22"/>
          <w:highlight w:val="yellow"/>
        </w:rPr>
      </w:pP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0" w:name="_Hlk125543929"/>
      <w:r w:rsidRPr="002F70BB">
        <w:rPr>
          <w:rFonts w:asciiTheme="minorHAnsi" w:hAnsiTheme="minorHAnsi" w:cstheme="minorHAnsi"/>
          <w:color w:val="000000"/>
          <w:kern w:val="0"/>
          <w:sz w:val="22"/>
          <w:szCs w:val="22"/>
          <w:lang w:eastAsia="en-US"/>
        </w:rPr>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w:t>
      </w:r>
      <w:r w:rsidRPr="002F70BB">
        <w:rPr>
          <w:rFonts w:asciiTheme="minorHAnsi" w:hAnsiTheme="minorHAnsi" w:cstheme="minorHAnsi"/>
          <w:color w:val="000000"/>
          <w:kern w:val="0"/>
          <w:sz w:val="22"/>
          <w:szCs w:val="22"/>
          <w:lang w:eastAsia="en-US"/>
        </w:rPr>
        <w:lastRenderedPageBreak/>
        <w:t xml:space="preserve">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3"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0"/>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Agata Drzewiecka</w:t>
      </w:r>
    </w:p>
    <w:p w14:paraId="4E4F1903" w14:textId="4C4BCFB3" w:rsidR="006E0417" w:rsidRPr="00FB0CEB" w:rsidRDefault="00A444FC" w:rsidP="00FB0CEB">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73637C08" w14:textId="77777777" w:rsidR="006E0417" w:rsidRPr="00744A0E" w:rsidRDefault="006E0417"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6A1A70CC" w:rsidR="00673BC0" w:rsidRPr="0091575F"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91575F">
        <w:rPr>
          <w:rFonts w:asciiTheme="minorHAnsi" w:hAnsiTheme="minorHAnsi" w:cstheme="minorHAnsi"/>
          <w:color w:val="000000" w:themeColor="text1"/>
          <w:spacing w:val="0"/>
          <w:kern w:val="0"/>
          <w:sz w:val="22"/>
          <w:szCs w:val="22"/>
        </w:rPr>
        <w:t xml:space="preserve">Wykonawca jest związany ofertą </w:t>
      </w:r>
      <w:r w:rsidR="0091575F" w:rsidRPr="0091575F">
        <w:rPr>
          <w:rFonts w:asciiTheme="minorHAnsi" w:hAnsiTheme="minorHAnsi" w:cstheme="minorHAnsi"/>
          <w:color w:val="000000" w:themeColor="text1"/>
          <w:spacing w:val="0"/>
          <w:kern w:val="0"/>
          <w:sz w:val="22"/>
          <w:szCs w:val="22"/>
        </w:rPr>
        <w:t xml:space="preserve">przez okres nie dłuższy niż 30 dni </w:t>
      </w:r>
      <w:r w:rsidRPr="0091575F">
        <w:rPr>
          <w:rFonts w:asciiTheme="minorHAnsi" w:hAnsiTheme="minorHAnsi" w:cstheme="minorHAnsi"/>
          <w:color w:val="000000" w:themeColor="text1"/>
          <w:spacing w:val="0"/>
          <w:kern w:val="0"/>
          <w:sz w:val="22"/>
          <w:szCs w:val="22"/>
        </w:rPr>
        <w:t>od dnia upływu terminu składania ofert</w:t>
      </w:r>
      <w:r w:rsidR="0091575F" w:rsidRPr="0091575F">
        <w:rPr>
          <w:rFonts w:asciiTheme="minorHAnsi" w:hAnsiTheme="minorHAnsi" w:cstheme="minorHAnsi"/>
          <w:color w:val="000000" w:themeColor="text1"/>
          <w:spacing w:val="0"/>
          <w:kern w:val="0"/>
          <w:sz w:val="22"/>
          <w:szCs w:val="22"/>
        </w:rPr>
        <w:t>.</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1"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0E157F31"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p w14:paraId="1FF5BA17" w14:textId="59E57E0A"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491F4295"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 i 5,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w:t>
      </w:r>
      <w:r w:rsidRPr="00B55BE1">
        <w:rPr>
          <w:rFonts w:asciiTheme="minorHAnsi" w:hAnsiTheme="minorHAnsi" w:cstheme="minorHAnsi"/>
          <w:sz w:val="22"/>
          <w:szCs w:val="22"/>
        </w:rPr>
        <w:lastRenderedPageBreak/>
        <w:t xml:space="preserve">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b/>
          <w:bCs/>
          <w:kern w:val="0"/>
          <w:sz w:val="22"/>
          <w:szCs w:val="22"/>
          <w:lang w:eastAsia="en-US"/>
        </w:rPr>
        <w:t xml:space="preserve">Dokumenty sporządzone w języku obcym są składane wraz z tłumaczeniem na język polski. </w:t>
      </w:r>
    </w:p>
    <w:p w14:paraId="08BBE67E"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Każdy Wykonawca może złożyć tylko jedną ofertę na jedno lub dwa zadania.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 sprawach nieuregulowanych w niniejszym rozdziale mają zastosowanie właściwe przepisy następujących aktów prawnych: </w:t>
      </w:r>
    </w:p>
    <w:p w14:paraId="796E392D" w14:textId="77777777" w:rsidR="00B61ECB" w:rsidRPr="00B55BE1" w:rsidRDefault="001C4845" w:rsidP="00B902F0">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B902F0">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43817242" w14:textId="66A851E8"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lastRenderedPageBreak/>
        <w:t xml:space="preserve">Udostępnienie zasobów przez inne podmioty: </w:t>
      </w:r>
    </w:p>
    <w:p w14:paraId="3E167DF6"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1B66C43"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B902F0">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DB16C3" w14:textId="6D4ACC65" w:rsidR="001C4845" w:rsidRPr="00B55BE1" w:rsidRDefault="001C4845" w:rsidP="00B902F0">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Wykonawcy wspólnie ubiegający się o zamówienie: </w:t>
      </w:r>
    </w:p>
    <w:p w14:paraId="05F453FF"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4088C451"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w:t>
      </w:r>
      <w:r w:rsidRPr="00B55BE1">
        <w:rPr>
          <w:rFonts w:asciiTheme="minorHAnsi" w:hAnsiTheme="minorHAnsi" w:cstheme="minorHAnsi"/>
          <w:kern w:val="0"/>
          <w:sz w:val="22"/>
          <w:szCs w:val="22"/>
          <w:lang w:eastAsia="en-US"/>
        </w:rPr>
        <w:lastRenderedPageBreak/>
        <w:t xml:space="preserve">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Pełnomocnictwo: </w:t>
      </w:r>
    </w:p>
    <w:p w14:paraId="1ACD270B" w14:textId="77777777" w:rsidR="00B55BE1" w:rsidRPr="00B55BE1" w:rsidRDefault="001C4845" w:rsidP="00B902F0">
      <w:pPr>
        <w:pStyle w:val="Akapitzlist"/>
        <w:numPr>
          <w:ilvl w:val="0"/>
          <w:numId w:val="43"/>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Pełnomocnictwo do złożenia oferty/reprezentowania Wykonawców wspólnie ubiegających się o udzielenie zamówienia musi być złożone w oryginale w takiej samej formie, jak składana oferta. </w:t>
      </w:r>
    </w:p>
    <w:p w14:paraId="4F4E6167" w14:textId="1A506F5E" w:rsidR="001C4845" w:rsidRPr="00B55BE1" w:rsidRDefault="001C4845" w:rsidP="00B902F0">
      <w:pPr>
        <w:pStyle w:val="Akapitzlist"/>
        <w:numPr>
          <w:ilvl w:val="0"/>
          <w:numId w:val="43"/>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Dopuszczasiętakżezłożenieelektronicznejkopii(skanu)pełnomocnictwasporządzonego uprzedniowformiepisemnej,wformieelektronicznegopoświadczeniasporządzonegostosowniedoart.97§2ustawyzdnia14lutego1991r.-Prawoonotariacie,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mocodawcy. Elektroniczna kopia pełnomocnictwa nie może być uwierzytelniona przez upełnomocnionego. </w:t>
      </w:r>
    </w:p>
    <w:bookmarkEnd w:id="1"/>
    <w:p w14:paraId="5ED0E343" w14:textId="0E461BB9" w:rsidR="001C4845" w:rsidRDefault="001C4845" w:rsidP="001C4845">
      <w:pPr>
        <w:spacing w:after="0" w:line="240" w:lineRule="auto"/>
        <w:jc w:val="both"/>
        <w:rPr>
          <w:rFonts w:asciiTheme="minorHAnsi" w:hAnsiTheme="minorHAnsi" w:cstheme="minorHAnsi"/>
          <w:spacing w:val="0"/>
          <w:kern w:val="0"/>
          <w:sz w:val="22"/>
          <w:szCs w:val="22"/>
        </w:rPr>
      </w:pPr>
    </w:p>
    <w:p w14:paraId="32A243A0" w14:textId="77777777" w:rsidR="00792144" w:rsidRDefault="00792144"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4D78EE02" w:rsidR="00B02CE0" w:rsidRPr="008C2C3C"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Ofertę wraz z wymaganym</w:t>
      </w:r>
      <w:r w:rsidRPr="008C2C3C">
        <w:rPr>
          <w:rFonts w:asciiTheme="minorHAnsi" w:hAnsiTheme="minorHAnsi" w:cstheme="minorHAnsi"/>
          <w:spacing w:val="0"/>
          <w:kern w:val="0"/>
          <w:sz w:val="22"/>
          <w:szCs w:val="22"/>
        </w:rPr>
        <w:t xml:space="preserve">i załącznikami należy złożyć w terminie </w:t>
      </w:r>
      <w:r w:rsidRPr="008C2C3C">
        <w:rPr>
          <w:rFonts w:asciiTheme="minorHAnsi" w:hAnsiTheme="minorHAnsi" w:cstheme="minorHAnsi"/>
          <w:spacing w:val="0"/>
          <w:kern w:val="0"/>
          <w:sz w:val="22"/>
          <w:szCs w:val="22"/>
          <w:u w:val="single"/>
        </w:rPr>
        <w:t xml:space="preserve">do dnia </w:t>
      </w:r>
      <w:r w:rsidR="00BF73F5" w:rsidRPr="008C2C3C">
        <w:rPr>
          <w:rFonts w:asciiTheme="minorHAnsi" w:hAnsiTheme="minorHAnsi" w:cstheme="minorHAnsi"/>
          <w:b/>
          <w:spacing w:val="0"/>
          <w:kern w:val="0"/>
          <w:sz w:val="22"/>
          <w:szCs w:val="22"/>
          <w:u w:val="single"/>
        </w:rPr>
        <w:t>22 marca</w:t>
      </w:r>
      <w:r w:rsidR="0091575F" w:rsidRPr="008C2C3C">
        <w:rPr>
          <w:rFonts w:asciiTheme="minorHAnsi" w:hAnsiTheme="minorHAnsi" w:cstheme="minorHAnsi"/>
          <w:b/>
          <w:spacing w:val="0"/>
          <w:kern w:val="0"/>
          <w:sz w:val="22"/>
          <w:szCs w:val="22"/>
          <w:u w:val="single"/>
        </w:rPr>
        <w:t xml:space="preserve"> 2024</w:t>
      </w:r>
      <w:r w:rsidR="009936B6" w:rsidRPr="008C2C3C">
        <w:rPr>
          <w:rFonts w:asciiTheme="minorHAnsi" w:hAnsiTheme="minorHAnsi" w:cstheme="minorHAnsi"/>
          <w:b/>
          <w:spacing w:val="0"/>
          <w:kern w:val="0"/>
          <w:sz w:val="22"/>
          <w:szCs w:val="22"/>
          <w:u w:val="single"/>
        </w:rPr>
        <w:t xml:space="preserve"> r.</w:t>
      </w:r>
      <w:r w:rsidRPr="008C2C3C">
        <w:rPr>
          <w:rFonts w:asciiTheme="minorHAnsi" w:hAnsiTheme="minorHAnsi" w:cstheme="minorHAnsi"/>
          <w:b/>
          <w:spacing w:val="0"/>
          <w:kern w:val="0"/>
          <w:sz w:val="22"/>
          <w:szCs w:val="22"/>
          <w:u w:val="single"/>
        </w:rPr>
        <w:t xml:space="preserve">, do godz. </w:t>
      </w:r>
      <w:r w:rsidR="009E0BC3" w:rsidRPr="008C2C3C">
        <w:rPr>
          <w:rFonts w:asciiTheme="minorHAnsi" w:hAnsiTheme="minorHAnsi" w:cstheme="minorHAnsi"/>
          <w:b/>
          <w:spacing w:val="0"/>
          <w:kern w:val="0"/>
          <w:sz w:val="22"/>
          <w:szCs w:val="22"/>
          <w:u w:val="single"/>
        </w:rPr>
        <w:t>09</w:t>
      </w:r>
      <w:r w:rsidR="009936B6" w:rsidRPr="008C2C3C">
        <w:rPr>
          <w:rFonts w:asciiTheme="minorHAnsi" w:hAnsiTheme="minorHAnsi" w:cstheme="minorHAnsi"/>
          <w:b/>
          <w:spacing w:val="0"/>
          <w:kern w:val="0"/>
          <w:sz w:val="22"/>
          <w:szCs w:val="22"/>
          <w:u w:val="single"/>
        </w:rPr>
        <w:t>:00.</w:t>
      </w:r>
      <w:r w:rsidRPr="008C2C3C">
        <w:rPr>
          <w:rFonts w:asciiTheme="minorHAnsi" w:hAnsiTheme="minorHAnsi" w:cstheme="minorHAnsi"/>
          <w:b/>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2" w:name="_Hlk125564960"/>
      <w:r w:rsidRPr="008C2C3C">
        <w:rPr>
          <w:rFonts w:asciiTheme="minorHAnsi" w:hAnsiTheme="minorHAnsi" w:cstheme="minorHAnsi"/>
          <w:color w:val="000000"/>
          <w:kern w:val="0"/>
          <w:sz w:val="22"/>
          <w:szCs w:val="22"/>
          <w:lang w:eastAsia="en-US"/>
        </w:rPr>
        <w:t>Wykonawca składa ofertę za pośrednictwem</w:t>
      </w:r>
      <w:r w:rsidRPr="00D457EB">
        <w:rPr>
          <w:rFonts w:asciiTheme="minorHAnsi" w:hAnsiTheme="minorHAnsi" w:cstheme="minorHAnsi"/>
          <w:color w:val="000000"/>
          <w:kern w:val="0"/>
          <w:sz w:val="22"/>
          <w:szCs w:val="22"/>
          <w:lang w:eastAsia="en-US"/>
        </w:rPr>
        <w:t xml:space="preserve"> zakładki „Oferty/wnioski”, widocznej w podglądzie postępowania po zalogowaniu się na konto Wykonawcy. Po</w:t>
      </w:r>
      <w:r w:rsidRPr="00BF4DE8">
        <w:rPr>
          <w:rFonts w:asciiTheme="minorHAnsi" w:hAnsiTheme="minorHAnsi" w:cstheme="minorHAnsi"/>
          <w:color w:val="000000"/>
          <w:kern w:val="0"/>
          <w:sz w:val="22"/>
          <w:szCs w:val="22"/>
          <w:lang w:eastAsia="en-US"/>
        </w:rPr>
        <w:t xml:space="preserve"> wybraniu przycisku „Złóż ofertę” system 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w:t>
      </w:r>
      <w:r w:rsidRPr="006E0417">
        <w:rPr>
          <w:rFonts w:asciiTheme="minorHAnsi" w:hAnsiTheme="minorHAnsi" w:cstheme="minorHAnsi"/>
          <w:bCs/>
          <w:color w:val="000000"/>
          <w:kern w:val="0"/>
          <w:sz w:val="22"/>
          <w:szCs w:val="22"/>
          <w:lang w:eastAsia="en-US"/>
        </w:rPr>
        <w:t>które są</w:t>
      </w:r>
      <w:r w:rsidRPr="00BF4DE8">
        <w:rPr>
          <w:rFonts w:asciiTheme="minorHAnsi" w:hAnsiTheme="minorHAnsi" w:cstheme="minorHAnsi"/>
          <w:b/>
          <w:bCs/>
          <w:color w:val="000000"/>
          <w:kern w:val="0"/>
          <w:sz w:val="22"/>
          <w:szCs w:val="22"/>
          <w:lang w:eastAsia="en-US"/>
        </w:rPr>
        <w:t xml:space="preserve">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w:t>
      </w:r>
      <w:r w:rsidRPr="00BF4DE8">
        <w:rPr>
          <w:rFonts w:asciiTheme="minorHAnsi" w:hAnsiTheme="minorHAnsi" w:cstheme="minorHAnsi"/>
          <w:kern w:val="0"/>
          <w:sz w:val="22"/>
          <w:szCs w:val="22"/>
          <w:lang w:eastAsia="en-US"/>
        </w:rPr>
        <w:lastRenderedPageBreak/>
        <w:t xml:space="preserve">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Maksymalny łączny rozmiar plików stanowiących ofertę lub składanych wraz z ofertą to 250 MB. </w:t>
      </w:r>
      <w:bookmarkEnd w:id="2"/>
    </w:p>
    <w:p w14:paraId="3E0003B0" w14:textId="77777777" w:rsidR="007F1D0B" w:rsidRPr="00744A0E" w:rsidRDefault="007F1D0B"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3" w:name="_Hlk125565159"/>
      <w:r w:rsidRPr="00744A0E">
        <w:rPr>
          <w:rFonts w:asciiTheme="minorHAnsi" w:hAnsiTheme="minorHAnsi" w:cstheme="minorHAnsi"/>
          <w:b/>
          <w:spacing w:val="0"/>
          <w:kern w:val="0"/>
          <w:sz w:val="22"/>
          <w:szCs w:val="22"/>
        </w:rPr>
        <w:t>TERMIN OTWARCIA OFERT</w:t>
      </w:r>
    </w:p>
    <w:p w14:paraId="66E41A98" w14:textId="450CAFA7" w:rsidR="003157D6" w:rsidRPr="008C2C3C"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bookmarkStart w:id="4" w:name="_GoBack"/>
      <w:bookmarkEnd w:id="4"/>
      <w:r w:rsidRPr="008C2C3C">
        <w:rPr>
          <w:rFonts w:asciiTheme="minorHAnsi" w:hAnsiTheme="minorHAnsi" w:cstheme="minorHAnsi"/>
          <w:spacing w:val="0"/>
          <w:kern w:val="0"/>
          <w:sz w:val="22"/>
          <w:szCs w:val="22"/>
        </w:rPr>
        <w:t xml:space="preserve">Otwarcie ofert nastąpi w dniu </w:t>
      </w:r>
      <w:r w:rsidR="00BF73F5" w:rsidRPr="008C2C3C">
        <w:rPr>
          <w:rFonts w:asciiTheme="minorHAnsi" w:hAnsiTheme="minorHAnsi" w:cstheme="minorHAnsi"/>
          <w:b/>
          <w:spacing w:val="0"/>
          <w:kern w:val="0"/>
          <w:sz w:val="22"/>
          <w:szCs w:val="22"/>
          <w:u w:val="single"/>
        </w:rPr>
        <w:t>22 marca</w:t>
      </w:r>
      <w:r w:rsidR="0091575F" w:rsidRPr="008C2C3C">
        <w:rPr>
          <w:rFonts w:asciiTheme="minorHAnsi" w:hAnsiTheme="minorHAnsi" w:cstheme="minorHAnsi"/>
          <w:b/>
          <w:spacing w:val="0"/>
          <w:kern w:val="0"/>
          <w:sz w:val="22"/>
          <w:szCs w:val="22"/>
          <w:u w:val="single"/>
        </w:rPr>
        <w:t xml:space="preserve"> 2024</w:t>
      </w:r>
      <w:r w:rsidR="009936B6" w:rsidRPr="008C2C3C">
        <w:rPr>
          <w:rFonts w:asciiTheme="minorHAnsi" w:hAnsiTheme="minorHAnsi" w:cstheme="minorHAnsi"/>
          <w:b/>
          <w:spacing w:val="0"/>
          <w:kern w:val="0"/>
          <w:sz w:val="22"/>
          <w:szCs w:val="22"/>
          <w:u w:val="single"/>
        </w:rPr>
        <w:t xml:space="preserve"> r.</w:t>
      </w:r>
      <w:r w:rsidRPr="008C2C3C">
        <w:rPr>
          <w:rFonts w:asciiTheme="minorHAnsi" w:hAnsiTheme="minorHAnsi" w:cstheme="minorHAnsi"/>
          <w:spacing w:val="0"/>
          <w:kern w:val="0"/>
          <w:sz w:val="22"/>
          <w:szCs w:val="22"/>
          <w:u w:val="single"/>
        </w:rPr>
        <w:t xml:space="preserve"> </w:t>
      </w:r>
      <w:r w:rsidRPr="008C2C3C">
        <w:rPr>
          <w:rFonts w:asciiTheme="minorHAnsi" w:hAnsiTheme="minorHAnsi" w:cstheme="minorHAnsi"/>
          <w:b/>
          <w:spacing w:val="0"/>
          <w:kern w:val="0"/>
          <w:sz w:val="22"/>
          <w:szCs w:val="22"/>
          <w:u w:val="single"/>
        </w:rPr>
        <w:t xml:space="preserve">o godzinie </w:t>
      </w:r>
      <w:r w:rsidR="001F25B4" w:rsidRPr="008C2C3C">
        <w:rPr>
          <w:rFonts w:asciiTheme="minorHAnsi" w:hAnsiTheme="minorHAnsi" w:cstheme="minorHAnsi"/>
          <w:b/>
          <w:spacing w:val="0"/>
          <w:kern w:val="0"/>
          <w:sz w:val="22"/>
          <w:szCs w:val="22"/>
          <w:u w:val="single"/>
        </w:rPr>
        <w:t>10:00</w:t>
      </w:r>
      <w:r w:rsidR="009E0BC3" w:rsidRPr="008C2C3C">
        <w:rPr>
          <w:rFonts w:asciiTheme="minorHAnsi" w:hAnsiTheme="minorHAnsi" w:cstheme="minorHAnsi"/>
          <w:b/>
          <w:spacing w:val="0"/>
          <w:kern w:val="0"/>
          <w:sz w:val="22"/>
          <w:szCs w:val="22"/>
          <w:u w:val="single"/>
        </w:rPr>
        <w:t>.</w:t>
      </w:r>
    </w:p>
    <w:p w14:paraId="0A2E8D16" w14:textId="0B07BE7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C3C">
        <w:rPr>
          <w:rFonts w:asciiTheme="minorHAnsi" w:hAnsiTheme="minorHAnsi" w:cstheme="minorHAnsi"/>
          <w:spacing w:val="0"/>
          <w:kern w:val="0"/>
          <w:sz w:val="22"/>
          <w:szCs w:val="22"/>
        </w:rPr>
        <w:t>Zamawiający</w:t>
      </w:r>
      <w:r w:rsidR="00381DFD" w:rsidRPr="008C2C3C">
        <w:rPr>
          <w:rFonts w:asciiTheme="minorHAnsi" w:hAnsiTheme="minorHAnsi" w:cstheme="minorHAnsi"/>
          <w:spacing w:val="0"/>
          <w:kern w:val="0"/>
          <w:sz w:val="22"/>
          <w:szCs w:val="22"/>
        </w:rPr>
        <w:t xml:space="preserve"> po upływie terminu składania ofert lecz nie później niż </w:t>
      </w:r>
      <w:r w:rsidRPr="008C2C3C">
        <w:rPr>
          <w:rFonts w:asciiTheme="minorHAnsi" w:hAnsiTheme="minorHAnsi" w:cstheme="minorHAnsi"/>
          <w:spacing w:val="0"/>
          <w:kern w:val="0"/>
          <w:sz w:val="22"/>
          <w:szCs w:val="22"/>
        </w:rPr>
        <w:t xml:space="preserve">przed </w:t>
      </w:r>
      <w:r w:rsidR="00381DFD" w:rsidRPr="008C2C3C">
        <w:rPr>
          <w:rFonts w:asciiTheme="minorHAnsi" w:hAnsiTheme="minorHAnsi" w:cstheme="minorHAnsi"/>
          <w:spacing w:val="0"/>
          <w:kern w:val="0"/>
          <w:sz w:val="22"/>
          <w:szCs w:val="22"/>
        </w:rPr>
        <w:t xml:space="preserve">ustalonym terminem </w:t>
      </w:r>
      <w:r w:rsidRPr="008C2C3C">
        <w:rPr>
          <w:rFonts w:asciiTheme="minorHAnsi" w:hAnsiTheme="minorHAnsi" w:cstheme="minorHAnsi"/>
          <w:spacing w:val="0"/>
          <w:kern w:val="0"/>
          <w:sz w:val="22"/>
          <w:szCs w:val="22"/>
        </w:rPr>
        <w:t>otwarciem ofert, udostępnia na stronie internetowej prowadzonego</w:t>
      </w:r>
      <w:r w:rsidRPr="00D457EB">
        <w:rPr>
          <w:rFonts w:asciiTheme="minorHAnsi" w:hAnsiTheme="minorHAnsi" w:cstheme="minorHAnsi"/>
          <w:spacing w:val="0"/>
          <w:kern w:val="0"/>
          <w:sz w:val="22"/>
          <w:szCs w:val="22"/>
        </w:rPr>
        <w:t xml:space="preserve"> post</w:t>
      </w:r>
      <w:r w:rsidR="00381DFD" w:rsidRPr="00D457EB">
        <w:rPr>
          <w:rFonts w:asciiTheme="minorHAnsi" w:hAnsiTheme="minorHAnsi" w:cstheme="minorHAnsi"/>
          <w:spacing w:val="0"/>
          <w:kern w:val="0"/>
          <w:sz w:val="22"/>
          <w:szCs w:val="22"/>
        </w:rPr>
        <w:t>ę</w:t>
      </w:r>
      <w:r w:rsidRPr="00D457E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49643D1B" w:rsidR="004B1AC8"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B902F0">
      <w:pPr>
        <w:pStyle w:val="Akapitzlist"/>
        <w:numPr>
          <w:ilvl w:val="0"/>
          <w:numId w:val="37"/>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B902F0">
      <w:pPr>
        <w:pStyle w:val="Akapitzlist"/>
        <w:numPr>
          <w:ilvl w:val="0"/>
          <w:numId w:val="37"/>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B902F0">
      <w:pPr>
        <w:pStyle w:val="Akapitzlist"/>
        <w:numPr>
          <w:ilvl w:val="0"/>
          <w:numId w:val="37"/>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B902F0">
      <w:pPr>
        <w:pStyle w:val="Akapitzlist"/>
        <w:numPr>
          <w:ilvl w:val="0"/>
          <w:numId w:val="37"/>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B902F0">
      <w:pPr>
        <w:pStyle w:val="Akapitzlist"/>
        <w:numPr>
          <w:ilvl w:val="0"/>
          <w:numId w:val="44"/>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B902F0">
      <w:pPr>
        <w:pStyle w:val="Akapitzlist"/>
        <w:numPr>
          <w:ilvl w:val="0"/>
          <w:numId w:val="44"/>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B902F0">
      <w:pPr>
        <w:pStyle w:val="Akapitzlist"/>
        <w:numPr>
          <w:ilvl w:val="0"/>
          <w:numId w:val="44"/>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 xml:space="preserve">wykonawcę oraz uczestnika konkursu, którego jednostką dominującą w rozumieniu art. 3 ust. 1 pkt 37 ustawy z dnia 29 września 1994 r. o rachunkowości (Dz. U. z 2021 r. poz. 217, 2105 i 2106), jest </w:t>
      </w:r>
      <w:r w:rsidRPr="00D84BE7">
        <w:rPr>
          <w:rFonts w:asciiTheme="minorHAnsi" w:hAnsiTheme="minorHAnsi" w:cstheme="minorHAnsi"/>
          <w:bCs/>
          <w:sz w:val="22"/>
          <w:szCs w:val="22"/>
        </w:rPr>
        <w:lastRenderedPageBreak/>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B902F0">
      <w:pPr>
        <w:pStyle w:val="Akapitzlist"/>
        <w:numPr>
          <w:ilvl w:val="0"/>
          <w:numId w:val="37"/>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Zamawiający wykluczy Wykonawcę na podstawie art. 5k Rozporządzenia (UE) 2022/576 w sprawie zmiany rozporządzenia (UE) nr 833/2014 dotyczącego środków ograniczających w związku z 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obywatelem rosyjskim, osobą fizyczną lub prawną, podmiotem lub organem z siedzibą w Rosji;</w:t>
      </w:r>
    </w:p>
    <w:p w14:paraId="4192713B"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B902F0">
      <w:pPr>
        <w:pStyle w:val="Akapitzlist"/>
        <w:numPr>
          <w:ilvl w:val="0"/>
          <w:numId w:val="4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obywateli rosyjskich lub osób fizycznych lub prawnych, podmiotów lub organów z siedzibą w Rosji lub</w:t>
      </w:r>
    </w:p>
    <w:p w14:paraId="2EE1265B" w14:textId="5C0FBACC" w:rsidR="00267039" w:rsidRPr="007C2E29" w:rsidRDefault="00267039" w:rsidP="00B902F0">
      <w:pPr>
        <w:pStyle w:val="Akapitzlist"/>
        <w:numPr>
          <w:ilvl w:val="0"/>
          <w:numId w:val="4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14:paraId="1A40C40D" w14:textId="15F08227" w:rsidR="003F32A6" w:rsidRPr="00744A0E" w:rsidRDefault="003F32A6" w:rsidP="00B902F0">
      <w:pPr>
        <w:pStyle w:val="Default"/>
        <w:numPr>
          <w:ilvl w:val="0"/>
          <w:numId w:val="37"/>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B902F0">
      <w:pPr>
        <w:pStyle w:val="Default"/>
        <w:numPr>
          <w:ilvl w:val="0"/>
          <w:numId w:val="37"/>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B902F0">
      <w:pPr>
        <w:pStyle w:val="Default"/>
        <w:numPr>
          <w:ilvl w:val="0"/>
          <w:numId w:val="37"/>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32090E66"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lastRenderedPageBreak/>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3FACC20A"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902F0">
      <w:pPr>
        <w:pStyle w:val="Default"/>
        <w:numPr>
          <w:ilvl w:val="0"/>
          <w:numId w:val="37"/>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bookmarkEnd w:id="3"/>
    <w:p w14:paraId="6CEC1A42" w14:textId="77777777" w:rsidR="00FB0CEB" w:rsidRPr="00744A0E" w:rsidRDefault="00FB0CEB"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5B244601"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 xml:space="preserve">Załącznik Nr </w:t>
      </w:r>
      <w:r w:rsidR="00C16F38">
        <w:rPr>
          <w:rFonts w:asciiTheme="minorHAnsi" w:hAnsiTheme="minorHAnsi" w:cstheme="minorHAnsi"/>
          <w:b/>
          <w:spacing w:val="0"/>
          <w:kern w:val="0"/>
          <w:sz w:val="22"/>
          <w:szCs w:val="22"/>
        </w:rPr>
        <w:t>1</w:t>
      </w:r>
      <w:r w:rsidRPr="00666018">
        <w:rPr>
          <w:rFonts w:asciiTheme="minorHAnsi" w:hAnsiTheme="minorHAnsi" w:cstheme="minorHAnsi"/>
          <w:b/>
          <w:spacing w:val="0"/>
          <w:kern w:val="0"/>
          <w:sz w:val="22"/>
          <w:szCs w:val="22"/>
        </w:rPr>
        <w:t xml:space="preserve">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70F6CA09"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„Okres gwarancji </w:t>
      </w:r>
      <w:r w:rsidR="006E0417">
        <w:rPr>
          <w:rFonts w:asciiTheme="minorHAnsi" w:eastAsiaTheme="minorHAnsi" w:hAnsiTheme="minorHAnsi" w:cstheme="minorHAnsi"/>
          <w:b/>
          <w:color w:val="000000"/>
          <w:spacing w:val="0"/>
          <w:kern w:val="0"/>
          <w:sz w:val="22"/>
          <w:szCs w:val="22"/>
          <w:lang w:eastAsia="en-US"/>
        </w:rPr>
        <w:t>jakości</w:t>
      </w:r>
      <w:r w:rsidRPr="00744A0E">
        <w:rPr>
          <w:rFonts w:asciiTheme="minorHAnsi" w:eastAsiaTheme="minorHAnsi" w:hAnsiTheme="minorHAnsi" w:cstheme="minorHAnsi"/>
          <w:b/>
          <w:color w:val="000000"/>
          <w:spacing w:val="0"/>
          <w:kern w:val="0"/>
          <w:sz w:val="22"/>
          <w:szCs w:val="22"/>
          <w:lang w:eastAsia="en-US"/>
        </w:rPr>
        <w:t>”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lastRenderedPageBreak/>
        <w:t xml:space="preserve">A/ Kryterium łącznej ceny brutto  </w:t>
      </w:r>
    </w:p>
    <w:p w14:paraId="430B4E30" w14:textId="199E84AF" w:rsid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5B7CE8A0" w14:textId="38B85222" w:rsidR="007F1D0B" w:rsidRDefault="007F1D0B"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09FEB42D" w14:textId="77777777" w:rsidR="0060557C" w:rsidRDefault="0060557C" w:rsidP="00B02CE0">
      <w:pPr>
        <w:spacing w:after="0"/>
        <w:jc w:val="both"/>
        <w:rPr>
          <w:rFonts w:asciiTheme="minorHAnsi" w:hAnsiTheme="minorHAnsi" w:cstheme="minorHAnsi"/>
          <w:sz w:val="22"/>
          <w:szCs w:val="22"/>
        </w:rPr>
      </w:pPr>
    </w:p>
    <w:p w14:paraId="5CB9734B" w14:textId="6A8EF94B"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61E58EE6"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C16F38">
        <w:rPr>
          <w:rFonts w:asciiTheme="minorHAnsi" w:hAnsiTheme="minorHAnsi" w:cstheme="minorHAnsi"/>
          <w:b/>
          <w:sz w:val="22"/>
          <w:szCs w:val="22"/>
        </w:rPr>
        <w:t>1</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5" w:name="_Hlk125565891"/>
      <w:r w:rsidRPr="00744A0E">
        <w:rPr>
          <w:rFonts w:asciiTheme="minorHAnsi" w:hAnsiTheme="minorHAnsi" w:cstheme="minorHAnsi"/>
          <w:b/>
          <w:spacing w:val="0"/>
          <w:kern w:val="0"/>
          <w:sz w:val="22"/>
          <w:szCs w:val="22"/>
        </w:rPr>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C064741"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300F63">
        <w:rPr>
          <w:rFonts w:asciiTheme="minorHAnsi" w:hAnsiTheme="minorHAnsi" w:cstheme="minorHAnsi"/>
          <w:b/>
          <w:spacing w:val="0"/>
          <w:kern w:val="0"/>
          <w:sz w:val="22"/>
          <w:szCs w:val="22"/>
        </w:rPr>
        <w:t xml:space="preserve">Załącznik Nr </w:t>
      </w:r>
      <w:r w:rsidR="00300F63" w:rsidRPr="00300F63">
        <w:rPr>
          <w:rFonts w:asciiTheme="minorHAnsi" w:hAnsiTheme="minorHAnsi" w:cstheme="minorHAnsi"/>
          <w:b/>
          <w:spacing w:val="0"/>
          <w:kern w:val="0"/>
          <w:sz w:val="22"/>
          <w:szCs w:val="22"/>
        </w:rPr>
        <w:t>2</w:t>
      </w:r>
      <w:r w:rsidRPr="00300F63">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Przed podpisaniem umowy Wykonawcy wspólnie ubiegający się o udzielenie zamówienia (w przypadku wyboru ich oferty jako najkorzystniejszej) przedstawią Zamawiającemu umowę regulującą współpracę tych Wykonawców.</w:t>
      </w:r>
    </w:p>
    <w:p w14:paraId="2E360DC3" w14:textId="1BC66C1D" w:rsidR="00671CDF" w:rsidRPr="001F123E" w:rsidRDefault="0038482B" w:rsidP="001F123E">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03AE13A8" w14:textId="77777777" w:rsidR="0060557C" w:rsidRPr="00744A0E" w:rsidRDefault="0060557C"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594ADB97" w14:textId="262E5CB1" w:rsidR="00671CDF" w:rsidRDefault="00A2667E" w:rsidP="001F123E">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lastRenderedPageBreak/>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639D13" w14:textId="77777777" w:rsidR="0060557C" w:rsidRPr="00744A0E" w:rsidRDefault="0060557C"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037A9473" w14:textId="77777777" w:rsidR="009677CB" w:rsidRPr="009677CB" w:rsidRDefault="009677CB" w:rsidP="00B747C3">
      <w:pPr>
        <w:autoSpaceDE w:val="0"/>
        <w:autoSpaceDN w:val="0"/>
        <w:adjustRightInd w:val="0"/>
        <w:spacing w:before="120"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color w:val="000000"/>
          <w:kern w:val="0"/>
          <w:sz w:val="22"/>
          <w:szCs w:val="22"/>
          <w:lang w:eastAsia="en-US"/>
        </w:rPr>
        <w:t xml:space="preserve">O udzielenie zamówienia mogą ubiegać się wykonawcy, którzy spełniają następujące warunki udziału dotyczące: </w:t>
      </w:r>
    </w:p>
    <w:p w14:paraId="109DC17E" w14:textId="2140E5D2"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1) Zdolności do występowania w obrocie gospodarczym:</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F14CC17"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2) Uprawnień do prowadzenia określonej działalności gospodarczej lub zawodowej, o ile wynika to z odrębnych przepisów: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2BE63C53"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3) Sytuacji ekonomicznej lub finansowej: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531D3838" w14:textId="51BD7B09" w:rsidR="009677CB" w:rsidRPr="009677CB" w:rsidRDefault="009677CB" w:rsidP="00B747C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4) Zdolności technicznej lub zawodowej:</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bookmarkEnd w:id="5"/>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18D77110" w:rsidR="000828BD" w:rsidRPr="00BF73F5" w:rsidRDefault="000828BD" w:rsidP="00160A32">
      <w:pPr>
        <w:pStyle w:val="Default"/>
        <w:spacing w:before="120"/>
        <w:jc w:val="both"/>
        <w:rPr>
          <w:rFonts w:asciiTheme="minorHAnsi" w:hAnsiTheme="minorHAnsi" w:cstheme="minorHAnsi"/>
          <w:sz w:val="22"/>
          <w:szCs w:val="22"/>
        </w:rPr>
      </w:pPr>
      <w:r w:rsidRPr="00BF73F5">
        <w:rPr>
          <w:rFonts w:asciiTheme="minorHAnsi" w:hAnsiTheme="minorHAnsi" w:cstheme="minorHAnsi"/>
          <w:sz w:val="22"/>
          <w:szCs w:val="22"/>
        </w:rPr>
        <w:t>Zamawiający nie dopuszcza składania ofert częściowych</w:t>
      </w:r>
      <w:r w:rsidR="00F754DA" w:rsidRPr="00BF73F5">
        <w:rPr>
          <w:rFonts w:asciiTheme="minorHAnsi" w:hAnsiTheme="minorHAnsi" w:cstheme="minorHAnsi"/>
          <w:sz w:val="22"/>
          <w:szCs w:val="22"/>
        </w:rPr>
        <w:t>.</w:t>
      </w:r>
    </w:p>
    <w:p w14:paraId="3A723E6B" w14:textId="4180128D" w:rsidR="005A11C3" w:rsidRDefault="00F754DA" w:rsidP="00ED6165">
      <w:pPr>
        <w:pStyle w:val="Default"/>
        <w:jc w:val="both"/>
        <w:rPr>
          <w:rFonts w:asciiTheme="minorHAnsi" w:hAnsiTheme="minorHAnsi" w:cstheme="minorHAnsi"/>
          <w:sz w:val="22"/>
          <w:szCs w:val="22"/>
        </w:rPr>
      </w:pPr>
      <w:r w:rsidRPr="00BF73F5">
        <w:rPr>
          <w:rFonts w:asciiTheme="minorHAnsi" w:hAnsiTheme="minorHAnsi" w:cstheme="minorHAnsi"/>
          <w:sz w:val="22"/>
          <w:szCs w:val="22"/>
        </w:rPr>
        <w:t xml:space="preserve">Uzasadnienie: </w:t>
      </w:r>
      <w:r w:rsidR="005A11C3" w:rsidRPr="00BF73F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2A9DEA6F" w14:textId="6DD036F9" w:rsidR="00FC1EAF" w:rsidRPr="00FC1EAF" w:rsidRDefault="005F1095" w:rsidP="00DB5DF7">
      <w:pPr>
        <w:pStyle w:val="Akapitzlist"/>
        <w:numPr>
          <w:ilvl w:val="0"/>
          <w:numId w:val="29"/>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bookmarkStart w:id="6" w:name="_Hlk125566242"/>
      <w:r w:rsidRPr="00FC1EAF">
        <w:rPr>
          <w:rFonts w:asciiTheme="minorHAnsi" w:hAnsiTheme="minorHAnsi" w:cstheme="minorHAnsi"/>
          <w:color w:val="000000"/>
          <w:kern w:val="0"/>
          <w:sz w:val="22"/>
          <w:szCs w:val="22"/>
          <w:lang w:eastAsia="en-US"/>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w:t>
      </w:r>
      <w:r w:rsidRPr="00FC1EAF">
        <w:rPr>
          <w:rFonts w:asciiTheme="minorHAnsi" w:hAnsiTheme="minorHAnsi" w:cstheme="minorHAnsi"/>
          <w:color w:val="000000"/>
          <w:kern w:val="0"/>
          <w:sz w:val="22"/>
          <w:szCs w:val="22"/>
          <w:lang w:eastAsia="en-US"/>
        </w:rPr>
        <w:lastRenderedPageBreak/>
        <w:t>r. poz. 1040, 1043 i 1495</w:t>
      </w:r>
      <w:r w:rsidR="005D4CA1" w:rsidRPr="00FC1EAF">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sidRPr="00FC1EAF">
        <w:rPr>
          <w:rFonts w:asciiTheme="minorHAnsi" w:hAnsiTheme="minorHAnsi" w:cstheme="minorHAnsi"/>
          <w:color w:val="000000"/>
          <w:kern w:val="0"/>
          <w:sz w:val="22"/>
          <w:szCs w:val="22"/>
          <w:lang w:eastAsia="en-US"/>
        </w:rPr>
        <w:t>fizyczni</w:t>
      </w:r>
      <w:r w:rsidR="005D4CA1" w:rsidRPr="00FC1EAF">
        <w:rPr>
          <w:rFonts w:asciiTheme="minorHAnsi" w:hAnsiTheme="minorHAnsi" w:cstheme="minorHAnsi"/>
          <w:color w:val="000000"/>
          <w:kern w:val="0"/>
          <w:sz w:val="22"/>
          <w:szCs w:val="22"/>
          <w:lang w:eastAsia="en-US"/>
        </w:rPr>
        <w:t xml:space="preserve"> wykonujący </w:t>
      </w:r>
      <w:r w:rsidR="00FC1EAF" w:rsidRPr="00FC1EAF">
        <w:rPr>
          <w:rFonts w:asciiTheme="minorHAnsi" w:hAnsiTheme="minorHAnsi" w:cstheme="minorHAnsi"/>
          <w:sz w:val="22"/>
          <w:szCs w:val="22"/>
        </w:rPr>
        <w:t>przy realizacji zamówienia roboty: przygotowawcze, budowlane, instalacyjne, montażowe, operatorów maszyn i urządzeń.</w:t>
      </w:r>
    </w:p>
    <w:p w14:paraId="450C4959" w14:textId="4C1DEBB8"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C16F38">
        <w:rPr>
          <w:rFonts w:asciiTheme="minorHAnsi" w:hAnsiTheme="minorHAnsi" w:cstheme="minorHAnsi"/>
          <w:b/>
          <w:sz w:val="22"/>
          <w:szCs w:val="22"/>
        </w:rPr>
        <w:t>4</w:t>
      </w:r>
      <w:r w:rsidRPr="00E00AA0">
        <w:rPr>
          <w:rFonts w:asciiTheme="minorHAnsi" w:hAnsiTheme="minorHAnsi" w:cstheme="minorHAnsi"/>
          <w:b/>
          <w:sz w:val="22"/>
          <w:szCs w:val="22"/>
        </w:rPr>
        <w:t xml:space="preserve"> do SWZ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39FE465C" w14:textId="6509A058" w:rsidR="00F754DA" w:rsidRPr="00F754DA" w:rsidRDefault="00F754DA" w:rsidP="00F20DC9">
      <w:pPr>
        <w:pStyle w:val="Akapitzlist"/>
        <w:numPr>
          <w:ilvl w:val="0"/>
          <w:numId w:val="29"/>
        </w:numPr>
        <w:spacing w:after="160" w:line="259" w:lineRule="auto"/>
        <w:jc w:val="both"/>
        <w:rPr>
          <w:rFonts w:asciiTheme="minorHAnsi" w:hAnsiTheme="minorHAnsi" w:cstheme="minorHAnsi"/>
          <w:sz w:val="22"/>
          <w:szCs w:val="22"/>
        </w:rPr>
      </w:pPr>
      <w:r w:rsidRPr="00F754DA">
        <w:rPr>
          <w:rFonts w:asciiTheme="minorHAnsi" w:hAnsiTheme="minorHAnsi" w:cstheme="minorHAnsi"/>
          <w:sz w:val="22"/>
          <w:szCs w:val="22"/>
        </w:rPr>
        <w:t>W przypadku konieczności wprowadzenia zmian w składzie zespołu wykonującego prace Wykonawca powiadomi o tym fakcie Zamawiającego.</w:t>
      </w:r>
    </w:p>
    <w:p w14:paraId="56D59B4C" w14:textId="34765095" w:rsidR="005F1095" w:rsidRPr="005D4CA1" w:rsidRDefault="005D4CA1" w:rsidP="00F20DC9">
      <w:pPr>
        <w:pStyle w:val="Akapitzlist"/>
        <w:numPr>
          <w:ilvl w:val="0"/>
          <w:numId w:val="29"/>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bookmarkEnd w:id="6"/>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B0CEB">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lastRenderedPageBreak/>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4F5A6477" w14:textId="6731D0A2" w:rsidR="001039DA" w:rsidRPr="001039DA"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1039DA">
        <w:rPr>
          <w:rFonts w:asciiTheme="minorHAnsi" w:hAnsiTheme="minorHAnsi" w:cstheme="minorHAnsi"/>
          <w:sz w:val="22"/>
          <w:szCs w:val="22"/>
        </w:rPr>
        <w:t xml:space="preserve">Zabezpieczenie wnoszone w pieniądzu wykonawca wpłaca przelewem na rachunek bankowy Zamawiającego: </w:t>
      </w:r>
      <w:r w:rsidRPr="001039DA">
        <w:rPr>
          <w:rFonts w:asciiTheme="minorHAnsi" w:hAnsiTheme="minorHAnsi" w:cstheme="minorHAnsi"/>
          <w:b/>
          <w:sz w:val="22"/>
          <w:szCs w:val="22"/>
        </w:rPr>
        <w:t>69 1090 1519 0000 0001 4459 5642</w:t>
      </w:r>
      <w:r w:rsidR="001039DA" w:rsidRPr="001039DA">
        <w:rPr>
          <w:rFonts w:asciiTheme="minorHAnsi" w:hAnsiTheme="minorHAnsi" w:cstheme="minorHAnsi"/>
          <w:sz w:val="22"/>
          <w:szCs w:val="22"/>
        </w:rPr>
        <w:t xml:space="preserve"> </w:t>
      </w:r>
      <w:r w:rsidR="001039DA" w:rsidRPr="001039DA">
        <w:rPr>
          <w:rFonts w:asciiTheme="minorHAnsi" w:hAnsiTheme="minorHAnsi" w:cstheme="minorHAnsi"/>
          <w:b/>
          <w:bCs/>
          <w:color w:val="000000"/>
          <w:kern w:val="0"/>
          <w:sz w:val="22"/>
          <w:szCs w:val="22"/>
          <w:lang w:eastAsia="en-US"/>
        </w:rPr>
        <w:t xml:space="preserve">z dopiskiem: Zabezpieczenie należytego wykonania umowy na zadanie: </w:t>
      </w:r>
      <w:r w:rsidR="001039DA" w:rsidRPr="00E5073B">
        <w:rPr>
          <w:rFonts w:asciiTheme="minorHAnsi" w:hAnsiTheme="minorHAnsi" w:cstheme="minorHAnsi"/>
          <w:b/>
          <w:bCs/>
          <w:i/>
          <w:color w:val="000000"/>
          <w:kern w:val="0"/>
          <w:sz w:val="22"/>
          <w:szCs w:val="22"/>
          <w:lang w:eastAsia="en-US"/>
        </w:rPr>
        <w:t>„</w:t>
      </w:r>
      <w:r w:rsidR="007F1D0B" w:rsidRPr="00E5073B">
        <w:rPr>
          <w:rFonts w:asciiTheme="minorHAnsi" w:hAnsiTheme="minorHAnsi" w:cstheme="minorHAnsi"/>
          <w:b/>
          <w:bCs/>
          <w:i/>
          <w:color w:val="000000"/>
          <w:kern w:val="0"/>
          <w:sz w:val="22"/>
          <w:szCs w:val="22"/>
          <w:lang w:eastAsia="en-US"/>
        </w:rPr>
        <w:t>……………….(wpisać nazwę zadania)………………………….</w:t>
      </w:r>
      <w:r w:rsidR="001039DA" w:rsidRPr="00E5073B">
        <w:rPr>
          <w:rFonts w:asciiTheme="minorHAnsi" w:hAnsiTheme="minorHAnsi" w:cstheme="minorHAnsi"/>
          <w:b/>
          <w:bCs/>
          <w:i/>
          <w:color w:val="000000"/>
          <w:kern w:val="0"/>
          <w:sz w:val="22"/>
          <w:szCs w:val="22"/>
          <w:lang w:eastAsia="en-US"/>
        </w:rPr>
        <w:t>”.</w:t>
      </w:r>
      <w:r w:rsidR="001039DA" w:rsidRPr="001039DA">
        <w:rPr>
          <w:rFonts w:asciiTheme="minorHAnsi" w:hAnsiTheme="minorHAnsi" w:cstheme="minorHAnsi"/>
          <w:b/>
          <w:bCs/>
          <w:color w:val="000000"/>
          <w:kern w:val="0"/>
          <w:sz w:val="22"/>
          <w:szCs w:val="22"/>
          <w:lang w:eastAsia="en-US"/>
        </w:rPr>
        <w:t xml:space="preserve"> </w:t>
      </w:r>
    </w:p>
    <w:p w14:paraId="3749E43E" w14:textId="77777777"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1B62280F" w14:textId="77777777" w:rsidR="00667734" w:rsidRPr="00974BE3" w:rsidRDefault="00667734" w:rsidP="00667734">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w:t>
      </w:r>
      <w:r>
        <w:rPr>
          <w:rFonts w:asciiTheme="minorHAnsi" w:hAnsiTheme="minorHAnsi" w:cstheme="minorHAnsi"/>
          <w:kern w:val="0"/>
          <w:sz w:val="22"/>
          <w:szCs w:val="22"/>
          <w:lang w:eastAsia="en-US"/>
        </w:rPr>
        <w:t>Miasto i Gmina Chodecz</w:t>
      </w:r>
      <w:r w:rsidRPr="00974BE3">
        <w:rPr>
          <w:rFonts w:asciiTheme="minorHAnsi" w:hAnsiTheme="minorHAnsi" w:cstheme="minorHAnsi"/>
          <w:kern w:val="0"/>
          <w:sz w:val="22"/>
          <w:szCs w:val="22"/>
          <w:lang w:eastAsia="en-US"/>
        </w:rPr>
        <w:t xml:space="preserve">, </w:t>
      </w:r>
    </w:p>
    <w:p w14:paraId="595752AE" w14:textId="77777777"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w:t>
      </w:r>
      <w:r w:rsidRPr="00974BE3">
        <w:rPr>
          <w:rFonts w:asciiTheme="minorHAnsi" w:hAnsiTheme="minorHAnsi" w:cstheme="minorHAnsi"/>
          <w:kern w:val="0"/>
          <w:sz w:val="22"/>
          <w:szCs w:val="22"/>
          <w:lang w:eastAsia="en-US"/>
        </w:rPr>
        <w:lastRenderedPageBreak/>
        <w:t xml:space="preserve">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1A509971" w14:textId="77777777" w:rsidR="00CC36B3" w:rsidRPr="00CC36B3" w:rsidRDefault="00CC36B3" w:rsidP="00CC36B3">
      <w:pPr>
        <w:pStyle w:val="Akapitzlist"/>
        <w:autoSpaceDE w:val="0"/>
        <w:autoSpaceDN w:val="0"/>
        <w:adjustRightInd w:val="0"/>
        <w:spacing w:after="0" w:line="240" w:lineRule="auto"/>
        <w:ind w:left="180"/>
        <w:rPr>
          <w:color w:val="000000"/>
          <w:kern w:val="0"/>
          <w:sz w:val="24"/>
          <w:lang w:eastAsia="en-US"/>
        </w:rPr>
      </w:pP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7" w:name="_Hlk125566558"/>
      <w:r w:rsidRPr="00CC36B3">
        <w:rPr>
          <w:rFonts w:asciiTheme="minorHAnsi" w:hAnsiTheme="minorHAnsi" w:cstheme="minorHAnsi"/>
          <w:b/>
          <w:bCs/>
          <w:color w:val="000000"/>
          <w:kern w:val="0"/>
          <w:sz w:val="22"/>
          <w:szCs w:val="22"/>
          <w:lang w:eastAsia="en-US"/>
        </w:rPr>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60F10"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4"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nie będą udostępniane osobom fizycznym lub podmiotom, które nie są do tego uprawnione. Dane osobowe mogą być udostępnione tylko i wyłącznie podmiotom uprawnionym do ich pozyskania na podstawie przepisów prawa regulujących ich działalność. Udostępnienie danych osobowych w takich przypadkach odbywa się na pisemny wniosek.</w:t>
      </w:r>
    </w:p>
    <w:p w14:paraId="3B43ACBF"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wniesienia skargi odnośnie nieprawidłowego przetwarzania danych osobowych do organu nadzorczego,</w:t>
      </w:r>
    </w:p>
    <w:p w14:paraId="3DAF4BFE"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lastRenderedPageBreak/>
        <w:t>w odniesieniu do Pani/Pana danych osobowych decyzje nie będą podejmowane w sposób zautomatyzowany, stosowanie do art. 22 RODO;</w:t>
      </w:r>
    </w:p>
    <w:p w14:paraId="46C54861" w14:textId="3EF7A84B" w:rsidR="00CC36B3" w:rsidRP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42F0BFF9" w:rsidR="00E306B6" w:rsidRPr="00744A0E" w:rsidRDefault="00E306B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763EA51A" w14:textId="7C71E689" w:rsidR="00D81DAF" w:rsidRDefault="00D81DAF" w:rsidP="00D81DAF">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Przedmiar – Załącznik nr 5;</w:t>
      </w:r>
    </w:p>
    <w:p w14:paraId="53DDD2D7" w14:textId="2E863010" w:rsidR="00D81DAF" w:rsidRPr="00D81DAF" w:rsidRDefault="00D81DAF" w:rsidP="00D81DAF">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Dokumentacja techniczna – Załącznik nr 6.</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bookmarkEnd w:id="7"/>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BFCF1" w14:textId="77777777" w:rsidR="004C4A48" w:rsidRDefault="004C4A48" w:rsidP="00255A38">
      <w:pPr>
        <w:spacing w:after="0" w:line="240" w:lineRule="auto"/>
      </w:pPr>
      <w:r>
        <w:separator/>
      </w:r>
    </w:p>
  </w:endnote>
  <w:endnote w:type="continuationSeparator" w:id="0">
    <w:p w14:paraId="177F6E42" w14:textId="77777777" w:rsidR="004C4A48" w:rsidRDefault="004C4A48"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2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CIDFont+F2">
    <w:altName w:val="Microsoft JhengHei"/>
    <w:panose1 w:val="00000000000000000000"/>
    <w:charset w:val="88"/>
    <w:family w:val="auto"/>
    <w:notTrueType/>
    <w:pitch w:val="default"/>
    <w:sig w:usb0="00000005" w:usb1="08080000" w:usb2="00000010" w:usb3="00000000" w:csb0="00100002" w:csb1="00000000"/>
  </w:font>
  <w:font w:name="ArialMT">
    <w:altName w:val="Arial"/>
    <w:charset w:val="EE"/>
    <w:family w:val="swiss"/>
    <w:pitch w:val="default"/>
  </w:font>
  <w:font w:name="Verdana">
    <w:altName w:val="Verdana"/>
    <w:panose1 w:val="020B0604030504040204"/>
    <w:charset w:val="EE"/>
    <w:family w:val="swiss"/>
    <w:pitch w:val="variable"/>
    <w:sig w:usb0="A00006FF" w:usb1="4000205B" w:usb2="00000010" w:usb3="00000000" w:csb0="0000019F" w:csb1="00000000"/>
  </w:font>
  <w:font w:name="SymbolMT">
    <w:altName w:val="Microsoft JhengHei"/>
    <w:charset w:val="00"/>
    <w:family w:val="auto"/>
    <w:pitch w:val="default"/>
  </w:font>
  <w:font w:name="ArialMT-Identity-H">
    <w:altName w:val="MS Mincho"/>
    <w:charset w:val="00"/>
    <w:family w:val="auto"/>
    <w:pitch w:val="default"/>
  </w:font>
  <w:font w:name="Arial-BoldItalicMT-Identity-H">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DB7D27" w:rsidRDefault="00DB7D27">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DB7D27" w:rsidRDefault="00DB7D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C37BF" w14:textId="77777777" w:rsidR="004C4A48" w:rsidRDefault="004C4A48" w:rsidP="00255A38">
      <w:pPr>
        <w:spacing w:after="0" w:line="240" w:lineRule="auto"/>
      </w:pPr>
      <w:r>
        <w:separator/>
      </w:r>
    </w:p>
  </w:footnote>
  <w:footnote w:type="continuationSeparator" w:id="0">
    <w:p w14:paraId="4F87044A" w14:textId="77777777" w:rsidR="004C4A48" w:rsidRDefault="004C4A48"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8366C80"/>
    <w:name w:val="WW8Num15"/>
    <w:lvl w:ilvl="0">
      <w:start w:val="1"/>
      <w:numFmt w:val="decimal"/>
      <w:lvlText w:val="%1."/>
      <w:lvlJc w:val="left"/>
      <w:pPr>
        <w:tabs>
          <w:tab w:val="num" w:pos="-360"/>
        </w:tabs>
        <w:ind w:left="360" w:hanging="360"/>
      </w:pPr>
      <w:rPr>
        <w:rFonts w:ascii="Calibri" w:hAnsi="Calibri" w:cs="Calibri"/>
        <w:b w:val="0"/>
        <w:bCs/>
        <w:sz w:val="20"/>
        <w:szCs w:val="20"/>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3"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69692D"/>
    <w:multiLevelType w:val="hybridMultilevel"/>
    <w:tmpl w:val="79F2D20E"/>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465F9"/>
    <w:multiLevelType w:val="hybridMultilevel"/>
    <w:tmpl w:val="EF0AF3F8"/>
    <w:lvl w:ilvl="0" w:tplc="25F21162">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6667572"/>
    <w:multiLevelType w:val="hybridMultilevel"/>
    <w:tmpl w:val="98244A5C"/>
    <w:lvl w:ilvl="0" w:tplc="0644CCA0">
      <w:start w:val="1"/>
      <w:numFmt w:val="lowerLetter"/>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C2644F"/>
    <w:multiLevelType w:val="hybridMultilevel"/>
    <w:tmpl w:val="8348F6D0"/>
    <w:lvl w:ilvl="0" w:tplc="3988672E">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790BE4"/>
    <w:multiLevelType w:val="hybridMultilevel"/>
    <w:tmpl w:val="9E70DB4C"/>
    <w:lvl w:ilvl="0" w:tplc="96EA20E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2213C8"/>
    <w:multiLevelType w:val="hybridMultilevel"/>
    <w:tmpl w:val="BFF21A4E"/>
    <w:lvl w:ilvl="0" w:tplc="7C567B6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A06FB5"/>
    <w:multiLevelType w:val="hybridMultilevel"/>
    <w:tmpl w:val="948C4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47DB9"/>
    <w:multiLevelType w:val="hybridMultilevel"/>
    <w:tmpl w:val="DC94A560"/>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DC6B56"/>
    <w:multiLevelType w:val="hybridMultilevel"/>
    <w:tmpl w:val="F30836D2"/>
    <w:lvl w:ilvl="0" w:tplc="948AF240">
      <w:start w:val="1"/>
      <w:numFmt w:val="decimal"/>
      <w:lvlText w:val="%1."/>
      <w:lvlJc w:val="left"/>
      <w:pPr>
        <w:ind w:left="360" w:hanging="360"/>
      </w:pPr>
      <w:rPr>
        <w:rFonts w:asciiTheme="minorHAnsi" w:eastAsia="Times New Roman" w:hAnsiTheme="minorHAnsi" w:cstheme="minorHAnsi"/>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0"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6"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44262444"/>
    <w:multiLevelType w:val="hybridMultilevel"/>
    <w:tmpl w:val="D744FF1E"/>
    <w:lvl w:ilvl="0" w:tplc="BD2A6D4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2B2D24"/>
    <w:multiLevelType w:val="hybridMultilevel"/>
    <w:tmpl w:val="8FDC8484"/>
    <w:lvl w:ilvl="0" w:tplc="5F20D9C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FE1BDD"/>
    <w:multiLevelType w:val="hybridMultilevel"/>
    <w:tmpl w:val="D0A867F0"/>
    <w:lvl w:ilvl="0" w:tplc="DF6CB7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871398"/>
    <w:multiLevelType w:val="hybridMultilevel"/>
    <w:tmpl w:val="509A9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4C2571"/>
    <w:multiLevelType w:val="hybridMultilevel"/>
    <w:tmpl w:val="370E5B32"/>
    <w:lvl w:ilvl="0" w:tplc="0D7A50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3"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29"/>
  </w:num>
  <w:num w:numId="4">
    <w:abstractNumId w:val="63"/>
  </w:num>
  <w:num w:numId="5">
    <w:abstractNumId w:val="16"/>
  </w:num>
  <w:num w:numId="6">
    <w:abstractNumId w:val="54"/>
  </w:num>
  <w:num w:numId="7">
    <w:abstractNumId w:val="64"/>
  </w:num>
  <w:num w:numId="8">
    <w:abstractNumId w:val="28"/>
  </w:num>
  <w:num w:numId="9">
    <w:abstractNumId w:val="62"/>
  </w:num>
  <w:num w:numId="10">
    <w:abstractNumId w:val="6"/>
  </w:num>
  <w:num w:numId="11">
    <w:abstractNumId w:val="22"/>
  </w:num>
  <w:num w:numId="12">
    <w:abstractNumId w:val="19"/>
  </w:num>
  <w:num w:numId="13">
    <w:abstractNumId w:val="8"/>
  </w:num>
  <w:num w:numId="14">
    <w:abstractNumId w:val="9"/>
  </w:num>
  <w:num w:numId="15">
    <w:abstractNumId w:val="57"/>
  </w:num>
  <w:num w:numId="16">
    <w:abstractNumId w:val="30"/>
  </w:num>
  <w:num w:numId="17">
    <w:abstractNumId w:val="25"/>
  </w:num>
  <w:num w:numId="18">
    <w:abstractNumId w:val="5"/>
  </w:num>
  <w:num w:numId="19">
    <w:abstractNumId w:val="18"/>
  </w:num>
  <w:num w:numId="20">
    <w:abstractNumId w:val="39"/>
  </w:num>
  <w:num w:numId="21">
    <w:abstractNumId w:val="33"/>
  </w:num>
  <w:num w:numId="22">
    <w:abstractNumId w:val="37"/>
  </w:num>
  <w:num w:numId="23">
    <w:abstractNumId w:val="50"/>
  </w:num>
  <w:num w:numId="24">
    <w:abstractNumId w:val="21"/>
  </w:num>
  <w:num w:numId="25">
    <w:abstractNumId w:val="13"/>
  </w:num>
  <w:num w:numId="26">
    <w:abstractNumId w:val="49"/>
  </w:num>
  <w:num w:numId="27">
    <w:abstractNumId w:val="55"/>
  </w:num>
  <w:num w:numId="28">
    <w:abstractNumId w:val="3"/>
  </w:num>
  <w:num w:numId="29">
    <w:abstractNumId w:val="53"/>
  </w:num>
  <w:num w:numId="30">
    <w:abstractNumId w:val="38"/>
  </w:num>
  <w:num w:numId="31">
    <w:abstractNumId w:val="11"/>
  </w:num>
  <w:num w:numId="32">
    <w:abstractNumId w:val="32"/>
  </w:num>
  <w:num w:numId="33">
    <w:abstractNumId w:val="65"/>
  </w:num>
  <w:num w:numId="34">
    <w:abstractNumId w:val="42"/>
  </w:num>
  <w:num w:numId="35">
    <w:abstractNumId w:val="51"/>
  </w:num>
  <w:num w:numId="36">
    <w:abstractNumId w:val="17"/>
  </w:num>
  <w:num w:numId="37">
    <w:abstractNumId w:val="52"/>
  </w:num>
  <w:num w:numId="38">
    <w:abstractNumId w:val="47"/>
  </w:num>
  <w:num w:numId="39">
    <w:abstractNumId w:val="43"/>
  </w:num>
  <w:num w:numId="40">
    <w:abstractNumId w:val="56"/>
  </w:num>
  <w:num w:numId="41">
    <w:abstractNumId w:val="46"/>
  </w:num>
  <w:num w:numId="42">
    <w:abstractNumId w:val="23"/>
  </w:num>
  <w:num w:numId="43">
    <w:abstractNumId w:val="20"/>
  </w:num>
  <w:num w:numId="44">
    <w:abstractNumId w:val="59"/>
  </w:num>
  <w:num w:numId="45">
    <w:abstractNumId w:val="15"/>
  </w:num>
  <w:num w:numId="46">
    <w:abstractNumId w:val="31"/>
  </w:num>
  <w:num w:numId="47">
    <w:abstractNumId w:val="48"/>
  </w:num>
  <w:num w:numId="48">
    <w:abstractNumId w:val="34"/>
  </w:num>
  <w:num w:numId="49">
    <w:abstractNumId w:val="10"/>
  </w:num>
  <w:num w:numId="50">
    <w:abstractNumId w:val="4"/>
  </w:num>
  <w:num w:numId="51">
    <w:abstractNumId w:val="27"/>
  </w:num>
  <w:num w:numId="52">
    <w:abstractNumId w:val="41"/>
  </w:num>
  <w:num w:numId="53">
    <w:abstractNumId w:val="26"/>
  </w:num>
  <w:num w:numId="54">
    <w:abstractNumId w:val="7"/>
  </w:num>
  <w:num w:numId="55">
    <w:abstractNumId w:val="12"/>
  </w:num>
  <w:num w:numId="56">
    <w:abstractNumId w:val="40"/>
  </w:num>
  <w:num w:numId="57">
    <w:abstractNumId w:val="24"/>
  </w:num>
  <w:num w:numId="58">
    <w:abstractNumId w:val="45"/>
  </w:num>
  <w:num w:numId="59">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265D9"/>
    <w:rsid w:val="0003039D"/>
    <w:rsid w:val="00032678"/>
    <w:rsid w:val="0003435F"/>
    <w:rsid w:val="000353AB"/>
    <w:rsid w:val="00037BD2"/>
    <w:rsid w:val="00044810"/>
    <w:rsid w:val="000570B3"/>
    <w:rsid w:val="000635DC"/>
    <w:rsid w:val="00066E87"/>
    <w:rsid w:val="00073149"/>
    <w:rsid w:val="0007342F"/>
    <w:rsid w:val="000735D2"/>
    <w:rsid w:val="00081B88"/>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039DA"/>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76765"/>
    <w:rsid w:val="00185257"/>
    <w:rsid w:val="0018751A"/>
    <w:rsid w:val="00187B3F"/>
    <w:rsid w:val="00191DE4"/>
    <w:rsid w:val="00192DA7"/>
    <w:rsid w:val="001956B5"/>
    <w:rsid w:val="00197037"/>
    <w:rsid w:val="00197496"/>
    <w:rsid w:val="00197B2E"/>
    <w:rsid w:val="001B0E56"/>
    <w:rsid w:val="001B0F8E"/>
    <w:rsid w:val="001B2CD1"/>
    <w:rsid w:val="001B64E3"/>
    <w:rsid w:val="001C4845"/>
    <w:rsid w:val="001C5718"/>
    <w:rsid w:val="001C6E31"/>
    <w:rsid w:val="001D51D7"/>
    <w:rsid w:val="001E00BD"/>
    <w:rsid w:val="001E6341"/>
    <w:rsid w:val="001F0859"/>
    <w:rsid w:val="001F123E"/>
    <w:rsid w:val="001F25B4"/>
    <w:rsid w:val="001F482F"/>
    <w:rsid w:val="001F51CF"/>
    <w:rsid w:val="001F7A97"/>
    <w:rsid w:val="002144D0"/>
    <w:rsid w:val="002145BC"/>
    <w:rsid w:val="002232BC"/>
    <w:rsid w:val="00224E69"/>
    <w:rsid w:val="002329A7"/>
    <w:rsid w:val="00237425"/>
    <w:rsid w:val="00237570"/>
    <w:rsid w:val="00244450"/>
    <w:rsid w:val="002472D4"/>
    <w:rsid w:val="002516A1"/>
    <w:rsid w:val="00255A38"/>
    <w:rsid w:val="002563C7"/>
    <w:rsid w:val="00265D39"/>
    <w:rsid w:val="00267039"/>
    <w:rsid w:val="0027330A"/>
    <w:rsid w:val="002737B1"/>
    <w:rsid w:val="00275157"/>
    <w:rsid w:val="00275194"/>
    <w:rsid w:val="002768E0"/>
    <w:rsid w:val="002873A4"/>
    <w:rsid w:val="00294E6E"/>
    <w:rsid w:val="00297EC5"/>
    <w:rsid w:val="002A2AE9"/>
    <w:rsid w:val="002A7C0C"/>
    <w:rsid w:val="002B39F5"/>
    <w:rsid w:val="002C7D3F"/>
    <w:rsid w:val="002D7E34"/>
    <w:rsid w:val="002E38F0"/>
    <w:rsid w:val="002E42A1"/>
    <w:rsid w:val="002E6EDC"/>
    <w:rsid w:val="002E7124"/>
    <w:rsid w:val="002F0532"/>
    <w:rsid w:val="002F13D7"/>
    <w:rsid w:val="002F36B3"/>
    <w:rsid w:val="002F46EE"/>
    <w:rsid w:val="002F70BB"/>
    <w:rsid w:val="002F7985"/>
    <w:rsid w:val="00300D83"/>
    <w:rsid w:val="00300F63"/>
    <w:rsid w:val="00303208"/>
    <w:rsid w:val="00305682"/>
    <w:rsid w:val="0031081B"/>
    <w:rsid w:val="0031341C"/>
    <w:rsid w:val="003157D6"/>
    <w:rsid w:val="00316E29"/>
    <w:rsid w:val="00323D44"/>
    <w:rsid w:val="00327170"/>
    <w:rsid w:val="003365EC"/>
    <w:rsid w:val="00341586"/>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331"/>
    <w:rsid w:val="003F5828"/>
    <w:rsid w:val="003F7356"/>
    <w:rsid w:val="00403D36"/>
    <w:rsid w:val="0040643F"/>
    <w:rsid w:val="00411F8B"/>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0B95"/>
    <w:rsid w:val="004721DA"/>
    <w:rsid w:val="00472E68"/>
    <w:rsid w:val="00477AC8"/>
    <w:rsid w:val="00477CEA"/>
    <w:rsid w:val="0048261D"/>
    <w:rsid w:val="00486993"/>
    <w:rsid w:val="00486C05"/>
    <w:rsid w:val="00490A8D"/>
    <w:rsid w:val="00490C6C"/>
    <w:rsid w:val="00491F50"/>
    <w:rsid w:val="00492CAC"/>
    <w:rsid w:val="00492F24"/>
    <w:rsid w:val="00495415"/>
    <w:rsid w:val="00496DB0"/>
    <w:rsid w:val="004A20FE"/>
    <w:rsid w:val="004B1AC8"/>
    <w:rsid w:val="004B46BE"/>
    <w:rsid w:val="004C426C"/>
    <w:rsid w:val="004C431D"/>
    <w:rsid w:val="004C4A48"/>
    <w:rsid w:val="004C5A8C"/>
    <w:rsid w:val="004D173A"/>
    <w:rsid w:val="004D634A"/>
    <w:rsid w:val="004D732E"/>
    <w:rsid w:val="004E0992"/>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A703B"/>
    <w:rsid w:val="005B7301"/>
    <w:rsid w:val="005C376B"/>
    <w:rsid w:val="005C6FF4"/>
    <w:rsid w:val="005C706D"/>
    <w:rsid w:val="005C76BA"/>
    <w:rsid w:val="005D4CA1"/>
    <w:rsid w:val="005E1B56"/>
    <w:rsid w:val="005F1095"/>
    <w:rsid w:val="0060557C"/>
    <w:rsid w:val="00610CDC"/>
    <w:rsid w:val="00617491"/>
    <w:rsid w:val="00620C0C"/>
    <w:rsid w:val="00623DE5"/>
    <w:rsid w:val="006256A8"/>
    <w:rsid w:val="00633036"/>
    <w:rsid w:val="0064101D"/>
    <w:rsid w:val="0064548A"/>
    <w:rsid w:val="006475C1"/>
    <w:rsid w:val="0065464A"/>
    <w:rsid w:val="00655421"/>
    <w:rsid w:val="006554B1"/>
    <w:rsid w:val="006573D9"/>
    <w:rsid w:val="00661522"/>
    <w:rsid w:val="00666018"/>
    <w:rsid w:val="00667734"/>
    <w:rsid w:val="00671CDF"/>
    <w:rsid w:val="006727E3"/>
    <w:rsid w:val="00673BC0"/>
    <w:rsid w:val="00677F44"/>
    <w:rsid w:val="00683BCD"/>
    <w:rsid w:val="00684520"/>
    <w:rsid w:val="00684A62"/>
    <w:rsid w:val="00684E64"/>
    <w:rsid w:val="00693A15"/>
    <w:rsid w:val="006963FE"/>
    <w:rsid w:val="006A3A65"/>
    <w:rsid w:val="006A492B"/>
    <w:rsid w:val="006B465F"/>
    <w:rsid w:val="006B5CE0"/>
    <w:rsid w:val="006B7ACC"/>
    <w:rsid w:val="006C018C"/>
    <w:rsid w:val="006C5285"/>
    <w:rsid w:val="006D41D0"/>
    <w:rsid w:val="006D45FC"/>
    <w:rsid w:val="006D6E8C"/>
    <w:rsid w:val="006E0417"/>
    <w:rsid w:val="006E1519"/>
    <w:rsid w:val="006F273F"/>
    <w:rsid w:val="006F7646"/>
    <w:rsid w:val="00707549"/>
    <w:rsid w:val="007140DF"/>
    <w:rsid w:val="007173B2"/>
    <w:rsid w:val="007219E1"/>
    <w:rsid w:val="00721CD2"/>
    <w:rsid w:val="00724CDE"/>
    <w:rsid w:val="00725047"/>
    <w:rsid w:val="00727F63"/>
    <w:rsid w:val="0073755E"/>
    <w:rsid w:val="00744A0E"/>
    <w:rsid w:val="00751162"/>
    <w:rsid w:val="007557B4"/>
    <w:rsid w:val="00764E82"/>
    <w:rsid w:val="0076735D"/>
    <w:rsid w:val="00775A5E"/>
    <w:rsid w:val="0078353B"/>
    <w:rsid w:val="00790AD4"/>
    <w:rsid w:val="00791285"/>
    <w:rsid w:val="00792144"/>
    <w:rsid w:val="0079592E"/>
    <w:rsid w:val="00795A94"/>
    <w:rsid w:val="007965A0"/>
    <w:rsid w:val="007A07D3"/>
    <w:rsid w:val="007B03D5"/>
    <w:rsid w:val="007B2A05"/>
    <w:rsid w:val="007C014D"/>
    <w:rsid w:val="007C17C3"/>
    <w:rsid w:val="007C2E29"/>
    <w:rsid w:val="007D4D5B"/>
    <w:rsid w:val="007D60A2"/>
    <w:rsid w:val="007E3D52"/>
    <w:rsid w:val="007E499C"/>
    <w:rsid w:val="007E6E26"/>
    <w:rsid w:val="007F1766"/>
    <w:rsid w:val="007F1D0B"/>
    <w:rsid w:val="007F3AE9"/>
    <w:rsid w:val="007F3D8D"/>
    <w:rsid w:val="007F664F"/>
    <w:rsid w:val="007F6C1D"/>
    <w:rsid w:val="00800F7B"/>
    <w:rsid w:val="00804EDB"/>
    <w:rsid w:val="00813DE1"/>
    <w:rsid w:val="008165BC"/>
    <w:rsid w:val="00816716"/>
    <w:rsid w:val="008174B6"/>
    <w:rsid w:val="00820031"/>
    <w:rsid w:val="008214DD"/>
    <w:rsid w:val="00823D0E"/>
    <w:rsid w:val="00824F37"/>
    <w:rsid w:val="008277F3"/>
    <w:rsid w:val="00835BE7"/>
    <w:rsid w:val="00837669"/>
    <w:rsid w:val="00842255"/>
    <w:rsid w:val="0084296D"/>
    <w:rsid w:val="00850FDB"/>
    <w:rsid w:val="00852EF8"/>
    <w:rsid w:val="0085372B"/>
    <w:rsid w:val="00864A45"/>
    <w:rsid w:val="00865B0D"/>
    <w:rsid w:val="008713FF"/>
    <w:rsid w:val="00881634"/>
    <w:rsid w:val="008823E7"/>
    <w:rsid w:val="008837AE"/>
    <w:rsid w:val="0089154F"/>
    <w:rsid w:val="008917DC"/>
    <w:rsid w:val="00896732"/>
    <w:rsid w:val="008970D2"/>
    <w:rsid w:val="008A700D"/>
    <w:rsid w:val="008A7746"/>
    <w:rsid w:val="008B395C"/>
    <w:rsid w:val="008B3DBD"/>
    <w:rsid w:val="008B7293"/>
    <w:rsid w:val="008C2C3C"/>
    <w:rsid w:val="008C66C7"/>
    <w:rsid w:val="008C7F79"/>
    <w:rsid w:val="008D39C8"/>
    <w:rsid w:val="008D7F77"/>
    <w:rsid w:val="008E3440"/>
    <w:rsid w:val="008F0666"/>
    <w:rsid w:val="008F44C3"/>
    <w:rsid w:val="00902C4C"/>
    <w:rsid w:val="0091575F"/>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626B"/>
    <w:rsid w:val="009879A6"/>
    <w:rsid w:val="00991164"/>
    <w:rsid w:val="009936B6"/>
    <w:rsid w:val="009A2963"/>
    <w:rsid w:val="009A4E1E"/>
    <w:rsid w:val="009B0840"/>
    <w:rsid w:val="009B270D"/>
    <w:rsid w:val="009C3E8F"/>
    <w:rsid w:val="009C7798"/>
    <w:rsid w:val="009D23D1"/>
    <w:rsid w:val="009D2E7C"/>
    <w:rsid w:val="009D4EDC"/>
    <w:rsid w:val="009E0BC3"/>
    <w:rsid w:val="009F1454"/>
    <w:rsid w:val="009F2B05"/>
    <w:rsid w:val="009F4098"/>
    <w:rsid w:val="009F736D"/>
    <w:rsid w:val="00A013B1"/>
    <w:rsid w:val="00A01BEA"/>
    <w:rsid w:val="00A1655D"/>
    <w:rsid w:val="00A2142E"/>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D6D41"/>
    <w:rsid w:val="00AE01BB"/>
    <w:rsid w:val="00AE0568"/>
    <w:rsid w:val="00AF0738"/>
    <w:rsid w:val="00AF645E"/>
    <w:rsid w:val="00B02CCC"/>
    <w:rsid w:val="00B02CE0"/>
    <w:rsid w:val="00B03CF8"/>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80401"/>
    <w:rsid w:val="00B902F0"/>
    <w:rsid w:val="00B91755"/>
    <w:rsid w:val="00BA21E1"/>
    <w:rsid w:val="00BA3333"/>
    <w:rsid w:val="00BA3861"/>
    <w:rsid w:val="00BA5A40"/>
    <w:rsid w:val="00BA77D8"/>
    <w:rsid w:val="00BB3058"/>
    <w:rsid w:val="00BB5AB6"/>
    <w:rsid w:val="00BD21B2"/>
    <w:rsid w:val="00BD35BF"/>
    <w:rsid w:val="00BD4412"/>
    <w:rsid w:val="00BE0537"/>
    <w:rsid w:val="00BE0C40"/>
    <w:rsid w:val="00BE4287"/>
    <w:rsid w:val="00BF1861"/>
    <w:rsid w:val="00BF4DE8"/>
    <w:rsid w:val="00BF73F5"/>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0877"/>
    <w:rsid w:val="00C52D9B"/>
    <w:rsid w:val="00C56F01"/>
    <w:rsid w:val="00C6081E"/>
    <w:rsid w:val="00C60E16"/>
    <w:rsid w:val="00C658D7"/>
    <w:rsid w:val="00C72853"/>
    <w:rsid w:val="00C75A45"/>
    <w:rsid w:val="00C85B66"/>
    <w:rsid w:val="00C85F71"/>
    <w:rsid w:val="00C872B9"/>
    <w:rsid w:val="00C9013F"/>
    <w:rsid w:val="00C92A85"/>
    <w:rsid w:val="00CC36B3"/>
    <w:rsid w:val="00CC4C16"/>
    <w:rsid w:val="00CC72BF"/>
    <w:rsid w:val="00CD097A"/>
    <w:rsid w:val="00CD6605"/>
    <w:rsid w:val="00CE5373"/>
    <w:rsid w:val="00CF054E"/>
    <w:rsid w:val="00CF454B"/>
    <w:rsid w:val="00CF6686"/>
    <w:rsid w:val="00D002D6"/>
    <w:rsid w:val="00D01662"/>
    <w:rsid w:val="00D06A45"/>
    <w:rsid w:val="00D30D73"/>
    <w:rsid w:val="00D422BD"/>
    <w:rsid w:val="00D42E91"/>
    <w:rsid w:val="00D457EB"/>
    <w:rsid w:val="00D5086C"/>
    <w:rsid w:val="00D80438"/>
    <w:rsid w:val="00D80D77"/>
    <w:rsid w:val="00D81DAF"/>
    <w:rsid w:val="00D84BE7"/>
    <w:rsid w:val="00D85B07"/>
    <w:rsid w:val="00D85D65"/>
    <w:rsid w:val="00D960EA"/>
    <w:rsid w:val="00D977F4"/>
    <w:rsid w:val="00DA6490"/>
    <w:rsid w:val="00DB5AB2"/>
    <w:rsid w:val="00DB5DF7"/>
    <w:rsid w:val="00DB7D27"/>
    <w:rsid w:val="00DC41D5"/>
    <w:rsid w:val="00DC73AC"/>
    <w:rsid w:val="00DD31D4"/>
    <w:rsid w:val="00DE14EC"/>
    <w:rsid w:val="00DE44A4"/>
    <w:rsid w:val="00DE4B2D"/>
    <w:rsid w:val="00DF5C7C"/>
    <w:rsid w:val="00DF616A"/>
    <w:rsid w:val="00E00AA0"/>
    <w:rsid w:val="00E15594"/>
    <w:rsid w:val="00E161D4"/>
    <w:rsid w:val="00E21D97"/>
    <w:rsid w:val="00E227E3"/>
    <w:rsid w:val="00E306B6"/>
    <w:rsid w:val="00E40D01"/>
    <w:rsid w:val="00E40FDB"/>
    <w:rsid w:val="00E5073B"/>
    <w:rsid w:val="00E531B9"/>
    <w:rsid w:val="00E61493"/>
    <w:rsid w:val="00E64DE2"/>
    <w:rsid w:val="00E651D9"/>
    <w:rsid w:val="00E737BD"/>
    <w:rsid w:val="00E9123A"/>
    <w:rsid w:val="00E920F8"/>
    <w:rsid w:val="00E950BF"/>
    <w:rsid w:val="00E97F40"/>
    <w:rsid w:val="00EA2DD6"/>
    <w:rsid w:val="00EA68AF"/>
    <w:rsid w:val="00EC1F5A"/>
    <w:rsid w:val="00EC4D2E"/>
    <w:rsid w:val="00ED1A1C"/>
    <w:rsid w:val="00ED2671"/>
    <w:rsid w:val="00ED3C26"/>
    <w:rsid w:val="00ED6165"/>
    <w:rsid w:val="00EE28BC"/>
    <w:rsid w:val="00EE763C"/>
    <w:rsid w:val="00EF26A2"/>
    <w:rsid w:val="00EF349E"/>
    <w:rsid w:val="00EF4847"/>
    <w:rsid w:val="00EF5255"/>
    <w:rsid w:val="00F04D71"/>
    <w:rsid w:val="00F14861"/>
    <w:rsid w:val="00F16A98"/>
    <w:rsid w:val="00F16D71"/>
    <w:rsid w:val="00F20DC9"/>
    <w:rsid w:val="00F24007"/>
    <w:rsid w:val="00F312D9"/>
    <w:rsid w:val="00F32855"/>
    <w:rsid w:val="00F53257"/>
    <w:rsid w:val="00F57519"/>
    <w:rsid w:val="00F601CE"/>
    <w:rsid w:val="00F622B1"/>
    <w:rsid w:val="00F678F8"/>
    <w:rsid w:val="00F70E64"/>
    <w:rsid w:val="00F754B2"/>
    <w:rsid w:val="00F754DA"/>
    <w:rsid w:val="00F7679D"/>
    <w:rsid w:val="00F77FDA"/>
    <w:rsid w:val="00F8278E"/>
    <w:rsid w:val="00F93C98"/>
    <w:rsid w:val="00F94CE2"/>
    <w:rsid w:val="00FA3839"/>
    <w:rsid w:val="00FA6F3C"/>
    <w:rsid w:val="00FB0CEB"/>
    <w:rsid w:val="00FB1D8B"/>
    <w:rsid w:val="00FC1EAF"/>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hodec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mp-client/search/list/ocds-148610-0a260c17-dbab-11ee-8305-7e4937eb936d" TargetMode="External"/><Relationship Id="rId4" Type="http://schemas.openxmlformats.org/officeDocument/2006/relationships/settings" Target="settings.xml"/><Relationship Id="rId9" Type="http://schemas.openxmlformats.org/officeDocument/2006/relationships/hyperlink" Target="https://ezamowienia.gov.pl/mp-client/tenders/ocds-148610-0a260c17-dbab-11ee-8305-7e4937eb936d" TargetMode="External"/><Relationship Id="rId14" Type="http://schemas.openxmlformats.org/officeDocument/2006/relationships/hyperlink" Target="mailto:iod@chode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5737-3487-403B-A871-FA5A2F59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26</Pages>
  <Words>11497</Words>
  <Characters>68984</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80321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10</cp:revision>
  <cp:lastPrinted>2022-06-28T08:36:00Z</cp:lastPrinted>
  <dcterms:created xsi:type="dcterms:W3CDTF">2024-03-06T09:00:00Z</dcterms:created>
  <dcterms:modified xsi:type="dcterms:W3CDTF">2024-03-07T11:16:00Z</dcterms:modified>
</cp:coreProperties>
</file>