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FA18" w14:textId="71B6A09E" w:rsidR="00170BDE" w:rsidRPr="00F8278E" w:rsidRDefault="00C42671" w:rsidP="00395BD7">
      <w:pPr>
        <w:pStyle w:val="Default"/>
        <w:spacing w:after="120"/>
        <w:rPr>
          <w:rFonts w:ascii="Times New Roman" w:hAnsi="Times New Roman" w:cs="Times New Roman"/>
          <w:b/>
          <w:color w:val="auto"/>
        </w:rPr>
      </w:pPr>
      <w:r w:rsidRPr="00F8278E">
        <w:rPr>
          <w:rFonts w:ascii="Times New Roman" w:hAnsi="Times New Roman" w:cs="Times New Roman"/>
          <w:b/>
          <w:color w:val="auto"/>
        </w:rPr>
        <w:t xml:space="preserve">Zamawiający: </w:t>
      </w:r>
    </w:p>
    <w:p w14:paraId="58DD9C0D" w14:textId="516A969D" w:rsidR="00C42671" w:rsidRPr="00F8278E" w:rsidRDefault="003F7356" w:rsidP="00395BD7">
      <w:pPr>
        <w:pStyle w:val="Default"/>
        <w:spacing w:after="120"/>
        <w:rPr>
          <w:rFonts w:ascii="Times New Roman" w:hAnsi="Times New Roman" w:cs="Times New Roman"/>
          <w:b/>
          <w:color w:val="auto"/>
        </w:rPr>
      </w:pPr>
      <w:r w:rsidRPr="00F8278E">
        <w:rPr>
          <w:rFonts w:ascii="Times New Roman" w:hAnsi="Times New Roman" w:cs="Times New Roman"/>
          <w:b/>
          <w:color w:val="auto"/>
        </w:rPr>
        <w:t>GMINNA SPÓŁKA WODNA W CHODCZU</w:t>
      </w:r>
    </w:p>
    <w:p w14:paraId="48B87EA1" w14:textId="287666D4" w:rsidR="00275157" w:rsidRPr="00F8278E" w:rsidRDefault="003F7356" w:rsidP="00395BD7">
      <w:pPr>
        <w:spacing w:after="2280" w:line="240" w:lineRule="auto"/>
        <w:rPr>
          <w:b/>
          <w:bCs/>
          <w:sz w:val="24"/>
        </w:rPr>
      </w:pPr>
      <w:r w:rsidRPr="00F8278E">
        <w:rPr>
          <w:b/>
          <w:sz w:val="24"/>
        </w:rPr>
        <w:t xml:space="preserve">ul. Kaliska 2, 87-860 Chodecz </w:t>
      </w:r>
    </w:p>
    <w:p w14:paraId="68DED382" w14:textId="0DCD86B6" w:rsidR="0046085A" w:rsidRPr="00F8278E" w:rsidRDefault="0046085A" w:rsidP="00395BD7">
      <w:pPr>
        <w:spacing w:after="0" w:line="240" w:lineRule="auto"/>
        <w:jc w:val="center"/>
        <w:rPr>
          <w:b/>
          <w:bCs/>
          <w:kern w:val="0"/>
          <w:sz w:val="32"/>
          <w:szCs w:val="32"/>
          <w:lang w:eastAsia="en-US"/>
        </w:rPr>
      </w:pPr>
      <w:r w:rsidRPr="00F8278E">
        <w:rPr>
          <w:b/>
          <w:kern w:val="0"/>
          <w:sz w:val="32"/>
          <w:szCs w:val="32"/>
          <w:lang w:eastAsia="en-US"/>
        </w:rPr>
        <w:t>SPECYFIKACJA WARUNKÓW ZAMÓWIENIA</w:t>
      </w:r>
    </w:p>
    <w:p w14:paraId="12E87DBE" w14:textId="77777777" w:rsidR="0046085A" w:rsidRPr="00F8278E" w:rsidRDefault="0046085A" w:rsidP="00395BD7">
      <w:pPr>
        <w:spacing w:line="240" w:lineRule="auto"/>
        <w:jc w:val="center"/>
        <w:rPr>
          <w:b/>
          <w:bCs/>
          <w:kern w:val="0"/>
          <w:sz w:val="32"/>
          <w:szCs w:val="32"/>
          <w:lang w:eastAsia="en-US"/>
        </w:rPr>
      </w:pPr>
      <w:r w:rsidRPr="00F8278E">
        <w:rPr>
          <w:b/>
          <w:kern w:val="0"/>
          <w:sz w:val="32"/>
          <w:szCs w:val="32"/>
          <w:lang w:eastAsia="en-US"/>
        </w:rPr>
        <w:t>NA ZADANIE PN.:</w:t>
      </w:r>
    </w:p>
    <w:p w14:paraId="40E70B7F" w14:textId="7C0695B5" w:rsidR="002873A4" w:rsidRPr="00F8278E" w:rsidRDefault="002873A4" w:rsidP="00395BD7">
      <w:pPr>
        <w:spacing w:after="240" w:line="240" w:lineRule="auto"/>
        <w:jc w:val="center"/>
        <w:rPr>
          <w:b/>
          <w:sz w:val="32"/>
          <w:szCs w:val="32"/>
        </w:rPr>
      </w:pPr>
      <w:r w:rsidRPr="00F8278E">
        <w:rPr>
          <w:b/>
          <w:sz w:val="32"/>
          <w:szCs w:val="32"/>
        </w:rPr>
        <w:t>„</w:t>
      </w:r>
      <w:bookmarkStart w:id="0" w:name="_Hlk72416943"/>
      <w:r w:rsidR="003F7356" w:rsidRPr="00F8278E">
        <w:rPr>
          <w:b/>
          <w:bCs/>
          <w:kern w:val="0"/>
          <w:sz w:val="32"/>
          <w:szCs w:val="32"/>
          <w:lang w:eastAsia="en-US"/>
        </w:rPr>
        <w:t>Dostawa fabrycznie nowej koparko – ładowarki</w:t>
      </w:r>
      <w:bookmarkEnd w:id="0"/>
      <w:r w:rsidR="003F7356" w:rsidRPr="00F8278E">
        <w:rPr>
          <w:b/>
          <w:bCs/>
          <w:kern w:val="0"/>
          <w:sz w:val="32"/>
          <w:szCs w:val="32"/>
          <w:lang w:eastAsia="en-US"/>
        </w:rPr>
        <w:t>”</w:t>
      </w:r>
    </w:p>
    <w:p w14:paraId="70E70F24" w14:textId="77777777" w:rsidR="002873A4" w:rsidRPr="00F8278E" w:rsidRDefault="002873A4" w:rsidP="00395BD7">
      <w:pPr>
        <w:spacing w:after="240" w:line="240" w:lineRule="auto"/>
        <w:rPr>
          <w:sz w:val="24"/>
        </w:rPr>
      </w:pPr>
    </w:p>
    <w:p w14:paraId="563C37FD" w14:textId="05B14674" w:rsidR="00F754B2" w:rsidRPr="00F8278E" w:rsidRDefault="002873A4" w:rsidP="00395BD7">
      <w:pPr>
        <w:spacing w:after="240" w:line="240" w:lineRule="auto"/>
        <w:rPr>
          <w:b/>
          <w:kern w:val="0"/>
          <w:sz w:val="24"/>
          <w:lang w:eastAsia="en-US"/>
        </w:rPr>
      </w:pPr>
      <w:r w:rsidRPr="00F8278E">
        <w:rPr>
          <w:b/>
          <w:kern w:val="0"/>
          <w:sz w:val="24"/>
          <w:lang w:eastAsia="en-US"/>
        </w:rPr>
        <w:t>TRYB UDZIELENIA ZAMÓWIENIA: tryb podstawowy bez negocjacji</w:t>
      </w:r>
    </w:p>
    <w:p w14:paraId="4C6545FA" w14:textId="3E503045" w:rsidR="009936B6" w:rsidRPr="00F8278E" w:rsidRDefault="009936B6" w:rsidP="00395BD7">
      <w:pPr>
        <w:spacing w:after="240" w:line="240" w:lineRule="auto"/>
        <w:rPr>
          <w:b/>
          <w:bCs/>
          <w:kern w:val="0"/>
          <w:sz w:val="24"/>
          <w:lang w:eastAsia="en-US"/>
        </w:rPr>
      </w:pPr>
      <w:r w:rsidRPr="00F8278E">
        <w:rPr>
          <w:b/>
          <w:kern w:val="0"/>
          <w:sz w:val="24"/>
          <w:lang w:eastAsia="en-US"/>
        </w:rPr>
        <w:t>Znak postępowania:</w:t>
      </w:r>
      <w:r w:rsidR="001730EB" w:rsidRPr="00F8278E">
        <w:rPr>
          <w:b/>
          <w:kern w:val="0"/>
          <w:sz w:val="24"/>
          <w:lang w:eastAsia="en-US"/>
        </w:rPr>
        <w:t xml:space="preserve"> ZP.271.</w:t>
      </w:r>
      <w:r w:rsidR="003F7356" w:rsidRPr="00F8278E">
        <w:rPr>
          <w:b/>
          <w:kern w:val="0"/>
          <w:sz w:val="24"/>
          <w:lang w:eastAsia="en-US"/>
        </w:rPr>
        <w:t>1.2021</w:t>
      </w:r>
    </w:p>
    <w:p w14:paraId="5F3CCCAF" w14:textId="679B7A43" w:rsidR="00491F50" w:rsidRPr="00F8278E" w:rsidRDefault="00395BD7" w:rsidP="00395BD7">
      <w:pPr>
        <w:spacing w:after="120" w:line="240" w:lineRule="auto"/>
        <w:rPr>
          <w:b/>
          <w:sz w:val="24"/>
        </w:rPr>
      </w:pPr>
      <w:r w:rsidRPr="00F8278E">
        <w:rPr>
          <w:b/>
          <w:sz w:val="24"/>
        </w:rPr>
        <w:t xml:space="preserve">Rodzaj zamówienia: dostawy </w:t>
      </w:r>
    </w:p>
    <w:p w14:paraId="3A85455E" w14:textId="77777777" w:rsidR="00491F50" w:rsidRPr="00F8278E" w:rsidRDefault="00491F50" w:rsidP="00395BD7">
      <w:pPr>
        <w:spacing w:after="120" w:line="240" w:lineRule="auto"/>
        <w:rPr>
          <w:sz w:val="24"/>
        </w:rPr>
      </w:pPr>
    </w:p>
    <w:p w14:paraId="25C3014A" w14:textId="77777777" w:rsidR="00491F50" w:rsidRPr="00F8278E" w:rsidRDefault="00491F50" w:rsidP="00395BD7">
      <w:pPr>
        <w:spacing w:after="120" w:line="240" w:lineRule="auto"/>
        <w:rPr>
          <w:sz w:val="24"/>
        </w:rPr>
      </w:pPr>
    </w:p>
    <w:p w14:paraId="45153B11" w14:textId="77777777" w:rsidR="00491F50" w:rsidRPr="00F8278E" w:rsidRDefault="00491F50" w:rsidP="00395BD7">
      <w:pPr>
        <w:spacing w:after="120" w:line="240" w:lineRule="auto"/>
        <w:rPr>
          <w:sz w:val="24"/>
        </w:rPr>
      </w:pPr>
    </w:p>
    <w:p w14:paraId="5A87C414" w14:textId="77777777" w:rsidR="00491F50" w:rsidRPr="00F8278E" w:rsidRDefault="00491F50" w:rsidP="00395BD7">
      <w:pPr>
        <w:spacing w:after="120" w:line="240" w:lineRule="auto"/>
        <w:rPr>
          <w:sz w:val="24"/>
        </w:rPr>
      </w:pPr>
    </w:p>
    <w:p w14:paraId="257A295B" w14:textId="77777777" w:rsidR="00294E6E" w:rsidRPr="00F8278E" w:rsidRDefault="00294E6E" w:rsidP="00395BD7">
      <w:pPr>
        <w:spacing w:after="120" w:line="240" w:lineRule="auto"/>
        <w:rPr>
          <w:b/>
          <w:sz w:val="24"/>
        </w:rPr>
      </w:pPr>
    </w:p>
    <w:p w14:paraId="5A9145B9" w14:textId="77777777" w:rsidR="00294E6E" w:rsidRPr="00F8278E" w:rsidRDefault="00294E6E" w:rsidP="00395BD7">
      <w:pPr>
        <w:spacing w:after="120" w:line="240" w:lineRule="auto"/>
        <w:rPr>
          <w:b/>
          <w:sz w:val="24"/>
        </w:rPr>
      </w:pPr>
    </w:p>
    <w:p w14:paraId="122CB6DB" w14:textId="77777777" w:rsidR="00294E6E" w:rsidRPr="00F8278E" w:rsidRDefault="00294E6E" w:rsidP="00395BD7">
      <w:pPr>
        <w:spacing w:after="120" w:line="240" w:lineRule="auto"/>
        <w:rPr>
          <w:b/>
          <w:sz w:val="24"/>
        </w:rPr>
      </w:pPr>
    </w:p>
    <w:p w14:paraId="13FA3A1E" w14:textId="77777777" w:rsidR="000C4BE6" w:rsidRPr="00F8278E" w:rsidRDefault="00491F50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b/>
          <w:bCs/>
          <w:spacing w:val="0"/>
          <w:kern w:val="0"/>
          <w:sz w:val="24"/>
          <w:lang w:eastAsia="ar-SA"/>
        </w:rPr>
      </w:pPr>
      <w:r w:rsidRPr="00F8278E">
        <w:rPr>
          <w:b/>
          <w:bCs/>
          <w:spacing w:val="0"/>
          <w:kern w:val="0"/>
          <w:sz w:val="24"/>
          <w:lang w:eastAsia="ar-SA"/>
        </w:rPr>
        <w:t>Zatwierdził:</w:t>
      </w:r>
    </w:p>
    <w:p w14:paraId="01943DA3" w14:textId="7D2A4CAD" w:rsidR="00491F50" w:rsidRPr="00F8278E" w:rsidRDefault="003F735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b/>
          <w:bCs/>
          <w:spacing w:val="0"/>
          <w:kern w:val="0"/>
          <w:sz w:val="24"/>
          <w:lang w:eastAsia="ar-SA"/>
        </w:rPr>
      </w:pPr>
      <w:r w:rsidRPr="00F8278E">
        <w:rPr>
          <w:b/>
          <w:bCs/>
          <w:spacing w:val="0"/>
          <w:kern w:val="0"/>
          <w:sz w:val="24"/>
          <w:lang w:eastAsia="ar-SA"/>
        </w:rPr>
        <w:t xml:space="preserve">Józef Banasiak </w:t>
      </w:r>
    </w:p>
    <w:p w14:paraId="2F0D3430" w14:textId="5ACC7E7C" w:rsidR="00491F50" w:rsidRPr="00F8278E" w:rsidRDefault="003F735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b/>
          <w:bCs/>
          <w:spacing w:val="0"/>
          <w:kern w:val="0"/>
          <w:sz w:val="24"/>
          <w:lang w:eastAsia="ar-SA"/>
        </w:rPr>
      </w:pPr>
      <w:r w:rsidRPr="00F8278E">
        <w:rPr>
          <w:b/>
          <w:bCs/>
          <w:spacing w:val="0"/>
          <w:kern w:val="0"/>
          <w:sz w:val="24"/>
          <w:lang w:eastAsia="ar-SA"/>
        </w:rPr>
        <w:t xml:space="preserve">Kazimierz Świerczyński </w:t>
      </w:r>
    </w:p>
    <w:p w14:paraId="2FEDCA1C" w14:textId="77777777" w:rsidR="003F7356" w:rsidRPr="00F8278E" w:rsidRDefault="003F735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center"/>
        <w:rPr>
          <w:bCs/>
          <w:spacing w:val="0"/>
          <w:kern w:val="0"/>
          <w:sz w:val="24"/>
          <w:highlight w:val="yellow"/>
          <w:lang w:eastAsia="ar-SA"/>
        </w:rPr>
      </w:pPr>
    </w:p>
    <w:p w14:paraId="5A7821D1" w14:textId="77777777" w:rsidR="003F7356" w:rsidRPr="00F8278E" w:rsidRDefault="003F735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center"/>
        <w:rPr>
          <w:bCs/>
          <w:spacing w:val="0"/>
          <w:kern w:val="0"/>
          <w:sz w:val="24"/>
          <w:highlight w:val="yellow"/>
          <w:lang w:eastAsia="ar-SA"/>
        </w:rPr>
      </w:pPr>
    </w:p>
    <w:p w14:paraId="62BF1C6C" w14:textId="77777777" w:rsidR="003F7356" w:rsidRPr="00F8278E" w:rsidRDefault="003F735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center"/>
        <w:rPr>
          <w:bCs/>
          <w:spacing w:val="0"/>
          <w:kern w:val="0"/>
          <w:sz w:val="24"/>
          <w:highlight w:val="yellow"/>
          <w:lang w:eastAsia="ar-SA"/>
        </w:rPr>
      </w:pPr>
    </w:p>
    <w:p w14:paraId="347CB65A" w14:textId="52495DC4" w:rsidR="00A9496A" w:rsidRPr="00F8278E" w:rsidRDefault="003F735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center"/>
        <w:rPr>
          <w:bCs/>
          <w:spacing w:val="0"/>
          <w:kern w:val="0"/>
          <w:sz w:val="24"/>
          <w:lang w:eastAsia="ar-SA"/>
        </w:rPr>
      </w:pPr>
      <w:r w:rsidRPr="003C1474">
        <w:rPr>
          <w:bCs/>
          <w:spacing w:val="0"/>
          <w:kern w:val="0"/>
          <w:sz w:val="24"/>
          <w:lang w:eastAsia="ar-SA"/>
        </w:rPr>
        <w:t xml:space="preserve">Chodecz, </w:t>
      </w:r>
      <w:r w:rsidR="00786E38">
        <w:rPr>
          <w:bCs/>
          <w:spacing w:val="0"/>
          <w:kern w:val="0"/>
          <w:sz w:val="24"/>
          <w:lang w:eastAsia="ar-SA"/>
        </w:rPr>
        <w:t>08.07.</w:t>
      </w:r>
      <w:r w:rsidR="002873A4" w:rsidRPr="003C1474">
        <w:rPr>
          <w:bCs/>
          <w:spacing w:val="0"/>
          <w:kern w:val="0"/>
          <w:sz w:val="24"/>
          <w:lang w:eastAsia="ar-SA"/>
        </w:rPr>
        <w:t xml:space="preserve">2021 </w:t>
      </w:r>
      <w:r w:rsidR="00A714C3" w:rsidRPr="003C1474">
        <w:rPr>
          <w:bCs/>
          <w:spacing w:val="0"/>
          <w:kern w:val="0"/>
          <w:sz w:val="24"/>
          <w:lang w:eastAsia="ar-SA"/>
        </w:rPr>
        <w:t>r.</w:t>
      </w:r>
      <w:r w:rsidR="002873A4" w:rsidRPr="00F8278E">
        <w:rPr>
          <w:bCs/>
          <w:spacing w:val="0"/>
          <w:kern w:val="0"/>
          <w:sz w:val="24"/>
          <w:lang w:eastAsia="ar-SA"/>
        </w:rPr>
        <w:br w:type="page"/>
      </w:r>
    </w:p>
    <w:p w14:paraId="1845B839" w14:textId="30D4EDEC" w:rsidR="00A9496A" w:rsidRPr="00F8278E" w:rsidRDefault="00A9496A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lastRenderedPageBreak/>
        <w:t>NAZWA ORAZ ADRES ZAMAWIAJĄCEGO, NUMER TELEFONU, ADRES POCZTY ELEKTRONICZNEJ ORAZ STRONY INTERNETOWEJ PROWADZONEGO POSTĘPOWANIA</w:t>
      </w:r>
    </w:p>
    <w:p w14:paraId="7590727B" w14:textId="61EBA336" w:rsidR="00A9496A" w:rsidRPr="00F8278E" w:rsidRDefault="00A9496A" w:rsidP="00395BD7">
      <w:pPr>
        <w:autoSpaceDE w:val="0"/>
        <w:autoSpaceDN w:val="0"/>
        <w:adjustRightInd w:val="0"/>
        <w:spacing w:after="0" w:line="240" w:lineRule="auto"/>
        <w:rPr>
          <w:b/>
          <w:kern w:val="0"/>
          <w:sz w:val="24"/>
          <w:lang w:eastAsia="en-US"/>
        </w:rPr>
      </w:pPr>
      <w:r w:rsidRPr="00F8278E">
        <w:rPr>
          <w:b/>
          <w:kern w:val="0"/>
          <w:sz w:val="24"/>
          <w:lang w:eastAsia="en-US"/>
        </w:rPr>
        <w:t>Gmin</w:t>
      </w:r>
      <w:r w:rsidR="003F7356" w:rsidRPr="00F8278E">
        <w:rPr>
          <w:b/>
          <w:kern w:val="0"/>
          <w:sz w:val="24"/>
          <w:lang w:eastAsia="en-US"/>
        </w:rPr>
        <w:t>na Spółka Wodna w Chodczu</w:t>
      </w:r>
    </w:p>
    <w:p w14:paraId="27E14049" w14:textId="76FA98CC" w:rsidR="003F7356" w:rsidRPr="00F8278E" w:rsidRDefault="003F7356" w:rsidP="00395BD7">
      <w:pPr>
        <w:autoSpaceDE w:val="0"/>
        <w:autoSpaceDN w:val="0"/>
        <w:adjustRightInd w:val="0"/>
        <w:spacing w:after="0" w:line="240" w:lineRule="auto"/>
        <w:rPr>
          <w:b/>
          <w:bCs/>
          <w:kern w:val="0"/>
          <w:sz w:val="24"/>
          <w:lang w:eastAsia="en-US"/>
        </w:rPr>
      </w:pPr>
      <w:r w:rsidRPr="00F8278E">
        <w:rPr>
          <w:b/>
          <w:bCs/>
          <w:kern w:val="0"/>
          <w:sz w:val="24"/>
          <w:lang w:eastAsia="en-US"/>
        </w:rPr>
        <w:t>ul. Kaliska 2</w:t>
      </w:r>
    </w:p>
    <w:p w14:paraId="24FFB41A" w14:textId="376ED17F" w:rsidR="003F7356" w:rsidRPr="00F8278E" w:rsidRDefault="003F7356" w:rsidP="00395BD7">
      <w:pPr>
        <w:autoSpaceDE w:val="0"/>
        <w:autoSpaceDN w:val="0"/>
        <w:adjustRightInd w:val="0"/>
        <w:spacing w:after="0" w:line="240" w:lineRule="auto"/>
        <w:rPr>
          <w:b/>
          <w:bCs/>
          <w:kern w:val="0"/>
          <w:sz w:val="24"/>
          <w:lang w:eastAsia="en-US"/>
        </w:rPr>
      </w:pPr>
      <w:r w:rsidRPr="00F8278E">
        <w:rPr>
          <w:b/>
          <w:bCs/>
          <w:kern w:val="0"/>
          <w:sz w:val="24"/>
          <w:lang w:eastAsia="en-US"/>
        </w:rPr>
        <w:t xml:space="preserve">87-860 Chodecz </w:t>
      </w:r>
    </w:p>
    <w:p w14:paraId="20C64B1C" w14:textId="4C017692" w:rsidR="00A9496A" w:rsidRPr="00F8278E" w:rsidRDefault="00A9496A" w:rsidP="00395BD7">
      <w:pPr>
        <w:autoSpaceDE w:val="0"/>
        <w:autoSpaceDN w:val="0"/>
        <w:adjustRightInd w:val="0"/>
        <w:spacing w:after="0" w:line="240" w:lineRule="auto"/>
        <w:rPr>
          <w:bCs/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tel.: (54) 284</w:t>
      </w:r>
      <w:r w:rsidR="003F7356" w:rsidRPr="00F8278E">
        <w:rPr>
          <w:kern w:val="0"/>
          <w:sz w:val="24"/>
          <w:lang w:eastAsia="en-US"/>
        </w:rPr>
        <w:t>8-070</w:t>
      </w:r>
    </w:p>
    <w:p w14:paraId="056B5DBA" w14:textId="77777777" w:rsidR="003C1474" w:rsidRPr="003C1474" w:rsidRDefault="003C1474" w:rsidP="003C1474">
      <w:pPr>
        <w:autoSpaceDE w:val="0"/>
        <w:autoSpaceDN w:val="0"/>
        <w:adjustRightInd w:val="0"/>
        <w:spacing w:after="0" w:line="240" w:lineRule="auto"/>
        <w:rPr>
          <w:b/>
          <w:kern w:val="0"/>
          <w:sz w:val="24"/>
          <w:lang w:eastAsia="en-US"/>
        </w:rPr>
      </w:pPr>
      <w:r w:rsidRPr="003C1474">
        <w:rPr>
          <w:bCs/>
          <w:kern w:val="0"/>
          <w:sz w:val="24"/>
          <w:lang w:eastAsia="en-US"/>
        </w:rPr>
        <w:t xml:space="preserve">Skrzynka e-PUAP: </w:t>
      </w:r>
      <w:r w:rsidRPr="003C1474">
        <w:rPr>
          <w:b/>
          <w:sz w:val="24"/>
        </w:rPr>
        <w:t>/</w:t>
      </w:r>
      <w:proofErr w:type="spellStart"/>
      <w:r w:rsidRPr="003C1474">
        <w:rPr>
          <w:b/>
          <w:sz w:val="24"/>
        </w:rPr>
        <w:t>UMiGChodecz</w:t>
      </w:r>
      <w:proofErr w:type="spellEnd"/>
      <w:r w:rsidRPr="003C1474">
        <w:rPr>
          <w:b/>
          <w:sz w:val="24"/>
        </w:rPr>
        <w:t>/skrytka</w:t>
      </w:r>
      <w:r w:rsidRPr="003C1474">
        <w:rPr>
          <w:b/>
          <w:kern w:val="0"/>
          <w:sz w:val="24"/>
          <w:lang w:eastAsia="en-US"/>
        </w:rPr>
        <w:t xml:space="preserve"> </w:t>
      </w:r>
    </w:p>
    <w:p w14:paraId="094D3629" w14:textId="2CE3E36C" w:rsidR="00A9496A" w:rsidRPr="00F8278E" w:rsidRDefault="00A9496A" w:rsidP="00395BD7">
      <w:pPr>
        <w:spacing w:after="12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Adres strony internetowej</w:t>
      </w:r>
      <w:r w:rsidR="00E737BD" w:rsidRPr="00F8278E">
        <w:rPr>
          <w:kern w:val="0"/>
          <w:sz w:val="24"/>
          <w:lang w:eastAsia="en-US"/>
        </w:rPr>
        <w:t xml:space="preserve"> prowadzonego postępowania</w:t>
      </w:r>
      <w:r w:rsidRPr="00F8278E">
        <w:rPr>
          <w:kern w:val="0"/>
          <w:sz w:val="24"/>
          <w:lang w:eastAsia="en-US"/>
        </w:rPr>
        <w:t xml:space="preserve">: </w:t>
      </w:r>
      <w:hyperlink r:id="rId8" w:history="1">
        <w:r w:rsidR="003F7356" w:rsidRPr="00F8278E">
          <w:rPr>
            <w:rStyle w:val="Hipercze"/>
            <w:kern w:val="0"/>
            <w:sz w:val="24"/>
            <w:lang w:eastAsia="en-US"/>
          </w:rPr>
          <w:t>www.bip.chodecz.pl</w:t>
        </w:r>
      </w:hyperlink>
    </w:p>
    <w:p w14:paraId="3D98664C" w14:textId="77777777" w:rsidR="00FC513F" w:rsidRPr="00F8278E" w:rsidRDefault="00FC513F" w:rsidP="00395BD7">
      <w:pPr>
        <w:spacing w:after="120" w:line="240" w:lineRule="auto"/>
        <w:rPr>
          <w:bCs/>
          <w:kern w:val="0"/>
          <w:sz w:val="24"/>
          <w:lang w:eastAsia="en-US"/>
        </w:rPr>
      </w:pPr>
    </w:p>
    <w:p w14:paraId="430FAF21" w14:textId="66495410" w:rsidR="002873A4" w:rsidRPr="00F8278E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ADRES STRONY INTERNETOWEJ, NA KTÓREJ UDOSTĘPNIANE BĘDĄ ZMIANY I WYJAŚNIENIA TREŚCI SWZ ORAZ INNE DOKUMENTY ZAMÓWIENIA BEZPOŚREDNIO ZWIĄZANE Z POSTĘP</w:t>
      </w:r>
      <w:r w:rsidR="00E737BD" w:rsidRPr="00F8278E">
        <w:rPr>
          <w:b/>
          <w:spacing w:val="0"/>
          <w:kern w:val="0"/>
          <w:sz w:val="24"/>
        </w:rPr>
        <w:t>OWANIEM O UDZIELENIE ZAMÓWIENIA</w:t>
      </w:r>
    </w:p>
    <w:p w14:paraId="55834298" w14:textId="1A995711" w:rsidR="00E737BD" w:rsidRPr="00F8278E" w:rsidRDefault="00E737BD" w:rsidP="004209B3">
      <w:pPr>
        <w:spacing w:after="0" w:line="240" w:lineRule="auto"/>
        <w:jc w:val="both"/>
        <w:rPr>
          <w:rStyle w:val="Hipercze"/>
          <w:color w:val="auto"/>
          <w:kern w:val="0"/>
          <w:sz w:val="24"/>
          <w:u w:val="none"/>
          <w:lang w:eastAsia="en-US"/>
        </w:rPr>
      </w:pPr>
      <w:r w:rsidRPr="00F8278E">
        <w:rPr>
          <w:sz w:val="24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9" w:history="1">
        <w:r w:rsidR="003F7356" w:rsidRPr="00F8278E">
          <w:rPr>
            <w:rStyle w:val="Hipercze"/>
            <w:kern w:val="0"/>
            <w:sz w:val="24"/>
            <w:lang w:eastAsia="en-US"/>
          </w:rPr>
          <w:t>www.bip.chodecz.pl</w:t>
        </w:r>
      </w:hyperlink>
      <w:r w:rsidR="00170BDE" w:rsidRPr="00F8278E">
        <w:rPr>
          <w:rStyle w:val="Hipercze"/>
          <w:color w:val="auto"/>
          <w:kern w:val="0"/>
          <w:sz w:val="24"/>
          <w:u w:val="none"/>
          <w:lang w:eastAsia="en-US"/>
        </w:rPr>
        <w:t>.</w:t>
      </w:r>
    </w:p>
    <w:p w14:paraId="07ADD868" w14:textId="77777777" w:rsidR="00FC513F" w:rsidRPr="00F8278E" w:rsidRDefault="00FC513F" w:rsidP="00395BD7">
      <w:pPr>
        <w:spacing w:after="120" w:line="240" w:lineRule="auto"/>
        <w:jc w:val="both"/>
        <w:rPr>
          <w:sz w:val="24"/>
        </w:rPr>
      </w:pPr>
    </w:p>
    <w:p w14:paraId="4BBE6160" w14:textId="272E9A5C" w:rsidR="002873A4" w:rsidRPr="00F8278E" w:rsidRDefault="00E737BD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TRYB UDZIELENIA ZAMÓWIENIA</w:t>
      </w:r>
    </w:p>
    <w:p w14:paraId="7ACFFB83" w14:textId="17F0BA51" w:rsidR="00037BD2" w:rsidRPr="00F8278E" w:rsidRDefault="00037BD2" w:rsidP="00037BD2">
      <w:pPr>
        <w:spacing w:after="0" w:line="240" w:lineRule="auto"/>
        <w:jc w:val="both"/>
        <w:rPr>
          <w:spacing w:val="0"/>
          <w:kern w:val="0"/>
          <w:sz w:val="24"/>
        </w:rPr>
      </w:pPr>
      <w:r w:rsidRPr="00F8278E">
        <w:rPr>
          <w:sz w:val="24"/>
        </w:rPr>
        <w:t xml:space="preserve">Postępowanie prowadzone jest w trybie podstawowym opartym na wymaganiach wskazanych w art. 275 pkt 1 ustawy </w:t>
      </w:r>
      <w:proofErr w:type="spellStart"/>
      <w:r w:rsidRPr="00F8278E">
        <w:rPr>
          <w:sz w:val="24"/>
        </w:rPr>
        <w:t>pzp</w:t>
      </w:r>
      <w:proofErr w:type="spellEnd"/>
      <w:r w:rsidRPr="00F8278E">
        <w:rPr>
          <w:sz w:val="24"/>
        </w:rPr>
        <w:t xml:space="preserve"> zgodnie z ustawą z dnia 11 września 2019 r. Prawo zamówień publicznych (Dz.U. z dnia 24.10.2019, poz. 2019 z późniejszymi zmianami) oraz aktów wykonawczych do tej ustawy. W przypadku jakichkolwiek wątpliwości, niejasności, wykonawca winien przyjąć, że w pierwszej kolejności mają zastosowanie przepisy ustawy </w:t>
      </w:r>
      <w:proofErr w:type="spellStart"/>
      <w:r w:rsidRPr="00F8278E">
        <w:rPr>
          <w:sz w:val="24"/>
        </w:rPr>
        <w:t>pzp</w:t>
      </w:r>
      <w:proofErr w:type="spellEnd"/>
      <w:r w:rsidRPr="00F8278E">
        <w:rPr>
          <w:sz w:val="24"/>
        </w:rPr>
        <w:t xml:space="preserve"> i aktów wykonawczych, a w drugiej kolejności zapisy niniejszej SWZ oraz treść ogłoszenia o zamówieniu.</w:t>
      </w:r>
    </w:p>
    <w:p w14:paraId="2986A139" w14:textId="77777777" w:rsidR="00FC513F" w:rsidRPr="00F8278E" w:rsidRDefault="00FC513F" w:rsidP="00395BD7">
      <w:pPr>
        <w:spacing w:after="120" w:line="240" w:lineRule="auto"/>
        <w:rPr>
          <w:spacing w:val="0"/>
          <w:kern w:val="0"/>
          <w:sz w:val="24"/>
        </w:rPr>
      </w:pPr>
    </w:p>
    <w:p w14:paraId="4B375624" w14:textId="70E5F1F7" w:rsidR="00E737BD" w:rsidRPr="00F8278E" w:rsidRDefault="00E737BD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INFORMACJA</w:t>
      </w:r>
      <w:r w:rsidR="00A9496A" w:rsidRPr="00F8278E">
        <w:rPr>
          <w:b/>
          <w:spacing w:val="0"/>
          <w:kern w:val="0"/>
          <w:sz w:val="24"/>
        </w:rPr>
        <w:t>, CZY ZAMAWIAJĄCY PRZEWIDUJE WYBÓR NAJKORZYSTNIEJSZEJ OFERTY Z MOŻ</w:t>
      </w:r>
      <w:r w:rsidRPr="00F8278E">
        <w:rPr>
          <w:b/>
          <w:spacing w:val="0"/>
          <w:kern w:val="0"/>
          <w:sz w:val="24"/>
        </w:rPr>
        <w:t>LIWOŚCIĄ PROWADZENIA NEGOCJACJI</w:t>
      </w:r>
    </w:p>
    <w:p w14:paraId="1386997A" w14:textId="68E478B2" w:rsidR="00FC513F" w:rsidRPr="00F8278E" w:rsidRDefault="00E737BD" w:rsidP="004209B3">
      <w:pPr>
        <w:pStyle w:val="Akapitzlist"/>
        <w:spacing w:before="240" w:after="0" w:line="240" w:lineRule="auto"/>
        <w:ind w:left="0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 xml:space="preserve">Zamawiający nie przewiduje wyboru najkorzystniejszej oferty z </w:t>
      </w:r>
      <w:r w:rsidR="001033B9" w:rsidRPr="00F8278E">
        <w:rPr>
          <w:spacing w:val="0"/>
          <w:kern w:val="0"/>
          <w:sz w:val="24"/>
        </w:rPr>
        <w:t>możliwością</w:t>
      </w:r>
      <w:r w:rsidRPr="00F8278E">
        <w:rPr>
          <w:spacing w:val="0"/>
          <w:kern w:val="0"/>
          <w:sz w:val="24"/>
        </w:rPr>
        <w:t xml:space="preserve"> prowadzenia negocjacji.</w:t>
      </w:r>
    </w:p>
    <w:p w14:paraId="1FF72134" w14:textId="77777777" w:rsidR="00FC513F" w:rsidRPr="00F8278E" w:rsidRDefault="00FC513F" w:rsidP="00395BD7">
      <w:pPr>
        <w:pStyle w:val="Akapitzlist"/>
        <w:spacing w:after="120" w:line="240" w:lineRule="auto"/>
        <w:ind w:left="0"/>
        <w:contextualSpacing w:val="0"/>
        <w:jc w:val="both"/>
        <w:rPr>
          <w:spacing w:val="0"/>
          <w:kern w:val="0"/>
          <w:sz w:val="24"/>
        </w:rPr>
      </w:pPr>
    </w:p>
    <w:p w14:paraId="6EA42D47" w14:textId="2716C1AD" w:rsidR="00E737BD" w:rsidRPr="00F8278E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O</w:t>
      </w:r>
      <w:r w:rsidR="00E737BD" w:rsidRPr="00F8278E">
        <w:rPr>
          <w:b/>
          <w:spacing w:val="0"/>
          <w:kern w:val="0"/>
          <w:sz w:val="24"/>
        </w:rPr>
        <w:t>PIS PRZEDMIOTU ZAMÓWIENIA</w:t>
      </w:r>
    </w:p>
    <w:p w14:paraId="644FB6FA" w14:textId="5E2E6FFE" w:rsidR="00E40D01" w:rsidRPr="00F8278E" w:rsidRDefault="001033B9" w:rsidP="000D22C9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 xml:space="preserve">Przedmiotem zamówienia jest </w:t>
      </w:r>
      <w:r w:rsidR="003F7356" w:rsidRPr="00F8278E">
        <w:rPr>
          <w:sz w:val="24"/>
        </w:rPr>
        <w:t xml:space="preserve">dostawa fabrycznie nowej koparko-ładowarki spełniającej </w:t>
      </w:r>
      <w:r w:rsidR="009836D1" w:rsidRPr="00F8278E">
        <w:rPr>
          <w:sz w:val="24"/>
        </w:rPr>
        <w:t>co najmniej poniższe</w:t>
      </w:r>
      <w:r w:rsidR="003F7356" w:rsidRPr="00F8278E">
        <w:rPr>
          <w:sz w:val="24"/>
        </w:rPr>
        <w:t xml:space="preserve"> wymogi:</w:t>
      </w:r>
    </w:p>
    <w:p w14:paraId="18422D03" w14:textId="773B159F" w:rsidR="003F7356" w:rsidRPr="00F8278E" w:rsidRDefault="003F7356" w:rsidP="00591E8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maszyna fabrycznie nowa, przeznaczona na rynek europejski, z certyfikatem CE, europejską homologacją drogową, rok produkcji 2020 lub 2021 (Zamawiający odstąpi od dostarczania europejskiej homologacji drogowej pod warunkiem, że maszyna jest dopuszczona do obrotu na terenie UE i Polski oraz do poruszania się po drogach publicznych),</w:t>
      </w:r>
    </w:p>
    <w:p w14:paraId="3B2AA5A7" w14:textId="7B025C8B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moc silnika w przedziale 110KM - 120KM</w:t>
      </w:r>
    </w:p>
    <w:p w14:paraId="6E21C272" w14:textId="24A53EC1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masa własna 8000 kg - 9800 kg</w:t>
      </w:r>
    </w:p>
    <w:p w14:paraId="202D73E5" w14:textId="72652822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głębokość kopania od 4,5 do 6,0 m,</w:t>
      </w:r>
    </w:p>
    <w:p w14:paraId="0AC3E200" w14:textId="2DC19F22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 xml:space="preserve">silnik bez DPF (bez filtra cząstek stałych z </w:t>
      </w:r>
      <w:proofErr w:type="spellStart"/>
      <w:r w:rsidRPr="00F8278E">
        <w:rPr>
          <w:kern w:val="0"/>
          <w:sz w:val="24"/>
          <w:lang w:eastAsia="en-US"/>
        </w:rPr>
        <w:t>AdBlue</w:t>
      </w:r>
      <w:proofErr w:type="spellEnd"/>
      <w:r w:rsidRPr="00F8278E">
        <w:rPr>
          <w:kern w:val="0"/>
          <w:sz w:val="24"/>
          <w:lang w:eastAsia="en-US"/>
        </w:rPr>
        <w:t>),</w:t>
      </w:r>
    </w:p>
    <w:p w14:paraId="17C1CA42" w14:textId="78029BB6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pompa wielotłoczkowa o zmiennym wydatku,</w:t>
      </w:r>
    </w:p>
    <w:p w14:paraId="0078F88F" w14:textId="171C9672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lastRenderedPageBreak/>
        <w:t>sterowanie za pomocą joysticków,</w:t>
      </w:r>
    </w:p>
    <w:p w14:paraId="3BE42A5D" w14:textId="3EC45AAC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ramię teleskopowe,</w:t>
      </w:r>
    </w:p>
    <w:p w14:paraId="3B3A1644" w14:textId="0DD7485C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maksymalna wysokość łyżki od 4 do 4,5 m,</w:t>
      </w:r>
    </w:p>
    <w:p w14:paraId="3E7503E6" w14:textId="16FFBD07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udźwig łyżki na środku ciężkości od 4,5 do 5,0 t,</w:t>
      </w:r>
    </w:p>
    <w:p w14:paraId="2A235630" w14:textId="6C037395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maksymalna głębokość kopania od 4,5 do 6,0 m,</w:t>
      </w:r>
    </w:p>
    <w:p w14:paraId="28AE3BCB" w14:textId="38743D29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wysokość skrawania od 6,0 do 7,5 m,</w:t>
      </w:r>
    </w:p>
    <w:p w14:paraId="3F3891BE" w14:textId="5E5B17B3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podpory tył,</w:t>
      </w:r>
    </w:p>
    <w:p w14:paraId="783C0C4C" w14:textId="67A904A4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szybkozłącze mechaniczne koparkowe,</w:t>
      </w:r>
    </w:p>
    <w:p w14:paraId="32B0BD7D" w14:textId="5A2406E1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napęd na 4 koła,</w:t>
      </w:r>
    </w:p>
    <w:p w14:paraId="4162443E" w14:textId="3328D6E2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tylna dodatkowa hydraulika,</w:t>
      </w:r>
    </w:p>
    <w:p w14:paraId="71E0E493" w14:textId="40C85A38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koła przód i tył od 24 do 28 cali,</w:t>
      </w:r>
    </w:p>
    <w:p w14:paraId="5BADC460" w14:textId="6139E012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błotniki kół przednich i tylnych,</w:t>
      </w:r>
    </w:p>
    <w:p w14:paraId="34538326" w14:textId="0456088E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poziomowanie łyżki na ramieniu ładowarki,</w:t>
      </w:r>
    </w:p>
    <w:p w14:paraId="28C1E8AA" w14:textId="6A92182A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klimatyzacja.</w:t>
      </w:r>
    </w:p>
    <w:p w14:paraId="3207790F" w14:textId="77777777" w:rsidR="003F7356" w:rsidRPr="00F8278E" w:rsidRDefault="003F7356" w:rsidP="000D2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Dodatkowy osprzęt:</w:t>
      </w:r>
    </w:p>
    <w:p w14:paraId="63BC00E0" w14:textId="01B5FD78" w:rsidR="003F7356" w:rsidRPr="00F8278E" w:rsidRDefault="003F7356" w:rsidP="000D22C9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 xml:space="preserve">łyżka ładowarkowa otwierana wielofunkcyjna 6w1 o pojemności min. 1,2m3 z widłami, </w:t>
      </w:r>
    </w:p>
    <w:p w14:paraId="30B9666E" w14:textId="3DC9A1E3" w:rsidR="003F7356" w:rsidRPr="00F8278E" w:rsidRDefault="003F7356" w:rsidP="000D22C9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3 łyżki koparkowe o szerokości 300, 600, 1500 mm</w:t>
      </w:r>
    </w:p>
    <w:p w14:paraId="142FEA6F" w14:textId="77777777" w:rsidR="009836D1" w:rsidRPr="00F8278E" w:rsidRDefault="009836D1" w:rsidP="000D22C9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kern w:val="0"/>
          <w:sz w:val="24"/>
          <w:lang w:eastAsia="en-US"/>
        </w:rPr>
        <w:t xml:space="preserve">W przypadku, gdy w niniejszej dokumentacji zawarto odniesienie do norm, ocen technicznych, specyfikacji technicznych i systemów referencji technicznych, o których mowa w art. 101 ust. 1 pkt 2 oraz ust. 3 ustawy </w:t>
      </w:r>
      <w:proofErr w:type="spellStart"/>
      <w:r w:rsidRPr="00F8278E">
        <w:rPr>
          <w:kern w:val="0"/>
          <w:sz w:val="24"/>
          <w:lang w:eastAsia="en-US"/>
        </w:rPr>
        <w:t>Pzp</w:t>
      </w:r>
      <w:proofErr w:type="spellEnd"/>
      <w:r w:rsidRPr="00F8278E">
        <w:rPr>
          <w:kern w:val="0"/>
          <w:sz w:val="24"/>
          <w:lang w:eastAsia="en-US"/>
        </w:rPr>
        <w:t>, zamawiający dopuszcza oferowanie rozwiązań równoważnych pod warunkiem, że zapewnią uzyskanie parametrów technicznych nie gorszych od określonych w w/w dokumentacji.</w:t>
      </w:r>
    </w:p>
    <w:p w14:paraId="154B0860" w14:textId="77777777" w:rsidR="009836D1" w:rsidRPr="00F8278E" w:rsidRDefault="009836D1" w:rsidP="000D22C9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rFonts w:eastAsia="SymbolMT"/>
          <w:kern w:val="0"/>
          <w:sz w:val="24"/>
          <w:lang w:eastAsia="en-US"/>
        </w:rPr>
        <w:t xml:space="preserve">W przypadku oferowania rozwiązań równoważnych w stosunku do rozwiązań określonych w dokumentacji, wykonawca zobowiązany jest do wypełnienia wymogu wynikającego z art. 101 ust. 5 i 6 ustawy </w:t>
      </w:r>
      <w:proofErr w:type="spellStart"/>
      <w:r w:rsidRPr="00F8278E">
        <w:rPr>
          <w:rFonts w:eastAsia="SymbolMT"/>
          <w:kern w:val="0"/>
          <w:sz w:val="24"/>
          <w:lang w:eastAsia="en-US"/>
        </w:rPr>
        <w:t>Pzp</w:t>
      </w:r>
      <w:proofErr w:type="spellEnd"/>
      <w:r w:rsidRPr="00F8278E">
        <w:rPr>
          <w:rFonts w:eastAsia="SymbolMT"/>
          <w:kern w:val="0"/>
          <w:sz w:val="24"/>
          <w:lang w:eastAsia="en-US"/>
        </w:rPr>
        <w:t>.</w:t>
      </w:r>
    </w:p>
    <w:p w14:paraId="2863F50F" w14:textId="77777777" w:rsidR="00C60E16" w:rsidRPr="00F8278E" w:rsidRDefault="009836D1" w:rsidP="000D22C9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rFonts w:eastAsia="SymbolMT"/>
          <w:kern w:val="0"/>
          <w:sz w:val="24"/>
          <w:lang w:eastAsia="en-US"/>
        </w:rPr>
        <w:t xml:space="preserve">Nazwa i kod zgodnie ze wspólnym słownikiem zamówień (CPV): </w:t>
      </w:r>
    </w:p>
    <w:p w14:paraId="7AE2B7D6" w14:textId="77777777" w:rsidR="00C60E16" w:rsidRPr="00F8278E" w:rsidRDefault="009836D1" w:rsidP="00395BD7">
      <w:pPr>
        <w:pStyle w:val="Akapitzlist"/>
        <w:spacing w:after="0" w:line="240" w:lineRule="auto"/>
        <w:ind w:left="357"/>
        <w:contextualSpacing w:val="0"/>
        <w:jc w:val="both"/>
        <w:rPr>
          <w:rFonts w:eastAsia="SymbolMT"/>
          <w:kern w:val="0"/>
          <w:sz w:val="24"/>
          <w:lang w:eastAsia="en-US"/>
        </w:rPr>
      </w:pPr>
      <w:r w:rsidRPr="00F8278E">
        <w:rPr>
          <w:rFonts w:eastAsia="SymbolMT"/>
          <w:kern w:val="0"/>
          <w:sz w:val="24"/>
          <w:lang w:eastAsia="en-US"/>
        </w:rPr>
        <w:t xml:space="preserve">43260000-3 - Koparki, czerparki i ładowarki i maszyny górnicze, </w:t>
      </w:r>
    </w:p>
    <w:p w14:paraId="0FA92375" w14:textId="77777777" w:rsidR="00C60E16" w:rsidRPr="00F8278E" w:rsidRDefault="009836D1" w:rsidP="00395BD7">
      <w:pPr>
        <w:pStyle w:val="Akapitzlist"/>
        <w:spacing w:after="0" w:line="240" w:lineRule="auto"/>
        <w:ind w:left="357"/>
        <w:contextualSpacing w:val="0"/>
        <w:jc w:val="both"/>
        <w:rPr>
          <w:rFonts w:eastAsia="SymbolMT"/>
          <w:kern w:val="0"/>
          <w:sz w:val="24"/>
          <w:lang w:eastAsia="en-US"/>
        </w:rPr>
      </w:pPr>
      <w:r w:rsidRPr="00F8278E">
        <w:rPr>
          <w:rFonts w:eastAsia="SymbolMT"/>
          <w:kern w:val="0"/>
          <w:sz w:val="24"/>
          <w:lang w:eastAsia="en-US"/>
        </w:rPr>
        <w:t xml:space="preserve">43261000-0 - koparki mechaniczne, </w:t>
      </w:r>
    </w:p>
    <w:p w14:paraId="3C4F46C4" w14:textId="66B382AD" w:rsidR="009836D1" w:rsidRPr="00F8278E" w:rsidRDefault="009836D1" w:rsidP="00395BD7">
      <w:pPr>
        <w:pStyle w:val="Akapitzlist"/>
        <w:spacing w:after="0" w:line="240" w:lineRule="auto"/>
        <w:ind w:left="357"/>
        <w:contextualSpacing w:val="0"/>
        <w:jc w:val="both"/>
        <w:rPr>
          <w:b/>
          <w:spacing w:val="0"/>
          <w:kern w:val="0"/>
          <w:sz w:val="24"/>
        </w:rPr>
      </w:pPr>
      <w:r w:rsidRPr="00F8278E">
        <w:rPr>
          <w:rFonts w:eastAsia="SymbolMT"/>
          <w:kern w:val="0"/>
          <w:sz w:val="24"/>
          <w:lang w:eastAsia="en-US"/>
        </w:rPr>
        <w:t>43261100-1 – ładowarki mechaniczne.</w:t>
      </w:r>
    </w:p>
    <w:p w14:paraId="4B782380" w14:textId="107BB3B9" w:rsidR="009836D1" w:rsidRPr="00F8278E" w:rsidRDefault="009836D1" w:rsidP="000D22C9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rFonts w:eastAsia="SymbolMT"/>
          <w:kern w:val="0"/>
          <w:sz w:val="24"/>
          <w:lang w:eastAsia="en-US"/>
        </w:rPr>
        <w:t xml:space="preserve">Ze względu na charakter przedmiotu zamówienia </w:t>
      </w:r>
      <w:r w:rsidR="00591E85" w:rsidRPr="00F8278E">
        <w:rPr>
          <w:rFonts w:eastAsia="SymbolMT"/>
          <w:kern w:val="0"/>
          <w:sz w:val="24"/>
          <w:lang w:eastAsia="en-US"/>
        </w:rPr>
        <w:t>(tj. za</w:t>
      </w:r>
      <w:r w:rsidRPr="00F8278E">
        <w:rPr>
          <w:rFonts w:eastAsia="SymbolMT"/>
          <w:kern w:val="0"/>
          <w:sz w:val="24"/>
          <w:lang w:eastAsia="en-US"/>
        </w:rPr>
        <w:t xml:space="preserve"> obsług</w:t>
      </w:r>
      <w:r w:rsidR="00591E85" w:rsidRPr="00F8278E">
        <w:rPr>
          <w:rFonts w:eastAsia="SymbolMT"/>
          <w:kern w:val="0"/>
          <w:sz w:val="24"/>
          <w:lang w:eastAsia="en-US"/>
        </w:rPr>
        <w:t>ę</w:t>
      </w:r>
      <w:r w:rsidRPr="00F8278E">
        <w:rPr>
          <w:rFonts w:eastAsia="SymbolMT"/>
          <w:kern w:val="0"/>
          <w:sz w:val="24"/>
          <w:lang w:eastAsia="en-US"/>
        </w:rPr>
        <w:t xml:space="preserve"> koparko</w:t>
      </w:r>
      <w:r w:rsidR="00591E85" w:rsidRPr="00F8278E">
        <w:rPr>
          <w:rFonts w:eastAsia="SymbolMT"/>
          <w:kern w:val="0"/>
          <w:sz w:val="24"/>
          <w:lang w:eastAsia="en-US"/>
        </w:rPr>
        <w:t>-</w:t>
      </w:r>
      <w:r w:rsidRPr="00F8278E">
        <w:rPr>
          <w:rFonts w:eastAsia="SymbolMT"/>
          <w:kern w:val="0"/>
          <w:sz w:val="24"/>
          <w:lang w:eastAsia="en-US"/>
        </w:rPr>
        <w:t xml:space="preserve">ładowarki </w:t>
      </w:r>
      <w:r w:rsidR="00591E85" w:rsidRPr="00F8278E">
        <w:rPr>
          <w:rFonts w:eastAsia="SymbolMT"/>
          <w:kern w:val="0"/>
          <w:sz w:val="24"/>
          <w:lang w:eastAsia="en-US"/>
        </w:rPr>
        <w:t>będzie odpowiedzialna</w:t>
      </w:r>
      <w:r w:rsidRPr="00F8278E">
        <w:rPr>
          <w:rFonts w:eastAsia="SymbolMT"/>
          <w:kern w:val="0"/>
          <w:sz w:val="24"/>
          <w:lang w:eastAsia="en-US"/>
        </w:rPr>
        <w:t xml:space="preserve"> osoba posiadająca odpowiednie przeszkolenie oraz stosowne badania lekarskie</w:t>
      </w:r>
      <w:r w:rsidR="00591E85" w:rsidRPr="00F8278E">
        <w:rPr>
          <w:rFonts w:eastAsia="SymbolMT"/>
          <w:kern w:val="0"/>
          <w:sz w:val="24"/>
          <w:lang w:eastAsia="en-US"/>
        </w:rPr>
        <w:t>)</w:t>
      </w:r>
      <w:r w:rsidRPr="00F8278E">
        <w:rPr>
          <w:rFonts w:eastAsia="SymbolMT"/>
          <w:kern w:val="0"/>
          <w:sz w:val="24"/>
          <w:lang w:eastAsia="en-US"/>
        </w:rPr>
        <w:t xml:space="preserve">, odstępuje się od uwzględnienia wymagań w zakresie dostępności dla osób niepełnosprawnych oraz projektowania z przeznaczeniem dla wszystkich użytkowników, zgodnie z art. 100 ustawy </w:t>
      </w:r>
      <w:proofErr w:type="spellStart"/>
      <w:r w:rsidRPr="00F8278E">
        <w:rPr>
          <w:rFonts w:eastAsia="SymbolMT"/>
          <w:kern w:val="0"/>
          <w:sz w:val="24"/>
          <w:lang w:eastAsia="en-US"/>
        </w:rPr>
        <w:t>Pzp</w:t>
      </w:r>
      <w:proofErr w:type="spellEnd"/>
      <w:r w:rsidRPr="00F8278E">
        <w:rPr>
          <w:rFonts w:eastAsia="SymbolMT"/>
          <w:kern w:val="0"/>
          <w:sz w:val="24"/>
          <w:lang w:eastAsia="en-US"/>
        </w:rPr>
        <w:t>.</w:t>
      </w:r>
    </w:p>
    <w:p w14:paraId="6A25E62C" w14:textId="5061E44E" w:rsidR="009836D1" w:rsidRPr="00F8278E" w:rsidRDefault="009836D1" w:rsidP="000D22C9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z w:val="24"/>
          <w:lang w:eastAsia="en-US"/>
        </w:rPr>
        <w:t xml:space="preserve">Szczegółowe obowiązki wykonawcy w zakresie realizacji przedmiotu zamówienia </w:t>
      </w:r>
      <w:r w:rsidRPr="00F8278E">
        <w:rPr>
          <w:sz w:val="24"/>
        </w:rPr>
        <w:t xml:space="preserve">określają projektowane postanowienia umowy w sprawie zamówienia publicznego - Załącznik nr 1 do Specyfikacji Warunków Zamówienia. </w:t>
      </w:r>
    </w:p>
    <w:p w14:paraId="7DE4E80C" w14:textId="77777777" w:rsidR="00FC513F" w:rsidRPr="00F8278E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spacing w:val="0"/>
          <w:kern w:val="0"/>
          <w:sz w:val="24"/>
          <w:highlight w:val="yellow"/>
        </w:rPr>
      </w:pPr>
    </w:p>
    <w:p w14:paraId="4B4AF844" w14:textId="46883548" w:rsidR="00E737BD" w:rsidRPr="00F8278E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TERMIN WYKONANI</w:t>
      </w:r>
      <w:r w:rsidR="001033B9" w:rsidRPr="00F8278E">
        <w:rPr>
          <w:b/>
          <w:spacing w:val="0"/>
          <w:kern w:val="0"/>
          <w:sz w:val="24"/>
        </w:rPr>
        <w:t>A ZAMÓWIENIA</w:t>
      </w:r>
    </w:p>
    <w:p w14:paraId="5504672D" w14:textId="77777777" w:rsidR="00C60E16" w:rsidRPr="00F8278E" w:rsidRDefault="00BD21B2" w:rsidP="000D22C9">
      <w:pPr>
        <w:pStyle w:val="Akapitzlist"/>
        <w:numPr>
          <w:ilvl w:val="0"/>
          <w:numId w:val="19"/>
        </w:numPr>
        <w:spacing w:after="120" w:line="240" w:lineRule="auto"/>
        <w:rPr>
          <w:b/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Wykonawca zobowiązany jest zrealizować przedmiot zamówienia w terminie:</w:t>
      </w:r>
      <w:r w:rsidRPr="00F8278E">
        <w:rPr>
          <w:b/>
          <w:spacing w:val="0"/>
          <w:kern w:val="0"/>
          <w:sz w:val="24"/>
        </w:rPr>
        <w:t xml:space="preserve"> </w:t>
      </w:r>
      <w:r w:rsidR="00C60E16" w:rsidRPr="00F8278E">
        <w:rPr>
          <w:b/>
          <w:spacing w:val="0"/>
          <w:kern w:val="0"/>
          <w:sz w:val="24"/>
        </w:rPr>
        <w:t>3</w:t>
      </w:r>
      <w:r w:rsidR="00356F0D" w:rsidRPr="00F8278E">
        <w:rPr>
          <w:b/>
          <w:spacing w:val="0"/>
          <w:kern w:val="0"/>
          <w:sz w:val="24"/>
        </w:rPr>
        <w:t xml:space="preserve"> miesięcy od dnia zawarcia umowy.</w:t>
      </w:r>
    </w:p>
    <w:p w14:paraId="1A51AC82" w14:textId="58E14441" w:rsidR="00C60E16" w:rsidRPr="00F8278E" w:rsidRDefault="00C60E16" w:rsidP="000D22C9">
      <w:pPr>
        <w:pStyle w:val="Akapitzlist"/>
        <w:numPr>
          <w:ilvl w:val="0"/>
          <w:numId w:val="19"/>
        </w:numPr>
        <w:spacing w:after="0" w:line="240" w:lineRule="auto"/>
        <w:jc w:val="both"/>
        <w:rPr>
          <w:b/>
          <w:spacing w:val="0"/>
          <w:kern w:val="0"/>
          <w:sz w:val="24"/>
        </w:rPr>
      </w:pPr>
      <w:r w:rsidRPr="00F8278E">
        <w:rPr>
          <w:kern w:val="0"/>
          <w:sz w:val="24"/>
          <w:lang w:eastAsia="en-US"/>
        </w:rPr>
        <w:t>Termin realizacji zamówienia jest tożsamy z datą podpisania protokołu odbioru maszyny. Protokół będzie podpisany po dostarczeniu maszyny do siedziby Zamawiającego.</w:t>
      </w:r>
    </w:p>
    <w:p w14:paraId="0A274190" w14:textId="37FB5749" w:rsidR="00C60E16" w:rsidRDefault="00C60E16" w:rsidP="00395BD7">
      <w:pPr>
        <w:autoSpaceDE w:val="0"/>
        <w:autoSpaceDN w:val="0"/>
        <w:adjustRightInd w:val="0"/>
        <w:spacing w:after="0" w:line="240" w:lineRule="auto"/>
        <w:rPr>
          <w:b/>
          <w:spacing w:val="0"/>
          <w:kern w:val="0"/>
          <w:sz w:val="24"/>
        </w:rPr>
      </w:pPr>
    </w:p>
    <w:p w14:paraId="40505147" w14:textId="77777777" w:rsidR="00D80D77" w:rsidRPr="00F8278E" w:rsidRDefault="00D80D77" w:rsidP="00395BD7">
      <w:pPr>
        <w:autoSpaceDE w:val="0"/>
        <w:autoSpaceDN w:val="0"/>
        <w:adjustRightInd w:val="0"/>
        <w:spacing w:after="0" w:line="240" w:lineRule="auto"/>
        <w:rPr>
          <w:b/>
          <w:spacing w:val="0"/>
          <w:kern w:val="0"/>
          <w:sz w:val="24"/>
        </w:rPr>
      </w:pPr>
    </w:p>
    <w:p w14:paraId="106B19E5" w14:textId="77777777" w:rsidR="00FC513F" w:rsidRPr="00F8278E" w:rsidRDefault="00FC513F" w:rsidP="00395BD7">
      <w:pPr>
        <w:autoSpaceDE w:val="0"/>
        <w:autoSpaceDN w:val="0"/>
        <w:adjustRightInd w:val="0"/>
        <w:spacing w:after="0" w:line="240" w:lineRule="auto"/>
        <w:rPr>
          <w:b/>
          <w:spacing w:val="0"/>
          <w:kern w:val="0"/>
          <w:sz w:val="24"/>
        </w:rPr>
      </w:pPr>
    </w:p>
    <w:p w14:paraId="5D329EBD" w14:textId="77777777" w:rsidR="00BD21B2" w:rsidRPr="00F8278E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lastRenderedPageBreak/>
        <w:t xml:space="preserve">PROJEKTOWANE POSTANOWIENIA UMOWY W SPRAWIE ZAMÓWIENIA PUBLICZNEGO, KTÓRE ZOSTANĄ </w:t>
      </w:r>
      <w:r w:rsidR="00BD21B2" w:rsidRPr="00F8278E">
        <w:rPr>
          <w:b/>
          <w:spacing w:val="0"/>
          <w:kern w:val="0"/>
          <w:sz w:val="24"/>
        </w:rPr>
        <w:t>WPROWADZONE DO TREŚCI TEJ UMOWY</w:t>
      </w:r>
    </w:p>
    <w:p w14:paraId="0648646A" w14:textId="04C67D94" w:rsidR="00BD21B2" w:rsidRPr="00F8278E" w:rsidRDefault="006D6E8C" w:rsidP="00395BD7">
      <w:pPr>
        <w:spacing w:line="240" w:lineRule="auto"/>
        <w:jc w:val="both"/>
        <w:rPr>
          <w:sz w:val="24"/>
        </w:rPr>
      </w:pPr>
      <w:r w:rsidRPr="00F8278E">
        <w:rPr>
          <w:rStyle w:val="Uwydatnienie"/>
          <w:i w:val="0"/>
          <w:sz w:val="24"/>
        </w:rPr>
        <w:t>Projektowane</w:t>
      </w:r>
      <w:r w:rsidRPr="00F8278E">
        <w:rPr>
          <w:sz w:val="24"/>
        </w:rPr>
        <w:t xml:space="preserve"> postanowienia umowy w sprawie zamówienia publicznego, które zostaną wprowadzone do treści tej umowy, określone zostały w załączniku nr 1 do SWZ</w:t>
      </w:r>
      <w:r w:rsidR="00B649C8" w:rsidRPr="00F8278E">
        <w:rPr>
          <w:sz w:val="24"/>
        </w:rPr>
        <w:t>.</w:t>
      </w:r>
    </w:p>
    <w:p w14:paraId="14C346A7" w14:textId="1BE86E71" w:rsidR="008970D2" w:rsidRPr="00F8278E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INFORMACJE O ŚRODKACH KOMUNIKACJI ELEKTRONICZNEJ, PRZY UŻYCIU KTÓRYCH ZAMAWIAJĄCY BĘDZIE KOMUNIKOWAŁ SIĘ Z WYKONAWCAMI, ORAZ INFORMACJE O WYMAGANIACH TECHNICZNYCH I ORGANIZACYJNYCH SPORZĄDZANIA, WYSYŁANIA I ODBIERANI</w:t>
      </w:r>
      <w:r w:rsidR="00BD21B2" w:rsidRPr="00F8278E">
        <w:rPr>
          <w:b/>
          <w:spacing w:val="0"/>
          <w:kern w:val="0"/>
          <w:sz w:val="24"/>
        </w:rPr>
        <w:t>A KORESPONDENCJI ELEKTRONICZNEJ</w:t>
      </w:r>
    </w:p>
    <w:p w14:paraId="091518A2" w14:textId="77777777" w:rsidR="008970D2" w:rsidRPr="00F8278E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color w:val="000000" w:themeColor="text1"/>
          <w:spacing w:val="0"/>
          <w:kern w:val="0"/>
          <w:sz w:val="24"/>
        </w:rPr>
      </w:pPr>
      <w:r w:rsidRPr="00F8278E">
        <w:rPr>
          <w:color w:val="000000" w:themeColor="text1"/>
          <w:spacing w:val="0"/>
          <w:kern w:val="0"/>
          <w:sz w:val="24"/>
        </w:rPr>
        <w:t xml:space="preserve">W postępowaniu o udzielenie zamówienia komunikacja między Zamawiającym </w:t>
      </w:r>
      <w:r w:rsidRPr="00F8278E">
        <w:rPr>
          <w:color w:val="000000" w:themeColor="text1"/>
          <w:spacing w:val="0"/>
          <w:kern w:val="0"/>
          <w:sz w:val="24"/>
        </w:rPr>
        <w:br/>
        <w:t>a Wykonawcami odbywa się przy użyciu:</w:t>
      </w:r>
    </w:p>
    <w:p w14:paraId="700B968D" w14:textId="74AA6764" w:rsidR="00477CEA" w:rsidRPr="00F8278E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b/>
          <w:spacing w:val="0"/>
          <w:kern w:val="0"/>
          <w:sz w:val="24"/>
        </w:rPr>
      </w:pPr>
      <w:proofErr w:type="spellStart"/>
      <w:r w:rsidRPr="00F8278E">
        <w:rPr>
          <w:b/>
          <w:spacing w:val="0"/>
          <w:kern w:val="0"/>
          <w:sz w:val="24"/>
        </w:rPr>
        <w:t>miniPortalu</w:t>
      </w:r>
      <w:proofErr w:type="spellEnd"/>
      <w:r w:rsidRPr="00F8278E">
        <w:rPr>
          <w:b/>
          <w:spacing w:val="0"/>
          <w:kern w:val="0"/>
          <w:sz w:val="24"/>
        </w:rPr>
        <w:t>, k</w:t>
      </w:r>
      <w:r w:rsidR="00477CEA" w:rsidRPr="00F8278E">
        <w:rPr>
          <w:b/>
          <w:spacing w:val="0"/>
          <w:kern w:val="0"/>
          <w:sz w:val="24"/>
        </w:rPr>
        <w:t>tóry dostępny jest pod adresem:</w:t>
      </w:r>
      <w:r w:rsidR="00591E85" w:rsidRPr="00F8278E">
        <w:rPr>
          <w:b/>
          <w:spacing w:val="0"/>
          <w:kern w:val="0"/>
          <w:sz w:val="24"/>
        </w:rPr>
        <w:t xml:space="preserve"> </w:t>
      </w:r>
      <w:r w:rsidRPr="00F8278E">
        <w:rPr>
          <w:b/>
          <w:spacing w:val="0"/>
          <w:kern w:val="0"/>
          <w:sz w:val="24"/>
        </w:rPr>
        <w:t xml:space="preserve">https://miniportal.uzp.gov.pl/, </w:t>
      </w:r>
    </w:p>
    <w:p w14:paraId="41928F26" w14:textId="5C86BE5B" w:rsidR="00477CEA" w:rsidRPr="00F8278E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b/>
          <w:spacing w:val="0"/>
          <w:kern w:val="0"/>
          <w:sz w:val="24"/>
        </w:rPr>
      </w:pPr>
      <w:proofErr w:type="spellStart"/>
      <w:r w:rsidRPr="00F8278E">
        <w:rPr>
          <w:b/>
          <w:spacing w:val="0"/>
          <w:kern w:val="0"/>
          <w:sz w:val="24"/>
        </w:rPr>
        <w:t>ePUAPu</w:t>
      </w:r>
      <w:proofErr w:type="spellEnd"/>
      <w:r w:rsidRPr="00F8278E">
        <w:rPr>
          <w:b/>
          <w:spacing w:val="0"/>
          <w:kern w:val="0"/>
          <w:sz w:val="24"/>
        </w:rPr>
        <w:t>, dostępnego pod adresem:</w:t>
      </w:r>
      <w:r w:rsidR="00477CEA" w:rsidRPr="00F8278E">
        <w:rPr>
          <w:b/>
          <w:spacing w:val="0"/>
          <w:kern w:val="0"/>
          <w:sz w:val="24"/>
        </w:rPr>
        <w:t xml:space="preserve"> </w:t>
      </w:r>
      <w:hyperlink r:id="rId10" w:history="1">
        <w:r w:rsidR="00477CEA" w:rsidRPr="00F8278E">
          <w:rPr>
            <w:rStyle w:val="Hipercze"/>
            <w:b/>
            <w:color w:val="auto"/>
            <w:spacing w:val="0"/>
            <w:kern w:val="0"/>
            <w:sz w:val="24"/>
          </w:rPr>
          <w:t>https://epuap.gov.pl/wps/portal</w:t>
        </w:r>
      </w:hyperlink>
      <w:r w:rsidR="00591E85" w:rsidRPr="00F8278E">
        <w:rPr>
          <w:b/>
          <w:spacing w:val="0"/>
          <w:kern w:val="0"/>
          <w:sz w:val="24"/>
        </w:rPr>
        <w:t xml:space="preserve"> </w:t>
      </w:r>
    </w:p>
    <w:p w14:paraId="1F076B27" w14:textId="640C511C" w:rsidR="00925C8A" w:rsidRPr="00F8278E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b/>
          <w:color w:val="000000" w:themeColor="text1"/>
          <w:spacing w:val="0"/>
          <w:kern w:val="0"/>
          <w:sz w:val="24"/>
        </w:rPr>
      </w:pPr>
      <w:r w:rsidRPr="00F8278E">
        <w:rPr>
          <w:sz w:val="24"/>
        </w:rPr>
        <w:t xml:space="preserve">Zamawiający zapewnia, że ww. środki komunikacji elektronicznej będą dostępne, czynne i sprawnie działające przez cały okres trwania postępowania. </w:t>
      </w:r>
    </w:p>
    <w:p w14:paraId="47907BB5" w14:textId="3A14723A" w:rsidR="007965A0" w:rsidRPr="00F8278E" w:rsidRDefault="007965A0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Zamawiający nie przewiduje sposobu komunikowania się z Wykonawcami w inny sposób niż przy użyciu środków komunikacji elektronicznej, wskazanych w SWZ.</w:t>
      </w:r>
    </w:p>
    <w:p w14:paraId="4C49E125" w14:textId="3C12244D" w:rsidR="00110F6A" w:rsidRPr="00F8278E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b/>
          <w:color w:val="000000" w:themeColor="text1"/>
          <w:spacing w:val="0"/>
          <w:kern w:val="0"/>
          <w:sz w:val="24"/>
        </w:rPr>
      </w:pPr>
      <w:r w:rsidRPr="00F8278E">
        <w:rPr>
          <w:color w:val="000000" w:themeColor="text1"/>
          <w:spacing w:val="0"/>
          <w:kern w:val="0"/>
          <w:sz w:val="24"/>
        </w:rPr>
        <w:t xml:space="preserve">Wykonawca zamierzający wziąć udział w postępowaniu o udzielenie zamówienia publicznego, musi posiadać konto na </w:t>
      </w:r>
      <w:proofErr w:type="spellStart"/>
      <w:r w:rsidRPr="00F8278E">
        <w:rPr>
          <w:color w:val="000000" w:themeColor="text1"/>
          <w:spacing w:val="0"/>
          <w:kern w:val="0"/>
          <w:sz w:val="24"/>
        </w:rPr>
        <w:t>ePUAP</w:t>
      </w:r>
      <w:proofErr w:type="spellEnd"/>
      <w:r w:rsidRPr="00F8278E">
        <w:rPr>
          <w:color w:val="000000" w:themeColor="text1"/>
          <w:spacing w:val="0"/>
          <w:kern w:val="0"/>
          <w:sz w:val="24"/>
        </w:rPr>
        <w:t xml:space="preserve">. Wykonawca posiadający konto na </w:t>
      </w:r>
      <w:proofErr w:type="spellStart"/>
      <w:r w:rsidRPr="00F8278E">
        <w:rPr>
          <w:color w:val="000000" w:themeColor="text1"/>
          <w:spacing w:val="0"/>
          <w:kern w:val="0"/>
          <w:sz w:val="24"/>
        </w:rPr>
        <w:t>ePUAP</w:t>
      </w:r>
      <w:proofErr w:type="spellEnd"/>
      <w:r w:rsidRPr="00F8278E">
        <w:rPr>
          <w:color w:val="000000" w:themeColor="text1"/>
          <w:spacing w:val="0"/>
          <w:kern w:val="0"/>
          <w:sz w:val="24"/>
        </w:rPr>
        <w:t xml:space="preserve"> ma dostęp do następujących formularzy: </w:t>
      </w:r>
      <w:r w:rsidRPr="00F8278E">
        <w:rPr>
          <w:b/>
          <w:color w:val="000000" w:themeColor="text1"/>
          <w:spacing w:val="0"/>
          <w:kern w:val="0"/>
          <w:sz w:val="24"/>
        </w:rPr>
        <w:t>„Formularz do złożenia, zmiany, wycofania oferty lub wniosku”</w:t>
      </w:r>
      <w:r w:rsidRPr="00F8278E">
        <w:rPr>
          <w:color w:val="000000" w:themeColor="text1"/>
          <w:spacing w:val="0"/>
          <w:kern w:val="0"/>
          <w:sz w:val="24"/>
        </w:rPr>
        <w:t xml:space="preserve"> oraz do </w:t>
      </w:r>
      <w:r w:rsidRPr="00F8278E">
        <w:rPr>
          <w:b/>
          <w:color w:val="000000" w:themeColor="text1"/>
          <w:spacing w:val="0"/>
          <w:kern w:val="0"/>
          <w:sz w:val="24"/>
        </w:rPr>
        <w:t>„Formularza do komunikacji”.</w:t>
      </w:r>
    </w:p>
    <w:p w14:paraId="2B68DD42" w14:textId="6BD6AAC7" w:rsidR="00A444FC" w:rsidRPr="00F8278E" w:rsidRDefault="00110F6A" w:rsidP="006C380F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 xml:space="preserve">Wymagania techniczne i organizacyjne wysyłania i odbierania </w:t>
      </w:r>
      <w:r w:rsidR="00A444FC" w:rsidRPr="00F8278E">
        <w:rPr>
          <w:spacing w:val="0"/>
          <w:kern w:val="0"/>
          <w:sz w:val="24"/>
        </w:rPr>
        <w:t xml:space="preserve">dokumentów elektronicznych, elektronicznych kopii dokumentów i oświadczeń oraz informacji </w:t>
      </w:r>
      <w:r w:rsidR="00F601CE" w:rsidRPr="00F8278E">
        <w:rPr>
          <w:spacing w:val="0"/>
          <w:kern w:val="0"/>
          <w:sz w:val="24"/>
        </w:rPr>
        <w:t>przekazywanych</w:t>
      </w:r>
      <w:r w:rsidRPr="00F8278E">
        <w:rPr>
          <w:spacing w:val="0"/>
          <w:kern w:val="0"/>
          <w:sz w:val="24"/>
        </w:rPr>
        <w:t xml:space="preserve"> przy ich użyciu, opisane zostały w </w:t>
      </w:r>
      <w:r w:rsidRPr="00F8278E">
        <w:rPr>
          <w:i/>
          <w:spacing w:val="0"/>
          <w:kern w:val="0"/>
          <w:sz w:val="24"/>
        </w:rPr>
        <w:t xml:space="preserve">Regulaminie korzystania z </w:t>
      </w:r>
      <w:r w:rsidR="00F601CE" w:rsidRPr="00F8278E">
        <w:rPr>
          <w:i/>
          <w:spacing w:val="0"/>
          <w:kern w:val="0"/>
          <w:sz w:val="24"/>
        </w:rPr>
        <w:t xml:space="preserve">systemu </w:t>
      </w:r>
      <w:proofErr w:type="spellStart"/>
      <w:r w:rsidRPr="00F8278E">
        <w:rPr>
          <w:i/>
          <w:spacing w:val="0"/>
          <w:kern w:val="0"/>
          <w:sz w:val="24"/>
        </w:rPr>
        <w:t>miniPortal</w:t>
      </w:r>
      <w:proofErr w:type="spellEnd"/>
      <w:r w:rsidRPr="00F8278E">
        <w:rPr>
          <w:spacing w:val="0"/>
          <w:kern w:val="0"/>
          <w:sz w:val="24"/>
        </w:rPr>
        <w:t xml:space="preserve"> oraz </w:t>
      </w:r>
      <w:r w:rsidR="00A444FC" w:rsidRPr="00F8278E">
        <w:rPr>
          <w:i/>
          <w:kern w:val="0"/>
          <w:sz w:val="24"/>
          <w:lang w:eastAsia="en-US"/>
        </w:rPr>
        <w:t>Warunkach korzystania z elektronicznej platformy usług administracji publicznej (</w:t>
      </w:r>
      <w:proofErr w:type="spellStart"/>
      <w:r w:rsidR="00A444FC" w:rsidRPr="00F8278E">
        <w:rPr>
          <w:i/>
          <w:kern w:val="0"/>
          <w:sz w:val="24"/>
          <w:lang w:eastAsia="en-US"/>
        </w:rPr>
        <w:t>ePUAP</w:t>
      </w:r>
      <w:proofErr w:type="spellEnd"/>
      <w:r w:rsidR="00A444FC" w:rsidRPr="00F8278E">
        <w:rPr>
          <w:i/>
          <w:kern w:val="0"/>
          <w:sz w:val="24"/>
          <w:lang w:eastAsia="en-US"/>
        </w:rPr>
        <w:t>).</w:t>
      </w:r>
    </w:p>
    <w:p w14:paraId="61DAD4D4" w14:textId="5363800A" w:rsidR="00110F6A" w:rsidRPr="00F8278E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 xml:space="preserve">Wykonawca przystępując do niniejszego postępowania o udzielenie zamówienia publicznego, akceptuje warunki korzystania z </w:t>
      </w:r>
      <w:proofErr w:type="spellStart"/>
      <w:r w:rsidRPr="00F8278E">
        <w:rPr>
          <w:spacing w:val="0"/>
          <w:kern w:val="0"/>
          <w:sz w:val="24"/>
        </w:rPr>
        <w:t>miniPortalu</w:t>
      </w:r>
      <w:proofErr w:type="spellEnd"/>
      <w:r w:rsidRPr="00F8278E">
        <w:rPr>
          <w:spacing w:val="0"/>
          <w:kern w:val="0"/>
          <w:sz w:val="24"/>
        </w:rPr>
        <w:t xml:space="preserve">, określone w </w:t>
      </w:r>
      <w:r w:rsidR="00F601CE" w:rsidRPr="00F8278E">
        <w:rPr>
          <w:i/>
          <w:spacing w:val="0"/>
          <w:kern w:val="0"/>
          <w:sz w:val="24"/>
        </w:rPr>
        <w:t xml:space="preserve">Regulaminie korzystania z systemu </w:t>
      </w:r>
      <w:proofErr w:type="spellStart"/>
      <w:r w:rsidR="00F601CE" w:rsidRPr="00F8278E">
        <w:rPr>
          <w:i/>
          <w:spacing w:val="0"/>
          <w:kern w:val="0"/>
          <w:sz w:val="24"/>
        </w:rPr>
        <w:t>miniPortal</w:t>
      </w:r>
      <w:proofErr w:type="spellEnd"/>
      <w:r w:rsidR="00F601CE" w:rsidRPr="00F8278E">
        <w:rPr>
          <w:spacing w:val="0"/>
          <w:kern w:val="0"/>
          <w:sz w:val="24"/>
        </w:rPr>
        <w:t xml:space="preserve"> </w:t>
      </w:r>
      <w:r w:rsidRPr="00F8278E">
        <w:rPr>
          <w:spacing w:val="0"/>
          <w:kern w:val="0"/>
          <w:sz w:val="24"/>
        </w:rPr>
        <w:t xml:space="preserve">oraz zobowiązuje się korzystając z </w:t>
      </w:r>
      <w:proofErr w:type="spellStart"/>
      <w:r w:rsidRPr="00F8278E">
        <w:rPr>
          <w:spacing w:val="0"/>
          <w:kern w:val="0"/>
          <w:sz w:val="24"/>
        </w:rPr>
        <w:t>miniPortalu</w:t>
      </w:r>
      <w:proofErr w:type="spellEnd"/>
      <w:r w:rsidRPr="00F8278E">
        <w:rPr>
          <w:spacing w:val="0"/>
          <w:kern w:val="0"/>
          <w:sz w:val="24"/>
        </w:rPr>
        <w:t xml:space="preserve"> przestrzegać postanowień tego regulaminu.</w:t>
      </w:r>
    </w:p>
    <w:p w14:paraId="7D384016" w14:textId="77777777" w:rsidR="00110F6A" w:rsidRPr="00F8278E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kern w:val="0"/>
          <w:sz w:val="24"/>
          <w:lang w:eastAsia="en-US"/>
        </w:rPr>
        <w:t xml:space="preserve">Maksymalny rozmiar plików przesyłanych za pośrednictwem dedykowanych formularzy: </w:t>
      </w:r>
      <w:r w:rsidRPr="00F8278E">
        <w:rPr>
          <w:b/>
          <w:kern w:val="0"/>
          <w:sz w:val="24"/>
          <w:lang w:eastAsia="en-US"/>
        </w:rPr>
        <w:t>„Formularz złożenia, zmiany, wycofania oferty lub wniosku”</w:t>
      </w:r>
      <w:r w:rsidRPr="00F8278E">
        <w:rPr>
          <w:kern w:val="0"/>
          <w:sz w:val="24"/>
          <w:lang w:eastAsia="en-US"/>
        </w:rPr>
        <w:t xml:space="preserve"> i </w:t>
      </w:r>
      <w:r w:rsidRPr="00F8278E">
        <w:rPr>
          <w:b/>
          <w:kern w:val="0"/>
          <w:sz w:val="24"/>
          <w:lang w:eastAsia="en-US"/>
        </w:rPr>
        <w:t>„Formularza do komunikacji”</w:t>
      </w:r>
      <w:r w:rsidRPr="00F8278E">
        <w:rPr>
          <w:kern w:val="0"/>
          <w:sz w:val="24"/>
          <w:lang w:eastAsia="en-US"/>
        </w:rPr>
        <w:t xml:space="preserve"> wynosi 150 MB.</w:t>
      </w:r>
    </w:p>
    <w:p w14:paraId="3F97C485" w14:textId="01CF3028" w:rsidR="00110F6A" w:rsidRPr="00F8278E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 xml:space="preserve">Za datę przekazania oferty, </w:t>
      </w:r>
      <w:r w:rsidR="00F601CE" w:rsidRPr="00F8278E">
        <w:rPr>
          <w:spacing w:val="0"/>
          <w:kern w:val="0"/>
          <w:sz w:val="24"/>
        </w:rPr>
        <w:t xml:space="preserve">wniosków, zawiadomień, dokumentów elektronicznych, oświadczeń lub elektronicznych kopii dokumentów lub oświadczeń oraz innych informacji </w:t>
      </w:r>
      <w:r w:rsidRPr="00F8278E">
        <w:rPr>
          <w:spacing w:val="0"/>
          <w:kern w:val="0"/>
          <w:sz w:val="24"/>
        </w:rPr>
        <w:t xml:space="preserve">w postępowaniu, przyjmuje się datę ich przekazania na </w:t>
      </w:r>
      <w:proofErr w:type="spellStart"/>
      <w:r w:rsidRPr="00F8278E">
        <w:rPr>
          <w:spacing w:val="0"/>
          <w:kern w:val="0"/>
          <w:sz w:val="24"/>
        </w:rPr>
        <w:t>ePUAP</w:t>
      </w:r>
      <w:proofErr w:type="spellEnd"/>
      <w:r w:rsidRPr="00F8278E">
        <w:rPr>
          <w:spacing w:val="0"/>
          <w:kern w:val="0"/>
          <w:sz w:val="24"/>
        </w:rPr>
        <w:t>.</w:t>
      </w:r>
    </w:p>
    <w:p w14:paraId="5B10E015" w14:textId="77777777" w:rsidR="00381DFD" w:rsidRPr="00F8278E" w:rsidRDefault="000E501B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 xml:space="preserve">Zamawiający przekazuje link do postępowania oraz ID postępowania jako </w:t>
      </w:r>
      <w:r w:rsidRPr="00F8278E">
        <w:rPr>
          <w:b/>
          <w:spacing w:val="0"/>
          <w:kern w:val="0"/>
          <w:sz w:val="24"/>
        </w:rPr>
        <w:t>załącznik nr 5 do SWZ.</w:t>
      </w:r>
      <w:r w:rsidRPr="00F8278E">
        <w:rPr>
          <w:spacing w:val="0"/>
          <w:kern w:val="0"/>
          <w:sz w:val="24"/>
        </w:rPr>
        <w:t xml:space="preserve"> </w:t>
      </w:r>
      <w:r w:rsidRPr="00F8278E">
        <w:rPr>
          <w:kern w:val="0"/>
          <w:sz w:val="24"/>
          <w:lang w:eastAsia="en-US"/>
        </w:rPr>
        <w:t xml:space="preserve">Dane postępowanie można wyszukać również na Liście wszystkich postępowań w </w:t>
      </w:r>
      <w:proofErr w:type="spellStart"/>
      <w:r w:rsidRPr="00F8278E">
        <w:rPr>
          <w:kern w:val="0"/>
          <w:sz w:val="24"/>
          <w:lang w:eastAsia="en-US"/>
        </w:rPr>
        <w:t>miniPortalu</w:t>
      </w:r>
      <w:proofErr w:type="spellEnd"/>
      <w:r w:rsidRPr="00F8278E">
        <w:rPr>
          <w:kern w:val="0"/>
          <w:sz w:val="24"/>
          <w:lang w:eastAsia="en-US"/>
        </w:rPr>
        <w:t xml:space="preserve"> klikając wcześniej opcję „Dla Wykonawców” lub ze strony głównej z zakładki Postępowania.</w:t>
      </w:r>
    </w:p>
    <w:p w14:paraId="540E3B2B" w14:textId="77777777" w:rsidR="00381DFD" w:rsidRPr="00F8278E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z w:val="24"/>
        </w:rPr>
        <w:t>Wykonawca może zwrócić się do zamawiającego z prośbą - wnioskiem o wyjaśnienie treści specyfikacji warunków zamówienia. Zamawiający udzieli wyjaśnień niezwłocznie, nie później niż na 2 dni przed upływem terminu składania ofert. Zamawiający umieści taką informację na własnej stronie internetowej prowadzonego postępowania, pod warunkiem, że wniosek o wyjaśnienie treści specyfikacji wpłynął do zamawiającego nie później niż na 4 dni przed upływem terminu składania ofert.</w:t>
      </w:r>
    </w:p>
    <w:p w14:paraId="269D4F25" w14:textId="77777777" w:rsidR="00381DFD" w:rsidRPr="00D80D77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D80D77">
        <w:rPr>
          <w:sz w:val="24"/>
        </w:rPr>
        <w:t xml:space="preserve">Jeżeli zamawiający nie udzieli wyjaśnień w terminie, o którym mowa w pkt 10, przedłuża termin składania odpowiednio ofert o czas niezbędny do zapoznania się wszystkich </w:t>
      </w:r>
      <w:r w:rsidRPr="00D80D77">
        <w:rPr>
          <w:sz w:val="24"/>
        </w:rPr>
        <w:lastRenderedPageBreak/>
        <w:t xml:space="preserve">zainteresowanych wykonawców z wyjaśnieniami niezbędnymi do należytego przygotowania i złożenia odpowiednio ofert. </w:t>
      </w:r>
    </w:p>
    <w:p w14:paraId="18D90C6E" w14:textId="77777777" w:rsidR="00381DFD" w:rsidRPr="00D80D77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D80D77">
        <w:rPr>
          <w:sz w:val="24"/>
        </w:rPr>
        <w:t>W przypadku, gdy wniosek o wyjaśnienie treści SWZ albo opisu potrzeb i wymagań nie wpłynął w terminie, o którym mowa w pkt 10, zamawiający nie ma obowiązku udzielania wyjaśnień SWZ oraz obowiązku przedłużenia terminu składania ofert.</w:t>
      </w:r>
    </w:p>
    <w:p w14:paraId="589ABEDB" w14:textId="77777777" w:rsidR="00381DFD" w:rsidRPr="00F8278E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D80D77">
        <w:rPr>
          <w:sz w:val="24"/>
        </w:rPr>
        <w:t>Przedłużenie terminu składania ofert, o których pkt 11, nie wpływa</w:t>
      </w:r>
      <w:r w:rsidRPr="00F8278E">
        <w:rPr>
          <w:sz w:val="24"/>
        </w:rPr>
        <w:t xml:space="preserve"> na bieg terminu składania wniosku o wyjaśnienie treści odpowiednio SWZ albo opisu potrzeb i wymagań.</w:t>
      </w:r>
    </w:p>
    <w:p w14:paraId="30ACDB13" w14:textId="77777777" w:rsidR="00381DFD" w:rsidRPr="00F8278E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z w:val="24"/>
        </w:rPr>
        <w:t>Treść zapytań wraz z wyjaśnieniami zamawiający udostępnia, bez ujawniania źródła zapytania, na stronie internetowej prowadzonego postępowania.</w:t>
      </w:r>
    </w:p>
    <w:p w14:paraId="5B8F6162" w14:textId="5D9231AB" w:rsidR="00381DFD" w:rsidRPr="00F8278E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bCs/>
          <w:sz w:val="24"/>
        </w:rPr>
        <w:t xml:space="preserve">W uzasadnionych przypadkach zamawiający może przed upływem terminu składania ofert zmienić treść specyfikacji warunków zamówienia. Dokonaną zmianę treści specyfikacji zamawiający udostępnia na stronie internetowej prowadzonego postępowania. </w:t>
      </w:r>
      <w:r w:rsidRPr="00F8278E">
        <w:rPr>
          <w:sz w:val="24"/>
        </w:rPr>
        <w:t xml:space="preserve">  </w:t>
      </w:r>
    </w:p>
    <w:p w14:paraId="3F21C86B" w14:textId="77777777" w:rsidR="00925C8A" w:rsidRPr="00F8278E" w:rsidRDefault="00110F6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W postępowaniu o udzielenie zamówienia korespondencja elektroniczna (inna niż oferta Wykonawcy i załączniki do oferty</w:t>
      </w:r>
      <w:r w:rsidR="000E501B" w:rsidRPr="00F8278E">
        <w:rPr>
          <w:spacing w:val="0"/>
          <w:kern w:val="0"/>
          <w:sz w:val="24"/>
        </w:rPr>
        <w:t>, tj. oświadczenia, pytania, wnioski, zawiadomienia</w:t>
      </w:r>
      <w:r w:rsidRPr="00F8278E">
        <w:rPr>
          <w:spacing w:val="0"/>
          <w:kern w:val="0"/>
          <w:sz w:val="24"/>
        </w:rPr>
        <w:t xml:space="preserve">) odbywa się elektronicznie za pośrednictwem dedykowanego formularza dostępnego na </w:t>
      </w:r>
      <w:proofErr w:type="spellStart"/>
      <w:r w:rsidRPr="00F8278E">
        <w:rPr>
          <w:spacing w:val="0"/>
          <w:kern w:val="0"/>
          <w:sz w:val="24"/>
        </w:rPr>
        <w:t>ePUAP</w:t>
      </w:r>
      <w:proofErr w:type="spellEnd"/>
      <w:r w:rsidRPr="00F8278E">
        <w:rPr>
          <w:spacing w:val="0"/>
          <w:kern w:val="0"/>
          <w:sz w:val="24"/>
        </w:rPr>
        <w:t xml:space="preserve"> oraz udostępnionego przez </w:t>
      </w:r>
      <w:proofErr w:type="spellStart"/>
      <w:r w:rsidRPr="00F8278E">
        <w:rPr>
          <w:spacing w:val="0"/>
          <w:kern w:val="0"/>
          <w:sz w:val="24"/>
        </w:rPr>
        <w:t>miniPortal</w:t>
      </w:r>
      <w:proofErr w:type="spellEnd"/>
      <w:r w:rsidRPr="00F8278E">
        <w:rPr>
          <w:spacing w:val="0"/>
          <w:kern w:val="0"/>
          <w:sz w:val="24"/>
        </w:rPr>
        <w:t xml:space="preserve"> (</w:t>
      </w:r>
      <w:r w:rsidR="0003435F" w:rsidRPr="00F8278E">
        <w:rPr>
          <w:spacing w:val="0"/>
          <w:kern w:val="0"/>
          <w:sz w:val="24"/>
        </w:rPr>
        <w:t>„</w:t>
      </w:r>
      <w:r w:rsidRPr="00F8278E">
        <w:rPr>
          <w:b/>
          <w:spacing w:val="0"/>
          <w:kern w:val="0"/>
          <w:sz w:val="24"/>
        </w:rPr>
        <w:t>Formularz do komunikacji</w:t>
      </w:r>
      <w:r w:rsidR="0003435F" w:rsidRPr="00F8278E">
        <w:rPr>
          <w:b/>
          <w:spacing w:val="0"/>
          <w:kern w:val="0"/>
          <w:sz w:val="24"/>
        </w:rPr>
        <w:t>”</w:t>
      </w:r>
      <w:r w:rsidRPr="00F8278E">
        <w:rPr>
          <w:spacing w:val="0"/>
          <w:kern w:val="0"/>
          <w:sz w:val="24"/>
        </w:rPr>
        <w:t>). Korespondencja przesłana za pomocą tego formularza nie może być szyfrowana. We wszelkiej korespondencji związanej z niniejszym postępowaniem Zamawiający i Wykonawcy posługują się numerem ogłoszenia (BZP).</w:t>
      </w:r>
    </w:p>
    <w:p w14:paraId="74FCA35A" w14:textId="2AD59C32" w:rsidR="00925C8A" w:rsidRPr="00F8278E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z w:val="24"/>
        </w:rPr>
        <w:t xml:space="preserve">Zamawiający informuje, że przesyłana przez wykonawcę informacja / wiadomość środkiem komunikacji elektronicznej (wskazana powyżej) poprzez </w:t>
      </w:r>
      <w:proofErr w:type="spellStart"/>
      <w:r w:rsidRPr="00F8278E">
        <w:rPr>
          <w:sz w:val="24"/>
        </w:rPr>
        <w:t>ePUAP</w:t>
      </w:r>
      <w:proofErr w:type="spellEnd"/>
      <w:r w:rsidRPr="00F8278E">
        <w:rPr>
          <w:sz w:val="24"/>
        </w:rPr>
        <w:t xml:space="preserve"> będzie generowała automatycznie odpowiedź zwrotną, potwierdzającą datę, godzinę otrzymanych informacji. </w:t>
      </w:r>
    </w:p>
    <w:p w14:paraId="00A54675" w14:textId="77777777" w:rsidR="00925C8A" w:rsidRPr="00F8278E" w:rsidRDefault="00391EC6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kern w:val="0"/>
          <w:sz w:val="24"/>
          <w:lang w:eastAsia="en-US"/>
        </w:rPr>
        <w:t>Dokumenty elektroniczne, składane są przez Wykonawcę za pośrednictwem „Formularza do komunikacji” jako załączniki.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B2C08D2" w14:textId="77777777" w:rsidR="007965A0" w:rsidRPr="00F8278E" w:rsidRDefault="00925C8A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z w:val="24"/>
        </w:rPr>
        <w:t>Formaty plików muszą być zgodne z krajowymi Ramami Interoperacyjności 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 w:rsidRPr="00F8278E">
        <w:rPr>
          <w:rStyle w:val="ng-binding"/>
          <w:sz w:val="24"/>
        </w:rPr>
        <w:t xml:space="preserve">Dz.U.2017.2247 </w:t>
      </w:r>
      <w:proofErr w:type="spellStart"/>
      <w:r w:rsidRPr="00F8278E">
        <w:rPr>
          <w:rStyle w:val="ng-binding"/>
          <w:sz w:val="24"/>
        </w:rPr>
        <w:t>t.j</w:t>
      </w:r>
      <w:proofErr w:type="spellEnd"/>
      <w:r w:rsidRPr="00F8278E">
        <w:rPr>
          <w:rStyle w:val="ng-binding"/>
          <w:sz w:val="24"/>
        </w:rPr>
        <w:t>.</w:t>
      </w:r>
      <w:r w:rsidRPr="00F8278E">
        <w:rPr>
          <w:rStyle w:val="apple-converted-space"/>
          <w:sz w:val="24"/>
        </w:rPr>
        <w:t> </w:t>
      </w:r>
      <w:r w:rsidRPr="00F8278E">
        <w:rPr>
          <w:rStyle w:val="ng-scope"/>
          <w:sz w:val="24"/>
        </w:rPr>
        <w:t>z dnia</w:t>
      </w:r>
      <w:r w:rsidRPr="00F8278E">
        <w:rPr>
          <w:rStyle w:val="apple-converted-space"/>
          <w:sz w:val="24"/>
        </w:rPr>
        <w:t> </w:t>
      </w:r>
      <w:r w:rsidRPr="00F8278E">
        <w:rPr>
          <w:sz w:val="24"/>
        </w:rPr>
        <w:t>2017.12.05).</w:t>
      </w:r>
    </w:p>
    <w:p w14:paraId="26B54F07" w14:textId="509F8E6D" w:rsidR="007965A0" w:rsidRPr="00F8278E" w:rsidRDefault="007965A0" w:rsidP="007965A0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z w:val="24"/>
        </w:rPr>
        <w:t xml:space="preserve">Zamawiający zamieszcza na stronie internetowej www.bip.chodecz.pl: </w:t>
      </w:r>
    </w:p>
    <w:p w14:paraId="3B5C6725" w14:textId="77777777" w:rsidR="007965A0" w:rsidRPr="00F8278E" w:rsidRDefault="007965A0" w:rsidP="007965A0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specyfikację warunków zamówienia - od dnia zamieszczenia ogłoszenia w Biuletynie Zamówień Publicznych,</w:t>
      </w:r>
    </w:p>
    <w:p w14:paraId="5928ECF4" w14:textId="77777777" w:rsidR="007965A0" w:rsidRPr="00F8278E" w:rsidRDefault="007965A0" w:rsidP="007965A0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informację o zmianie treści ogłoszenia o zamówieniu zamieszczonego w Biuletynie Zamówień Publicznych,</w:t>
      </w:r>
    </w:p>
    <w:p w14:paraId="21F3767D" w14:textId="427DA546" w:rsidR="007965A0" w:rsidRPr="00F8278E" w:rsidRDefault="007965A0" w:rsidP="007965A0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 xml:space="preserve">informację z otwarcia ofert, o której mowa w art. 222 ust. 5 ustawy </w:t>
      </w:r>
      <w:proofErr w:type="spellStart"/>
      <w:r w:rsidRPr="00F8278E">
        <w:rPr>
          <w:rFonts w:ascii="Times New Roman" w:hAnsi="Times New Roman" w:cs="Times New Roman"/>
          <w:color w:val="auto"/>
        </w:rPr>
        <w:t>Pzp</w:t>
      </w:r>
      <w:proofErr w:type="spellEnd"/>
      <w:r w:rsidRPr="00F8278E">
        <w:rPr>
          <w:rFonts w:ascii="Times New Roman" w:hAnsi="Times New Roman" w:cs="Times New Roman"/>
          <w:color w:val="auto"/>
        </w:rPr>
        <w:t xml:space="preserve"> - </w:t>
      </w:r>
      <w:r w:rsidRPr="00F8278E">
        <w:rPr>
          <w:rFonts w:ascii="Times New Roman" w:hAnsi="Times New Roman" w:cs="Times New Roman"/>
          <w:b/>
          <w:color w:val="auto"/>
        </w:rPr>
        <w:t>niezwłocznie po otwarciu ofert,</w:t>
      </w:r>
    </w:p>
    <w:p w14:paraId="0C8A5010" w14:textId="77777777" w:rsidR="007965A0" w:rsidRPr="00F8278E" w:rsidRDefault="007965A0" w:rsidP="007965A0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treść zapytań wraz z wyjaśnieniami do zamieszczonej na stronie SWZ,</w:t>
      </w:r>
    </w:p>
    <w:p w14:paraId="40767A3F" w14:textId="77777777" w:rsidR="007965A0" w:rsidRPr="00F8278E" w:rsidRDefault="007965A0" w:rsidP="007965A0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zmiany dotyczące SWZ,</w:t>
      </w:r>
    </w:p>
    <w:p w14:paraId="67DA4DB4" w14:textId="01C2A139" w:rsidR="003D42AF" w:rsidRPr="00F8278E" w:rsidRDefault="003D42AF" w:rsidP="007965A0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zawiadomienie</w:t>
      </w:r>
      <w:r w:rsidR="001B0F8E" w:rsidRPr="00F8278E">
        <w:rPr>
          <w:rFonts w:ascii="Times New Roman" w:hAnsi="Times New Roman" w:cs="Times New Roman"/>
          <w:color w:val="auto"/>
        </w:rPr>
        <w:t xml:space="preserve"> </w:t>
      </w:r>
      <w:r w:rsidRPr="00F8278E">
        <w:rPr>
          <w:rFonts w:ascii="Times New Roman" w:hAnsi="Times New Roman" w:cs="Times New Roman"/>
          <w:color w:val="auto"/>
        </w:rPr>
        <w:t xml:space="preserve">o wyborze </w:t>
      </w:r>
      <w:r w:rsidR="001B0F8E" w:rsidRPr="00F8278E">
        <w:rPr>
          <w:rFonts w:ascii="Times New Roman" w:hAnsi="Times New Roman" w:cs="Times New Roman"/>
          <w:color w:val="auto"/>
        </w:rPr>
        <w:t>najkorzystniejszej</w:t>
      </w:r>
      <w:r w:rsidRPr="00F8278E">
        <w:rPr>
          <w:rFonts w:ascii="Times New Roman" w:hAnsi="Times New Roman" w:cs="Times New Roman"/>
          <w:color w:val="auto"/>
        </w:rPr>
        <w:t xml:space="preserve"> oferty,</w:t>
      </w:r>
    </w:p>
    <w:p w14:paraId="6152207D" w14:textId="0239EDBF" w:rsidR="007965A0" w:rsidRPr="00F8278E" w:rsidRDefault="001B0F8E" w:rsidP="007965A0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 xml:space="preserve">ogłoszenie o udzieleniu zamówienia, o którym mowa w art. 309 ust. 1 </w:t>
      </w:r>
      <w:r w:rsidR="007965A0" w:rsidRPr="00F8278E">
        <w:rPr>
          <w:rFonts w:ascii="Times New Roman" w:hAnsi="Times New Roman" w:cs="Times New Roman"/>
          <w:b/>
          <w:color w:val="auto"/>
        </w:rPr>
        <w:t>.</w:t>
      </w:r>
      <w:r w:rsidRPr="00F8278E">
        <w:rPr>
          <w:rFonts w:ascii="Times New Roman" w:hAnsi="Times New Roman" w:cs="Times New Roman"/>
          <w:color w:val="auto"/>
        </w:rPr>
        <w:t xml:space="preserve"> ustawy </w:t>
      </w:r>
      <w:proofErr w:type="spellStart"/>
      <w:r w:rsidRPr="00F8278E">
        <w:rPr>
          <w:rFonts w:ascii="Times New Roman" w:hAnsi="Times New Roman" w:cs="Times New Roman"/>
          <w:color w:val="auto"/>
        </w:rPr>
        <w:t>Pzp</w:t>
      </w:r>
      <w:proofErr w:type="spellEnd"/>
      <w:r w:rsidRPr="00F8278E">
        <w:rPr>
          <w:rFonts w:ascii="Times New Roman" w:hAnsi="Times New Roman" w:cs="Times New Roman"/>
          <w:color w:val="auto"/>
        </w:rPr>
        <w:t>.</w:t>
      </w:r>
    </w:p>
    <w:p w14:paraId="4401F056" w14:textId="67B35040" w:rsidR="000E501B" w:rsidRDefault="000E501B" w:rsidP="000E501B">
      <w:pPr>
        <w:spacing w:after="0" w:line="240" w:lineRule="auto"/>
        <w:jc w:val="both"/>
        <w:rPr>
          <w:spacing w:val="0"/>
          <w:kern w:val="0"/>
          <w:sz w:val="24"/>
        </w:rPr>
      </w:pPr>
    </w:p>
    <w:p w14:paraId="651A84D5" w14:textId="77777777" w:rsidR="00D80D77" w:rsidRPr="00F8278E" w:rsidRDefault="00D80D77" w:rsidP="000E501B">
      <w:pPr>
        <w:spacing w:after="0" w:line="240" w:lineRule="auto"/>
        <w:jc w:val="both"/>
        <w:rPr>
          <w:spacing w:val="0"/>
          <w:kern w:val="0"/>
          <w:sz w:val="24"/>
        </w:rPr>
      </w:pPr>
    </w:p>
    <w:p w14:paraId="01094323" w14:textId="2C1E03C3" w:rsidR="006D6E8C" w:rsidRPr="00F8278E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lastRenderedPageBreak/>
        <w:t xml:space="preserve">WSKAZANIE OSÓB UPRAWNIONYCH DO </w:t>
      </w:r>
      <w:r w:rsidR="00673BC0" w:rsidRPr="00F8278E">
        <w:rPr>
          <w:b/>
          <w:spacing w:val="0"/>
          <w:kern w:val="0"/>
          <w:sz w:val="24"/>
        </w:rPr>
        <w:t>KOMUNIKOWANIA SIĘ Z WYKONAWCAMI</w:t>
      </w:r>
    </w:p>
    <w:p w14:paraId="26CB2073" w14:textId="77777777" w:rsidR="001730EB" w:rsidRPr="00F8278E" w:rsidRDefault="00673BC0" w:rsidP="00395BD7">
      <w:pPr>
        <w:spacing w:after="0" w:line="240" w:lineRule="auto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Zamawiający wyznacza następujące osoby do kontaktu z Wykonawcami:</w:t>
      </w:r>
      <w:r w:rsidR="001730EB" w:rsidRPr="00F8278E">
        <w:rPr>
          <w:spacing w:val="0"/>
          <w:kern w:val="0"/>
          <w:sz w:val="24"/>
        </w:rPr>
        <w:t xml:space="preserve">  </w:t>
      </w:r>
    </w:p>
    <w:p w14:paraId="77CC46CF" w14:textId="65E535FA" w:rsidR="00673BC0" w:rsidRPr="00F8278E" w:rsidRDefault="00C60E16" w:rsidP="00395BD7">
      <w:pPr>
        <w:spacing w:after="0" w:line="240" w:lineRule="auto"/>
        <w:jc w:val="both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Agata Drzewiecka</w:t>
      </w:r>
    </w:p>
    <w:p w14:paraId="16830C29" w14:textId="4CC53DC8" w:rsidR="00673BC0" w:rsidRPr="00D80D77" w:rsidRDefault="00A444FC" w:rsidP="00395BD7">
      <w:pPr>
        <w:spacing w:after="0" w:line="240" w:lineRule="auto"/>
        <w:jc w:val="both"/>
        <w:rPr>
          <w:b/>
          <w:spacing w:val="0"/>
          <w:kern w:val="0"/>
          <w:sz w:val="24"/>
        </w:rPr>
      </w:pPr>
      <w:r w:rsidRPr="00D80D77">
        <w:rPr>
          <w:b/>
          <w:spacing w:val="0"/>
          <w:kern w:val="0"/>
          <w:sz w:val="24"/>
        </w:rPr>
        <w:t xml:space="preserve">Adres skrzynki </w:t>
      </w:r>
      <w:proofErr w:type="spellStart"/>
      <w:r w:rsidRPr="00D80D77">
        <w:rPr>
          <w:b/>
          <w:spacing w:val="0"/>
          <w:kern w:val="0"/>
          <w:sz w:val="24"/>
        </w:rPr>
        <w:t>ePUAP</w:t>
      </w:r>
      <w:proofErr w:type="spellEnd"/>
      <w:r w:rsidR="00673BC0" w:rsidRPr="00D80D77">
        <w:rPr>
          <w:b/>
          <w:spacing w:val="0"/>
          <w:kern w:val="0"/>
          <w:sz w:val="24"/>
        </w:rPr>
        <w:t>:</w:t>
      </w:r>
      <w:r w:rsidR="001730EB" w:rsidRPr="00D80D77">
        <w:rPr>
          <w:b/>
          <w:spacing w:val="0"/>
          <w:kern w:val="0"/>
          <w:sz w:val="24"/>
        </w:rPr>
        <w:t xml:space="preserve"> </w:t>
      </w:r>
      <w:proofErr w:type="spellStart"/>
      <w:r w:rsidR="00D80D77" w:rsidRPr="00D80D77">
        <w:rPr>
          <w:b/>
          <w:sz w:val="24"/>
        </w:rPr>
        <w:t>GSWChodecz</w:t>
      </w:r>
      <w:proofErr w:type="spellEnd"/>
      <w:r w:rsidR="00D80D77" w:rsidRPr="00D80D77">
        <w:rPr>
          <w:b/>
          <w:sz w:val="24"/>
        </w:rPr>
        <w:t>/skrytka</w:t>
      </w:r>
    </w:p>
    <w:p w14:paraId="559FFAEB" w14:textId="77777777" w:rsidR="00FC513F" w:rsidRPr="00F8278E" w:rsidRDefault="00FC513F" w:rsidP="00395BD7">
      <w:pPr>
        <w:spacing w:after="120" w:line="240" w:lineRule="auto"/>
        <w:jc w:val="both"/>
        <w:rPr>
          <w:b/>
          <w:spacing w:val="0"/>
          <w:kern w:val="0"/>
          <w:sz w:val="24"/>
        </w:rPr>
      </w:pPr>
    </w:p>
    <w:p w14:paraId="0BC293E0" w14:textId="158BD544" w:rsidR="006D6E8C" w:rsidRPr="00F8278E" w:rsidRDefault="00673BC0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TERMIN ZWIĄZANIA OFERTĄ</w:t>
      </w:r>
    </w:p>
    <w:p w14:paraId="3607A8FD" w14:textId="25E35CD6" w:rsidR="00673BC0" w:rsidRPr="003C1474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b/>
          <w:color w:val="000000" w:themeColor="text1"/>
          <w:spacing w:val="0"/>
          <w:kern w:val="0"/>
          <w:sz w:val="24"/>
          <w:u w:val="single"/>
        </w:rPr>
      </w:pPr>
      <w:r w:rsidRPr="003C1474">
        <w:rPr>
          <w:color w:val="000000" w:themeColor="text1"/>
          <w:spacing w:val="0"/>
          <w:kern w:val="0"/>
          <w:sz w:val="24"/>
        </w:rPr>
        <w:t>Wykonawca jest związany ofertą od dnia upływu terminu składania ofert do dnia</w:t>
      </w:r>
      <w:r w:rsidR="009936B6" w:rsidRPr="003C1474">
        <w:rPr>
          <w:color w:val="000000" w:themeColor="text1"/>
          <w:spacing w:val="0"/>
          <w:kern w:val="0"/>
          <w:sz w:val="24"/>
        </w:rPr>
        <w:t xml:space="preserve"> </w:t>
      </w:r>
      <w:r w:rsidR="00684E64" w:rsidRPr="003C1474">
        <w:rPr>
          <w:color w:val="000000" w:themeColor="text1"/>
          <w:spacing w:val="0"/>
          <w:kern w:val="0"/>
          <w:sz w:val="24"/>
        </w:rPr>
        <w:br/>
      </w:r>
      <w:r w:rsidR="00786E38">
        <w:rPr>
          <w:b/>
          <w:color w:val="000000" w:themeColor="text1"/>
          <w:spacing w:val="0"/>
          <w:kern w:val="0"/>
          <w:sz w:val="24"/>
          <w:u w:val="single"/>
        </w:rPr>
        <w:t>16 sierpnia</w:t>
      </w:r>
      <w:r w:rsidR="009936B6" w:rsidRPr="003C1474">
        <w:rPr>
          <w:b/>
          <w:color w:val="000000" w:themeColor="text1"/>
          <w:spacing w:val="0"/>
          <w:kern w:val="0"/>
          <w:sz w:val="24"/>
          <w:u w:val="single"/>
        </w:rPr>
        <w:t xml:space="preserve"> </w:t>
      </w:r>
      <w:r w:rsidRPr="003C1474">
        <w:rPr>
          <w:b/>
          <w:color w:val="000000" w:themeColor="text1"/>
          <w:spacing w:val="0"/>
          <w:kern w:val="0"/>
          <w:sz w:val="24"/>
          <w:u w:val="single"/>
        </w:rPr>
        <w:t>2021</w:t>
      </w:r>
      <w:r w:rsidR="00391EC6" w:rsidRPr="003C1474">
        <w:rPr>
          <w:b/>
          <w:color w:val="000000" w:themeColor="text1"/>
          <w:spacing w:val="0"/>
          <w:kern w:val="0"/>
          <w:sz w:val="24"/>
          <w:u w:val="single"/>
        </w:rPr>
        <w:t xml:space="preserve"> </w:t>
      </w:r>
      <w:r w:rsidRPr="003C1474">
        <w:rPr>
          <w:b/>
          <w:color w:val="000000" w:themeColor="text1"/>
          <w:spacing w:val="0"/>
          <w:kern w:val="0"/>
          <w:sz w:val="24"/>
          <w:u w:val="single"/>
        </w:rPr>
        <w:t>r.</w:t>
      </w:r>
    </w:p>
    <w:p w14:paraId="256BE666" w14:textId="4A4C6A22" w:rsidR="00673BC0" w:rsidRPr="00F8278E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color w:val="FF0000"/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08161F4" w14:textId="705279E5" w:rsidR="00673BC0" w:rsidRPr="00F8278E" w:rsidRDefault="00673BC0" w:rsidP="000D22C9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color w:val="FF0000"/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Przedłużenie terminu związania ofertą, o którym mowa w ust.2, wymaga złożenia przez Wykonawcę pisemnego oświadczenia o wyrażeniu zgody na przedłużenie terminu związania ofertą.</w:t>
      </w:r>
    </w:p>
    <w:p w14:paraId="271B28E0" w14:textId="77777777" w:rsidR="00FC513F" w:rsidRPr="00F8278E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color w:val="FF0000"/>
          <w:spacing w:val="0"/>
          <w:kern w:val="0"/>
          <w:sz w:val="24"/>
        </w:rPr>
      </w:pPr>
    </w:p>
    <w:p w14:paraId="2C6A23FB" w14:textId="39079138" w:rsidR="006D6E8C" w:rsidRPr="00F8278E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OP</w:t>
      </w:r>
      <w:r w:rsidR="0079592E" w:rsidRPr="00F8278E">
        <w:rPr>
          <w:b/>
          <w:spacing w:val="0"/>
          <w:kern w:val="0"/>
          <w:sz w:val="24"/>
        </w:rPr>
        <w:t>IS SPOSOBU PRZYGOTOWANIA OFERTY</w:t>
      </w:r>
    </w:p>
    <w:p w14:paraId="1DE1052D" w14:textId="77777777" w:rsidR="00E97F40" w:rsidRPr="00F8278E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 xml:space="preserve">Wykonawca składa zaszyfrowaną ofertę za pośrednictwem </w:t>
      </w:r>
      <w:r w:rsidRPr="00F8278E">
        <w:rPr>
          <w:b/>
          <w:kern w:val="0"/>
          <w:sz w:val="24"/>
          <w:lang w:eastAsia="en-US"/>
        </w:rPr>
        <w:t>„Formularza do złożenia, zmiany, wycofania oferty lub wniosku”</w:t>
      </w:r>
      <w:r w:rsidRPr="00F8278E">
        <w:rPr>
          <w:kern w:val="0"/>
          <w:sz w:val="24"/>
          <w:lang w:eastAsia="en-US"/>
        </w:rPr>
        <w:t xml:space="preserve"> dostępnego na </w:t>
      </w:r>
      <w:proofErr w:type="spellStart"/>
      <w:r w:rsidRPr="00F8278E">
        <w:rPr>
          <w:kern w:val="0"/>
          <w:sz w:val="24"/>
          <w:lang w:eastAsia="en-US"/>
        </w:rPr>
        <w:t>ePUAP</w:t>
      </w:r>
      <w:proofErr w:type="spellEnd"/>
      <w:r w:rsidRPr="00F8278E">
        <w:rPr>
          <w:kern w:val="0"/>
          <w:sz w:val="24"/>
          <w:lang w:eastAsia="en-US"/>
        </w:rPr>
        <w:t xml:space="preserve"> i udostępnionego również na </w:t>
      </w:r>
      <w:proofErr w:type="spellStart"/>
      <w:r w:rsidRPr="00F8278E">
        <w:rPr>
          <w:kern w:val="0"/>
          <w:sz w:val="24"/>
          <w:lang w:eastAsia="en-US"/>
        </w:rPr>
        <w:t>miniPortalu</w:t>
      </w:r>
      <w:proofErr w:type="spellEnd"/>
      <w:r w:rsidRPr="00F8278E">
        <w:rPr>
          <w:kern w:val="0"/>
          <w:sz w:val="24"/>
          <w:lang w:eastAsia="en-US"/>
        </w:rPr>
        <w:t xml:space="preserve">. Funkcjonalność do zaszyfrowania oferty przez Wykonawcę jest dostępna dla wykonawców na </w:t>
      </w:r>
      <w:proofErr w:type="spellStart"/>
      <w:r w:rsidRPr="00F8278E">
        <w:rPr>
          <w:kern w:val="0"/>
          <w:sz w:val="24"/>
          <w:lang w:eastAsia="en-US"/>
        </w:rPr>
        <w:t>miniPortalu</w:t>
      </w:r>
      <w:proofErr w:type="spellEnd"/>
      <w:r w:rsidRPr="00F8278E">
        <w:rPr>
          <w:kern w:val="0"/>
          <w:sz w:val="24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F8278E">
        <w:rPr>
          <w:kern w:val="0"/>
          <w:sz w:val="24"/>
          <w:lang w:eastAsia="en-US"/>
        </w:rPr>
        <w:t>ePUAP</w:t>
      </w:r>
      <w:proofErr w:type="spellEnd"/>
      <w:r w:rsidRPr="00F8278E">
        <w:rPr>
          <w:kern w:val="0"/>
          <w:sz w:val="24"/>
          <w:lang w:eastAsia="en-US"/>
        </w:rPr>
        <w:t>, na którym prowadzona będzie korespondencja związana z postępowaniem.</w:t>
      </w:r>
    </w:p>
    <w:p w14:paraId="65934521" w14:textId="77777777" w:rsidR="00925C8A" w:rsidRPr="00F8278E" w:rsidRDefault="00E97F40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 xml:space="preserve">Ofertę pod rygorem nieważności, w formie elektronicznej lub w postaci elektronicznej opatrzonej podpisem </w:t>
      </w:r>
      <w:r w:rsidR="00925C8A" w:rsidRPr="00F8278E">
        <w:rPr>
          <w:kern w:val="0"/>
          <w:sz w:val="24"/>
          <w:lang w:eastAsia="en-US"/>
        </w:rPr>
        <w:t xml:space="preserve">kwalifikowanym, </w:t>
      </w:r>
      <w:r w:rsidRPr="00F8278E">
        <w:rPr>
          <w:kern w:val="0"/>
          <w:sz w:val="24"/>
          <w:lang w:eastAsia="en-US"/>
        </w:rPr>
        <w:t>zaufanym lub podpisem osobistym.</w:t>
      </w:r>
    </w:p>
    <w:p w14:paraId="63AEBC67" w14:textId="2C820E98" w:rsidR="00925C8A" w:rsidRPr="00F8278E" w:rsidRDefault="00925C8A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kern w:val="0"/>
          <w:sz w:val="24"/>
          <w:lang w:eastAsia="en-US"/>
        </w:rPr>
      </w:pPr>
      <w:r w:rsidRPr="00F8278E">
        <w:rPr>
          <w:bCs/>
          <w:sz w:val="24"/>
        </w:rPr>
        <w:t xml:space="preserve">W przypadku podpisania dokumentu elektronicznego kwalifikowanym podpisem elektronicznym, podpisem zaufanym lub podpisem osobistym osoba składająca taki podpis musi być umocowana w imieniu wykonawcy zgodnie z obowiązującymi przepisami. </w:t>
      </w:r>
    </w:p>
    <w:p w14:paraId="597FF524" w14:textId="1DCA1A65" w:rsidR="00E97F40" w:rsidRPr="00F8278E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kern w:val="0"/>
          <w:sz w:val="24"/>
          <w:lang w:eastAsia="en-US"/>
        </w:rPr>
      </w:pPr>
      <w:r w:rsidRPr="00F8278E">
        <w:rPr>
          <w:kern w:val="0"/>
          <w:sz w:val="24"/>
          <w:lang w:eastAsia="en-US"/>
        </w:rPr>
        <w:t>Sposób złożenia oferty, w tym zaszyfrowania oferty opisany został w „Instrukcji użytkownika”, dostępnej na stronie: https://miniportal.uzp.gov.pl/.</w:t>
      </w:r>
    </w:p>
    <w:p w14:paraId="725AE1E4" w14:textId="24E0A754" w:rsidR="0079592E" w:rsidRPr="00F8278E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Oferta musi być sporządzona</w:t>
      </w:r>
      <w:r w:rsidRPr="00F8278E">
        <w:rPr>
          <w:spacing w:val="0"/>
          <w:kern w:val="0"/>
          <w:sz w:val="24"/>
        </w:rPr>
        <w:t xml:space="preserve"> w języku polskim, </w:t>
      </w:r>
      <w:r w:rsidRPr="00F8278E">
        <w:rPr>
          <w:b/>
          <w:spacing w:val="0"/>
          <w:kern w:val="0"/>
          <w:sz w:val="24"/>
        </w:rPr>
        <w:t>w postaci elektronicznej</w:t>
      </w:r>
      <w:r w:rsidRPr="00F8278E">
        <w:rPr>
          <w:spacing w:val="0"/>
          <w:kern w:val="0"/>
          <w:sz w:val="24"/>
        </w:rPr>
        <w:t xml:space="preserve"> w formacie danych: .pdf, .</w:t>
      </w:r>
      <w:proofErr w:type="spellStart"/>
      <w:r w:rsidRPr="00F8278E">
        <w:rPr>
          <w:spacing w:val="0"/>
          <w:kern w:val="0"/>
          <w:sz w:val="24"/>
        </w:rPr>
        <w:t>doc</w:t>
      </w:r>
      <w:proofErr w:type="spellEnd"/>
      <w:r w:rsidRPr="00F8278E">
        <w:rPr>
          <w:spacing w:val="0"/>
          <w:kern w:val="0"/>
          <w:sz w:val="24"/>
        </w:rPr>
        <w:t>, .</w:t>
      </w:r>
      <w:proofErr w:type="spellStart"/>
      <w:r w:rsidRPr="00F8278E">
        <w:rPr>
          <w:spacing w:val="0"/>
          <w:kern w:val="0"/>
          <w:sz w:val="24"/>
        </w:rPr>
        <w:t>docx</w:t>
      </w:r>
      <w:proofErr w:type="spellEnd"/>
      <w:r w:rsidRPr="00F8278E">
        <w:rPr>
          <w:spacing w:val="0"/>
          <w:kern w:val="0"/>
          <w:sz w:val="24"/>
        </w:rPr>
        <w:t>, .rtf,</w:t>
      </w:r>
      <w:r w:rsidR="00BE0C40" w:rsidRPr="00F8278E">
        <w:rPr>
          <w:spacing w:val="0"/>
          <w:kern w:val="0"/>
          <w:sz w:val="24"/>
        </w:rPr>
        <w:t xml:space="preserve"> </w:t>
      </w:r>
      <w:r w:rsidRPr="00F8278E">
        <w:rPr>
          <w:spacing w:val="0"/>
          <w:kern w:val="0"/>
          <w:sz w:val="24"/>
        </w:rPr>
        <w:t>.</w:t>
      </w:r>
      <w:proofErr w:type="spellStart"/>
      <w:r w:rsidRPr="00F8278E">
        <w:rPr>
          <w:spacing w:val="0"/>
          <w:kern w:val="0"/>
          <w:sz w:val="24"/>
        </w:rPr>
        <w:t>odti</w:t>
      </w:r>
      <w:proofErr w:type="spellEnd"/>
      <w:r w:rsidRPr="00F8278E">
        <w:rPr>
          <w:spacing w:val="0"/>
          <w:kern w:val="0"/>
          <w:sz w:val="24"/>
        </w:rPr>
        <w:t xml:space="preserve"> </w:t>
      </w:r>
      <w:r w:rsidRPr="00F8278E">
        <w:rPr>
          <w:b/>
          <w:spacing w:val="0"/>
          <w:kern w:val="0"/>
          <w:sz w:val="24"/>
        </w:rPr>
        <w:t>opatrzona kwalifikowanym podpisem elektronicznym, podpisem zaufanym lub podpisem osobistym.</w:t>
      </w:r>
    </w:p>
    <w:p w14:paraId="65975E06" w14:textId="77777777" w:rsidR="00925C8A" w:rsidRPr="00F8278E" w:rsidRDefault="0079592E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Jeżeli na ofertę składa się kilka dokumentów, Wykonawca powinien stworzyć folder, do którego przeniesie wszystkie dokumenty oferty podpisane kwalifikowanym podpisem elektronicznym, podpisem z</w:t>
      </w:r>
      <w:r w:rsidR="00170BDE" w:rsidRPr="00F8278E">
        <w:rPr>
          <w:spacing w:val="0"/>
          <w:kern w:val="0"/>
          <w:sz w:val="24"/>
        </w:rPr>
        <w:t xml:space="preserve">aufanym lub podpisem osobistym </w:t>
      </w:r>
      <w:r w:rsidR="00170BDE" w:rsidRPr="00F8278E">
        <w:rPr>
          <w:i/>
          <w:spacing w:val="0"/>
          <w:kern w:val="0"/>
          <w:sz w:val="24"/>
        </w:rPr>
        <w:t>(zamawiający rekomenduje podpisanie jednym rodzajem podpisu).</w:t>
      </w:r>
      <w:r w:rsidR="00170BDE" w:rsidRPr="00F8278E">
        <w:rPr>
          <w:spacing w:val="0"/>
          <w:kern w:val="0"/>
          <w:sz w:val="24"/>
        </w:rPr>
        <w:t xml:space="preserve"> </w:t>
      </w:r>
      <w:r w:rsidRPr="00F8278E">
        <w:rPr>
          <w:spacing w:val="0"/>
          <w:kern w:val="0"/>
          <w:sz w:val="24"/>
        </w:rPr>
        <w:t>Następnie z tego folderu Wykonawca zrobi folder .zip (bez nadawania mu haseł i bez szyfrowania). W kolejnym kroku za pośrednictwem Aplikacji do szyfrowania Wykonawca zaszyfruje folder zawierający dokumenty składające się na ofertę.</w:t>
      </w:r>
    </w:p>
    <w:p w14:paraId="2FFCF0B1" w14:textId="0937FA6A" w:rsidR="00925C8A" w:rsidRPr="00F8278E" w:rsidRDefault="00925C8A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bCs/>
          <w:sz w:val="24"/>
        </w:rPr>
        <w:t xml:space="preserve">Dokumenty lub oświadczenia, wykonawca składa w oryginale lub kopii poświadczonej za zgodność z oryginałem w formie elektronicznej, w postaci elektronicznej opatrzonej podpisem zaufanym lub podpisem osobistym. </w:t>
      </w:r>
      <w:r w:rsidRPr="00F8278E">
        <w:rPr>
          <w:sz w:val="24"/>
        </w:rPr>
        <w:t xml:space="preserve">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</w:t>
      </w:r>
      <w:r w:rsidRPr="00F8278E">
        <w:rPr>
          <w:sz w:val="24"/>
        </w:rPr>
        <w:lastRenderedPageBreak/>
        <w:t xml:space="preserve">lub podpisem osobistym przez wykonawcę jest równoznaczne z poświadczeniem elektronicznej kopii dokumentu lub oświadczenia za zgodność z oryginałem. </w:t>
      </w:r>
    </w:p>
    <w:p w14:paraId="32EA6BBC" w14:textId="1DB2F1E6" w:rsidR="0079592E" w:rsidRPr="00F8278E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Wszelkie informacje stanowiące tajemnicę przedsiębiorstwa w rozumieniu ustawy z dnia 16 kwietnia 1993 r. o zwalczaniu nieuczciwej konkurencji (Dz. U. z 20</w:t>
      </w:r>
      <w:r w:rsidR="008F0666" w:rsidRPr="00F8278E">
        <w:rPr>
          <w:spacing w:val="0"/>
          <w:kern w:val="0"/>
          <w:sz w:val="24"/>
        </w:rPr>
        <w:t>20 r. poz. 1913</w:t>
      </w:r>
      <w:r w:rsidRPr="00F8278E">
        <w:rPr>
          <w:spacing w:val="0"/>
          <w:kern w:val="0"/>
          <w:sz w:val="24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F8278E">
        <w:rPr>
          <w:spacing w:val="0"/>
          <w:kern w:val="0"/>
          <w:sz w:val="24"/>
        </w:rPr>
        <w:t>pzp</w:t>
      </w:r>
      <w:proofErr w:type="spellEnd"/>
      <w:r w:rsidRPr="00F8278E">
        <w:rPr>
          <w:spacing w:val="0"/>
          <w:kern w:val="0"/>
          <w:sz w:val="24"/>
        </w:rPr>
        <w:t xml:space="preserve">. </w:t>
      </w:r>
    </w:p>
    <w:p w14:paraId="4AFB0DC2" w14:textId="7476F0DB" w:rsidR="008F0666" w:rsidRPr="00F8278E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Do oferty należy dołączyć</w:t>
      </w:r>
      <w:r w:rsidR="0003435F" w:rsidRPr="00F8278E">
        <w:rPr>
          <w:b/>
          <w:spacing w:val="0"/>
          <w:kern w:val="0"/>
          <w:sz w:val="24"/>
        </w:rPr>
        <w:t xml:space="preserve"> obowiązkowo </w:t>
      </w:r>
      <w:r w:rsidRPr="00F8278E">
        <w:rPr>
          <w:b/>
          <w:spacing w:val="0"/>
          <w:kern w:val="0"/>
          <w:sz w:val="24"/>
        </w:rPr>
        <w:t>oświadczenie o niepodleganiu wykluczeniu</w:t>
      </w:r>
      <w:r w:rsidRPr="00F8278E">
        <w:rPr>
          <w:spacing w:val="0"/>
          <w:kern w:val="0"/>
          <w:sz w:val="24"/>
        </w:rPr>
        <w:t xml:space="preserve"> </w:t>
      </w:r>
      <w:r w:rsidR="00F16D71" w:rsidRPr="00F8278E">
        <w:rPr>
          <w:kern w:val="0"/>
          <w:sz w:val="24"/>
          <w:lang w:eastAsia="en-US"/>
        </w:rPr>
        <w:t>w formie elektronicznej lub w postaci elektronicznej opatrzonej podpisem</w:t>
      </w:r>
      <w:r w:rsidR="00F16D71" w:rsidRPr="00F8278E">
        <w:rPr>
          <w:spacing w:val="0"/>
          <w:kern w:val="0"/>
          <w:sz w:val="24"/>
        </w:rPr>
        <w:t xml:space="preserve"> </w:t>
      </w:r>
      <w:r w:rsidR="00F16D71" w:rsidRPr="00F8278E">
        <w:rPr>
          <w:kern w:val="0"/>
          <w:sz w:val="24"/>
          <w:lang w:eastAsia="en-US"/>
        </w:rPr>
        <w:t>zaufanym lub podpisem osobistym, a następnie zaszyfrować wraz z plikami</w:t>
      </w:r>
      <w:r w:rsidR="00F16D71" w:rsidRPr="00F8278E">
        <w:rPr>
          <w:spacing w:val="0"/>
          <w:kern w:val="0"/>
          <w:sz w:val="24"/>
        </w:rPr>
        <w:t xml:space="preserve"> </w:t>
      </w:r>
      <w:r w:rsidR="00F16D71" w:rsidRPr="00F8278E">
        <w:rPr>
          <w:kern w:val="0"/>
          <w:sz w:val="24"/>
          <w:lang w:eastAsia="en-US"/>
        </w:rPr>
        <w:t>stanowiącymi ofertę</w:t>
      </w:r>
      <w:r w:rsidRPr="00F8278E">
        <w:rPr>
          <w:spacing w:val="0"/>
          <w:kern w:val="0"/>
          <w:sz w:val="24"/>
        </w:rPr>
        <w:t>, a następnie wraz z plikami stanowiącymi ofertę skompresować do jednego pliku archiwum (ZIP).</w:t>
      </w:r>
    </w:p>
    <w:p w14:paraId="2A45BD32" w14:textId="08A46DE1" w:rsidR="0079592E" w:rsidRPr="00F8278E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 xml:space="preserve">Do przygotowania oferty zaleca się wykorzystanie </w:t>
      </w:r>
      <w:r w:rsidRPr="00F8278E">
        <w:rPr>
          <w:b/>
          <w:spacing w:val="0"/>
          <w:kern w:val="0"/>
          <w:sz w:val="24"/>
        </w:rPr>
        <w:t>Formularza Oferty, którego wzór stanowi Załącznik nr 2 do SWZ.</w:t>
      </w:r>
      <w:r w:rsidRPr="00F8278E">
        <w:rPr>
          <w:spacing w:val="0"/>
          <w:kern w:val="0"/>
          <w:sz w:val="24"/>
        </w:rPr>
        <w:t xml:space="preserve"> W przypadku, gdy Wykonawca nie korzysta z przygotowanego przez Zamawiającego wzoru, w treści oferty należy zamieścić wszystkie informacje wymagane w Formularzu Ofertowym.</w:t>
      </w:r>
    </w:p>
    <w:p w14:paraId="6533F240" w14:textId="77777777" w:rsidR="0079592E" w:rsidRPr="00F8278E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 xml:space="preserve">Do oferty należy dołączyć: </w:t>
      </w:r>
    </w:p>
    <w:p w14:paraId="1E3170E9" w14:textId="1FC6E440" w:rsidR="0079592E" w:rsidRPr="00F8278E" w:rsidRDefault="0079592E" w:rsidP="00381DFD">
      <w:pPr>
        <w:pStyle w:val="Akapitzlist"/>
        <w:numPr>
          <w:ilvl w:val="1"/>
          <w:numId w:val="5"/>
        </w:numPr>
        <w:spacing w:after="0" w:line="240" w:lineRule="auto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Pełnomocnictwo upoważniające do złożenia oferty, o ile ofertę składa pełnomocnik;</w:t>
      </w:r>
    </w:p>
    <w:p w14:paraId="4A1B51D5" w14:textId="71090EC7" w:rsidR="0079592E" w:rsidRPr="00F8278E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Pełnomocnictwo dla pełnomocnika do reprezentowania w postępowaniu Wykonawców wspólnie ubiegających się o udzielenie zamówienia -</w:t>
      </w:r>
      <w:r w:rsidR="003157D6" w:rsidRPr="00F8278E">
        <w:rPr>
          <w:spacing w:val="0"/>
          <w:kern w:val="0"/>
          <w:sz w:val="24"/>
        </w:rPr>
        <w:t xml:space="preserve"> </w:t>
      </w:r>
      <w:r w:rsidRPr="00F8278E">
        <w:rPr>
          <w:spacing w:val="0"/>
          <w:kern w:val="0"/>
          <w:sz w:val="24"/>
        </w:rPr>
        <w:t>dotyczy ofert składanych przez Wykonawców wspólnie ubiegających się o udzielenie zamówienia;</w:t>
      </w:r>
    </w:p>
    <w:p w14:paraId="13F2C0E2" w14:textId="22459E71" w:rsidR="0079592E" w:rsidRPr="00F8278E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b/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Oświadczenie Wykonawcy o niepodleganiu wykluczeniu z postępowania</w:t>
      </w:r>
      <w:r w:rsidR="00381DFD" w:rsidRPr="00F8278E">
        <w:rPr>
          <w:spacing w:val="0"/>
          <w:kern w:val="0"/>
          <w:sz w:val="24"/>
        </w:rPr>
        <w:t xml:space="preserve"> </w:t>
      </w:r>
      <w:r w:rsidRPr="00F8278E">
        <w:rPr>
          <w:spacing w:val="0"/>
          <w:kern w:val="0"/>
          <w:sz w:val="24"/>
        </w:rPr>
        <w:t>-</w:t>
      </w:r>
      <w:r w:rsidR="00381DFD" w:rsidRPr="00F8278E">
        <w:rPr>
          <w:spacing w:val="0"/>
          <w:kern w:val="0"/>
          <w:sz w:val="24"/>
        </w:rPr>
        <w:t xml:space="preserve"> </w:t>
      </w:r>
      <w:r w:rsidRPr="00F8278E">
        <w:rPr>
          <w:spacing w:val="0"/>
          <w:kern w:val="0"/>
          <w:sz w:val="24"/>
        </w:rPr>
        <w:t xml:space="preserve">wzór oświadczenia o niepodleganiu wykluczeniu stanowi </w:t>
      </w:r>
      <w:r w:rsidRPr="00F8278E">
        <w:rPr>
          <w:b/>
          <w:spacing w:val="0"/>
          <w:kern w:val="0"/>
          <w:sz w:val="24"/>
        </w:rPr>
        <w:t>Załącznik nr 3 do SWZ.</w:t>
      </w:r>
      <w:r w:rsidRPr="00F8278E">
        <w:rPr>
          <w:spacing w:val="0"/>
          <w:kern w:val="0"/>
          <w:sz w:val="24"/>
        </w:rPr>
        <w:t xml:space="preserve"> </w:t>
      </w:r>
      <w:r w:rsidRPr="00F8278E">
        <w:rPr>
          <w:b/>
          <w:spacing w:val="0"/>
          <w:kern w:val="0"/>
          <w:sz w:val="24"/>
        </w:rPr>
        <w:t>W przypadku wspólnego ubiegania się o zamówienie przez Wykonawców, oświadczenie o niepoleganiu wykluczeniu składa każdy z</w:t>
      </w:r>
      <w:r w:rsidR="00764E82" w:rsidRPr="00F8278E">
        <w:rPr>
          <w:b/>
          <w:spacing w:val="0"/>
          <w:kern w:val="0"/>
          <w:sz w:val="24"/>
        </w:rPr>
        <w:t xml:space="preserve"> Wykonawców.</w:t>
      </w:r>
    </w:p>
    <w:p w14:paraId="6BE45A7C" w14:textId="77777777" w:rsidR="0079592E" w:rsidRPr="00F8278E" w:rsidRDefault="0079592E" w:rsidP="000D22C9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Oferta oraz oświadczenie o niepodleganiu wykluczeniu muszą być złożone w oryginale.</w:t>
      </w:r>
    </w:p>
    <w:p w14:paraId="05B2C737" w14:textId="40EA2A25" w:rsidR="004B1AC8" w:rsidRPr="00F8278E" w:rsidRDefault="0079592E" w:rsidP="000D22C9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Zamawiający zaleca ponumerowanie stron oferty.</w:t>
      </w:r>
    </w:p>
    <w:p w14:paraId="725F92F9" w14:textId="13264BCA" w:rsidR="00FC513F" w:rsidRPr="00F8278E" w:rsidRDefault="00FC513F" w:rsidP="00395BD7">
      <w:pPr>
        <w:spacing w:after="0" w:line="240" w:lineRule="auto"/>
        <w:jc w:val="both"/>
        <w:rPr>
          <w:spacing w:val="0"/>
          <w:kern w:val="0"/>
          <w:sz w:val="24"/>
        </w:rPr>
      </w:pPr>
    </w:p>
    <w:p w14:paraId="3F36530F" w14:textId="77777777" w:rsidR="00FC513F" w:rsidRPr="00F8278E" w:rsidRDefault="00FC513F" w:rsidP="00395BD7">
      <w:pPr>
        <w:spacing w:after="0" w:line="240" w:lineRule="auto"/>
        <w:jc w:val="both"/>
        <w:rPr>
          <w:spacing w:val="0"/>
          <w:kern w:val="0"/>
          <w:sz w:val="24"/>
        </w:rPr>
      </w:pPr>
    </w:p>
    <w:p w14:paraId="5533F26F" w14:textId="3349C48B" w:rsidR="006D6E8C" w:rsidRPr="00F8278E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SPO</w:t>
      </w:r>
      <w:r w:rsidR="003157D6" w:rsidRPr="00F8278E">
        <w:rPr>
          <w:b/>
          <w:spacing w:val="0"/>
          <w:kern w:val="0"/>
          <w:sz w:val="24"/>
        </w:rPr>
        <w:t>SÓB ORAZ TERMIN SKŁADANIA OFERT</w:t>
      </w:r>
    </w:p>
    <w:p w14:paraId="500A5DF1" w14:textId="33C1B958" w:rsidR="00F57519" w:rsidRPr="00F8278E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b/>
          <w:color w:val="FF0000"/>
          <w:spacing w:val="0"/>
          <w:kern w:val="0"/>
          <w:sz w:val="24"/>
          <w:u w:val="single"/>
        </w:rPr>
      </w:pPr>
      <w:r w:rsidRPr="00F8278E">
        <w:rPr>
          <w:spacing w:val="0"/>
          <w:kern w:val="0"/>
          <w:sz w:val="24"/>
        </w:rPr>
        <w:t>Ofertę wraz z wymaganymi za</w:t>
      </w:r>
      <w:r w:rsidRPr="003C1474">
        <w:rPr>
          <w:spacing w:val="0"/>
          <w:kern w:val="0"/>
          <w:sz w:val="24"/>
        </w:rPr>
        <w:t xml:space="preserve">łącznikami należy złożyć w terminie </w:t>
      </w:r>
      <w:r w:rsidRPr="003C1474">
        <w:rPr>
          <w:spacing w:val="0"/>
          <w:kern w:val="0"/>
          <w:sz w:val="24"/>
          <w:u w:val="single"/>
        </w:rPr>
        <w:t xml:space="preserve">do dnia </w:t>
      </w:r>
      <w:r w:rsidR="00786E38">
        <w:rPr>
          <w:b/>
          <w:spacing w:val="0"/>
          <w:kern w:val="0"/>
          <w:sz w:val="24"/>
          <w:u w:val="single"/>
        </w:rPr>
        <w:t>16</w:t>
      </w:r>
      <w:r w:rsidR="003C1474" w:rsidRPr="003C1474">
        <w:rPr>
          <w:b/>
          <w:spacing w:val="0"/>
          <w:kern w:val="0"/>
          <w:sz w:val="24"/>
          <w:u w:val="single"/>
        </w:rPr>
        <w:t xml:space="preserve"> </w:t>
      </w:r>
      <w:r w:rsidR="00786E38">
        <w:rPr>
          <w:b/>
          <w:spacing w:val="0"/>
          <w:kern w:val="0"/>
          <w:sz w:val="24"/>
          <w:u w:val="single"/>
        </w:rPr>
        <w:t>lipca</w:t>
      </w:r>
      <w:r w:rsidR="009936B6" w:rsidRPr="003C1474">
        <w:rPr>
          <w:b/>
          <w:spacing w:val="0"/>
          <w:kern w:val="0"/>
          <w:sz w:val="24"/>
          <w:u w:val="single"/>
        </w:rPr>
        <w:t xml:space="preserve"> 2021 r.</w:t>
      </w:r>
      <w:r w:rsidRPr="003C1474">
        <w:rPr>
          <w:b/>
          <w:spacing w:val="0"/>
          <w:kern w:val="0"/>
          <w:sz w:val="24"/>
          <w:u w:val="single"/>
        </w:rPr>
        <w:t xml:space="preserve">, do godz. </w:t>
      </w:r>
      <w:r w:rsidR="009936B6" w:rsidRPr="003C1474">
        <w:rPr>
          <w:b/>
          <w:spacing w:val="0"/>
          <w:kern w:val="0"/>
          <w:sz w:val="24"/>
          <w:u w:val="single"/>
        </w:rPr>
        <w:t>10:00.</w:t>
      </w:r>
      <w:r w:rsidRPr="00F8278E">
        <w:rPr>
          <w:b/>
          <w:spacing w:val="0"/>
          <w:kern w:val="0"/>
          <w:sz w:val="24"/>
          <w:u w:val="single"/>
        </w:rPr>
        <w:t xml:space="preserve"> </w:t>
      </w:r>
    </w:p>
    <w:p w14:paraId="2961D8F4" w14:textId="5EC1174C" w:rsidR="003157D6" w:rsidRPr="003C1474" w:rsidRDefault="003157D6" w:rsidP="005A387E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3C1474">
        <w:rPr>
          <w:b/>
          <w:spacing w:val="0"/>
          <w:kern w:val="0"/>
          <w:sz w:val="24"/>
        </w:rPr>
        <w:t>Wykonawca składa ofertę za pośrednictwem Formularza do złożenia lub wycof</w:t>
      </w:r>
      <w:r w:rsidR="007A07D3" w:rsidRPr="003C1474">
        <w:rPr>
          <w:b/>
          <w:spacing w:val="0"/>
          <w:kern w:val="0"/>
          <w:sz w:val="24"/>
        </w:rPr>
        <w:t>ania oferty dostępnego na</w:t>
      </w:r>
      <w:r w:rsidR="007A07D3" w:rsidRPr="003C1474">
        <w:rPr>
          <w:spacing w:val="0"/>
          <w:kern w:val="0"/>
          <w:sz w:val="24"/>
        </w:rPr>
        <w:t xml:space="preserve"> </w:t>
      </w:r>
      <w:r w:rsidR="003C1474" w:rsidRPr="003C1474">
        <w:rPr>
          <w:bCs/>
          <w:kern w:val="0"/>
          <w:sz w:val="24"/>
          <w:lang w:eastAsia="en-US"/>
        </w:rPr>
        <w:t xml:space="preserve">e-PUAP: </w:t>
      </w:r>
      <w:r w:rsidR="003C1474" w:rsidRPr="003C1474">
        <w:rPr>
          <w:sz w:val="24"/>
        </w:rPr>
        <w:t>/</w:t>
      </w:r>
      <w:proofErr w:type="spellStart"/>
      <w:r w:rsidR="003C1474" w:rsidRPr="003C1474">
        <w:rPr>
          <w:b/>
          <w:sz w:val="24"/>
        </w:rPr>
        <w:t>UMiGChodecz</w:t>
      </w:r>
      <w:proofErr w:type="spellEnd"/>
      <w:r w:rsidR="003C1474" w:rsidRPr="003C1474">
        <w:rPr>
          <w:b/>
          <w:sz w:val="24"/>
        </w:rPr>
        <w:t>/skrytka</w:t>
      </w:r>
      <w:r w:rsidR="003C1474" w:rsidRPr="003C1474">
        <w:rPr>
          <w:b/>
          <w:kern w:val="0"/>
          <w:sz w:val="24"/>
          <w:lang w:eastAsia="en-US"/>
        </w:rPr>
        <w:t xml:space="preserve"> </w:t>
      </w:r>
      <w:r w:rsidRPr="003C1474">
        <w:rPr>
          <w:b/>
          <w:spacing w:val="0"/>
          <w:kern w:val="0"/>
          <w:sz w:val="24"/>
        </w:rPr>
        <w:t>i udostęp</w:t>
      </w:r>
      <w:r w:rsidR="008713FF" w:rsidRPr="003C1474">
        <w:rPr>
          <w:b/>
          <w:spacing w:val="0"/>
          <w:kern w:val="0"/>
          <w:sz w:val="24"/>
        </w:rPr>
        <w:t xml:space="preserve">nionego również na </w:t>
      </w:r>
      <w:proofErr w:type="spellStart"/>
      <w:r w:rsidR="008713FF" w:rsidRPr="003C1474">
        <w:rPr>
          <w:b/>
          <w:spacing w:val="0"/>
          <w:kern w:val="0"/>
          <w:sz w:val="24"/>
        </w:rPr>
        <w:t>miniPortalu</w:t>
      </w:r>
      <w:proofErr w:type="spellEnd"/>
      <w:r w:rsidR="008713FF" w:rsidRPr="003C1474">
        <w:rPr>
          <w:b/>
          <w:spacing w:val="0"/>
          <w:kern w:val="0"/>
          <w:sz w:val="24"/>
        </w:rPr>
        <w:t>.</w:t>
      </w:r>
      <w:r w:rsidR="008713FF" w:rsidRPr="003C1474">
        <w:rPr>
          <w:spacing w:val="0"/>
          <w:kern w:val="0"/>
          <w:sz w:val="24"/>
        </w:rPr>
        <w:t xml:space="preserve"> </w:t>
      </w:r>
      <w:r w:rsidRPr="003C1474">
        <w:rPr>
          <w:spacing w:val="0"/>
          <w:kern w:val="0"/>
          <w:sz w:val="24"/>
        </w:rPr>
        <w:t xml:space="preserve">Sposób złożenia oferty opisany został w Instrukcji użytkownika dostępnej na </w:t>
      </w:r>
      <w:proofErr w:type="spellStart"/>
      <w:r w:rsidRPr="003C1474">
        <w:rPr>
          <w:spacing w:val="0"/>
          <w:kern w:val="0"/>
          <w:sz w:val="24"/>
        </w:rPr>
        <w:t>miniPortalu</w:t>
      </w:r>
      <w:proofErr w:type="spellEnd"/>
      <w:r w:rsidRPr="003C1474">
        <w:rPr>
          <w:spacing w:val="0"/>
          <w:kern w:val="0"/>
          <w:sz w:val="24"/>
        </w:rPr>
        <w:t>.</w:t>
      </w:r>
    </w:p>
    <w:p w14:paraId="34EB7E14" w14:textId="326AFDB6" w:rsidR="00F57519" w:rsidRPr="00F8278E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kern w:val="0"/>
          <w:sz w:val="24"/>
          <w:lang w:eastAsia="en-US"/>
        </w:rPr>
        <w:t>Ofertę składa się, pod rygorem nieważności, w formie elektronicznej lub w postaci elektronicznej opatrzonej podpisem zaufanym lub podpisem osobistym.</w:t>
      </w:r>
    </w:p>
    <w:p w14:paraId="710E91B8" w14:textId="77777777" w:rsidR="003157D6" w:rsidRPr="00F8278E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Wykonawca może złożyć tylko jedną ofertę.</w:t>
      </w:r>
    </w:p>
    <w:p w14:paraId="3489CCCD" w14:textId="77777777" w:rsidR="0003435F" w:rsidRPr="00F8278E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kern w:val="0"/>
          <w:sz w:val="24"/>
          <w:lang w:eastAsia="en-US"/>
        </w:rPr>
        <w:t>Oferta może być złożona tylko do upływu terminu składania ofert.</w:t>
      </w:r>
    </w:p>
    <w:p w14:paraId="4A580B1C" w14:textId="77777777" w:rsidR="00F57519" w:rsidRPr="00F8278E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Zamawiający odrzuci ofertę złożoną po terminie składania ofert.</w:t>
      </w:r>
    </w:p>
    <w:p w14:paraId="6B84A70E" w14:textId="77777777" w:rsidR="00F57519" w:rsidRPr="00F8278E" w:rsidRDefault="00F16D71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kern w:val="0"/>
          <w:sz w:val="24"/>
          <w:lang w:eastAsia="en-US"/>
        </w:rPr>
        <w:t>Ofertę należy sporządzić w języku polskim.</w:t>
      </w:r>
    </w:p>
    <w:p w14:paraId="035ADA2A" w14:textId="77777777" w:rsidR="0003435F" w:rsidRPr="00F8278E" w:rsidRDefault="003157D6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lastRenderedPageBreak/>
        <w:t xml:space="preserve">Wykonawca po przesłaniu oferty za pomocą Formularza do złożenia lub wycofania oferty na „ekranie sukcesu” otrzyma numer oferty generowany przez </w:t>
      </w:r>
      <w:proofErr w:type="spellStart"/>
      <w:r w:rsidRPr="00F8278E">
        <w:rPr>
          <w:spacing w:val="0"/>
          <w:kern w:val="0"/>
          <w:sz w:val="24"/>
        </w:rPr>
        <w:t>ePUAP</w:t>
      </w:r>
      <w:proofErr w:type="spellEnd"/>
      <w:r w:rsidRPr="00F8278E">
        <w:rPr>
          <w:spacing w:val="0"/>
          <w:kern w:val="0"/>
          <w:sz w:val="24"/>
        </w:rPr>
        <w:t>. Ten numer należy zapisać i zachować. Będzie on potrzebny w razie ewentualnego wycofania oferty.</w:t>
      </w:r>
    </w:p>
    <w:p w14:paraId="23F38CB2" w14:textId="77777777" w:rsidR="0003435F" w:rsidRPr="00F8278E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kern w:val="0"/>
          <w:sz w:val="24"/>
          <w:lang w:eastAsia="en-US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F8278E">
        <w:rPr>
          <w:kern w:val="0"/>
          <w:sz w:val="24"/>
          <w:lang w:eastAsia="en-US"/>
        </w:rPr>
        <w:t>ePUAP</w:t>
      </w:r>
      <w:proofErr w:type="spellEnd"/>
      <w:r w:rsidRPr="00F8278E">
        <w:rPr>
          <w:kern w:val="0"/>
          <w:sz w:val="24"/>
          <w:lang w:eastAsia="en-US"/>
        </w:rPr>
        <w:t xml:space="preserve"> i udostępnionego również na </w:t>
      </w:r>
      <w:proofErr w:type="spellStart"/>
      <w:r w:rsidRPr="00F8278E">
        <w:rPr>
          <w:kern w:val="0"/>
          <w:sz w:val="24"/>
          <w:lang w:eastAsia="en-US"/>
        </w:rPr>
        <w:t>miniPortalu</w:t>
      </w:r>
      <w:proofErr w:type="spellEnd"/>
      <w:r w:rsidRPr="00F8278E">
        <w:rPr>
          <w:kern w:val="0"/>
          <w:sz w:val="24"/>
          <w:lang w:eastAsia="en-US"/>
        </w:rPr>
        <w:t xml:space="preserve">. Sposób wycofania oferty został opisany w „Instrukcji użytkownika” dostępnej na </w:t>
      </w:r>
      <w:proofErr w:type="spellStart"/>
      <w:r w:rsidRPr="00F8278E">
        <w:rPr>
          <w:kern w:val="0"/>
          <w:sz w:val="24"/>
          <w:lang w:eastAsia="en-US"/>
        </w:rPr>
        <w:t>miniPortalu</w:t>
      </w:r>
      <w:proofErr w:type="spellEnd"/>
    </w:p>
    <w:p w14:paraId="16DAB970" w14:textId="034EA8D9" w:rsidR="0003435F" w:rsidRPr="00F8278E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kern w:val="0"/>
          <w:sz w:val="24"/>
          <w:lang w:eastAsia="en-US"/>
        </w:rPr>
        <w:t>Wykonawca po upływie terminu do składania ofert nie może skutecznie dokonać zmiany ani wycofać złożonej oferty.</w:t>
      </w:r>
    </w:p>
    <w:p w14:paraId="7BB04879" w14:textId="77777777" w:rsidR="00F8278E" w:rsidRPr="00F8278E" w:rsidRDefault="00F8278E" w:rsidP="00F8278E">
      <w:pPr>
        <w:spacing w:after="120" w:line="240" w:lineRule="auto"/>
        <w:jc w:val="both"/>
        <w:rPr>
          <w:spacing w:val="0"/>
          <w:kern w:val="0"/>
          <w:sz w:val="24"/>
        </w:rPr>
      </w:pPr>
    </w:p>
    <w:p w14:paraId="69F050C7" w14:textId="1536CC0F" w:rsidR="002873A4" w:rsidRPr="00F8278E" w:rsidRDefault="003157D6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TERMIN OTWARCIA OFERT</w:t>
      </w:r>
    </w:p>
    <w:p w14:paraId="66E41A98" w14:textId="7E9B5A90" w:rsidR="003157D6" w:rsidRPr="003C1474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3C1474">
        <w:rPr>
          <w:spacing w:val="0"/>
          <w:kern w:val="0"/>
          <w:sz w:val="24"/>
        </w:rPr>
        <w:t xml:space="preserve">Otwarcie ofert nastąpi w dniu </w:t>
      </w:r>
      <w:r w:rsidR="003C1474" w:rsidRPr="003C1474">
        <w:rPr>
          <w:b/>
          <w:spacing w:val="0"/>
          <w:kern w:val="0"/>
          <w:sz w:val="24"/>
          <w:u w:val="single"/>
        </w:rPr>
        <w:t xml:space="preserve">25 </w:t>
      </w:r>
      <w:r w:rsidR="00786E38">
        <w:rPr>
          <w:b/>
          <w:spacing w:val="0"/>
          <w:kern w:val="0"/>
          <w:sz w:val="24"/>
          <w:u w:val="single"/>
        </w:rPr>
        <w:t>lipca</w:t>
      </w:r>
      <w:r w:rsidR="009936B6" w:rsidRPr="003C1474">
        <w:rPr>
          <w:b/>
          <w:spacing w:val="0"/>
          <w:kern w:val="0"/>
          <w:sz w:val="24"/>
          <w:u w:val="single"/>
        </w:rPr>
        <w:t xml:space="preserve"> 2021 r.</w:t>
      </w:r>
      <w:r w:rsidRPr="003C1474">
        <w:rPr>
          <w:spacing w:val="0"/>
          <w:kern w:val="0"/>
          <w:sz w:val="24"/>
          <w:u w:val="single"/>
        </w:rPr>
        <w:t xml:space="preserve"> </w:t>
      </w:r>
      <w:r w:rsidRPr="003C1474">
        <w:rPr>
          <w:b/>
          <w:spacing w:val="0"/>
          <w:kern w:val="0"/>
          <w:sz w:val="24"/>
          <w:u w:val="single"/>
        </w:rPr>
        <w:t xml:space="preserve">o godzinie </w:t>
      </w:r>
      <w:r w:rsidR="009936B6" w:rsidRPr="003C1474">
        <w:rPr>
          <w:b/>
          <w:spacing w:val="0"/>
          <w:kern w:val="0"/>
          <w:sz w:val="24"/>
          <w:u w:val="single"/>
        </w:rPr>
        <w:t>1</w:t>
      </w:r>
      <w:r w:rsidR="00786E38">
        <w:rPr>
          <w:b/>
          <w:spacing w:val="0"/>
          <w:kern w:val="0"/>
          <w:sz w:val="24"/>
          <w:u w:val="single"/>
        </w:rPr>
        <w:t>1</w:t>
      </w:r>
      <w:r w:rsidR="009936B6" w:rsidRPr="003C1474">
        <w:rPr>
          <w:b/>
          <w:spacing w:val="0"/>
          <w:kern w:val="0"/>
          <w:sz w:val="24"/>
          <w:u w:val="single"/>
        </w:rPr>
        <w:t>:00</w:t>
      </w:r>
    </w:p>
    <w:p w14:paraId="4EEF57AB" w14:textId="77777777" w:rsidR="003157D6" w:rsidRPr="00F8278E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Otwarcie ofert jest niejawne.</w:t>
      </w:r>
    </w:p>
    <w:p w14:paraId="40EB7C57" w14:textId="0F3F234D" w:rsidR="00391EC6" w:rsidRPr="00F8278E" w:rsidRDefault="00391EC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kern w:val="0"/>
          <w:sz w:val="24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F8278E">
        <w:rPr>
          <w:kern w:val="0"/>
          <w:sz w:val="24"/>
          <w:lang w:eastAsia="en-US"/>
        </w:rPr>
        <w:t>miniPortalu</w:t>
      </w:r>
      <w:proofErr w:type="spellEnd"/>
      <w:r w:rsidRPr="00F8278E">
        <w:rPr>
          <w:kern w:val="0"/>
          <w:sz w:val="24"/>
          <w:lang w:eastAsia="en-US"/>
        </w:rPr>
        <w:t xml:space="preserve"> i następuje poprzez wskazanie pliku do odszyfrowania.</w:t>
      </w:r>
    </w:p>
    <w:p w14:paraId="0A2E8D16" w14:textId="0B07BE76" w:rsidR="003157D6" w:rsidRPr="00F8278E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Zamawiający</w:t>
      </w:r>
      <w:r w:rsidR="00381DFD" w:rsidRPr="00F8278E">
        <w:rPr>
          <w:spacing w:val="0"/>
          <w:kern w:val="0"/>
          <w:sz w:val="24"/>
        </w:rPr>
        <w:t xml:space="preserve"> po upływie terminu składania ofert lecz nie później niż </w:t>
      </w:r>
      <w:r w:rsidRPr="00F8278E">
        <w:rPr>
          <w:spacing w:val="0"/>
          <w:kern w:val="0"/>
          <w:sz w:val="24"/>
        </w:rPr>
        <w:t xml:space="preserve">przed </w:t>
      </w:r>
      <w:r w:rsidR="00381DFD" w:rsidRPr="00F8278E">
        <w:rPr>
          <w:spacing w:val="0"/>
          <w:kern w:val="0"/>
          <w:sz w:val="24"/>
        </w:rPr>
        <w:t xml:space="preserve">ustalonym terminem </w:t>
      </w:r>
      <w:r w:rsidRPr="00F8278E">
        <w:rPr>
          <w:spacing w:val="0"/>
          <w:kern w:val="0"/>
          <w:sz w:val="24"/>
        </w:rPr>
        <w:t>otwarciem ofert, udostępnia na stronie internetowej prowadzonego post</w:t>
      </w:r>
      <w:r w:rsidR="00381DFD" w:rsidRPr="00F8278E">
        <w:rPr>
          <w:spacing w:val="0"/>
          <w:kern w:val="0"/>
          <w:sz w:val="24"/>
        </w:rPr>
        <w:t>ę</w:t>
      </w:r>
      <w:r w:rsidRPr="00F8278E">
        <w:rPr>
          <w:spacing w:val="0"/>
          <w:kern w:val="0"/>
          <w:sz w:val="24"/>
        </w:rPr>
        <w:t>powania informację o kwocie, jaką zamierza przeznaczyć na sfinansowanie zamówienia.</w:t>
      </w:r>
    </w:p>
    <w:p w14:paraId="30F8C8F2" w14:textId="77777777" w:rsidR="003157D6" w:rsidRPr="00F8278E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Zamawiający, niezwłocznie po otwarciu ofert, udost</w:t>
      </w:r>
      <w:bookmarkStart w:id="1" w:name="_GoBack"/>
      <w:bookmarkEnd w:id="1"/>
      <w:r w:rsidRPr="00F8278E">
        <w:rPr>
          <w:spacing w:val="0"/>
          <w:kern w:val="0"/>
          <w:sz w:val="24"/>
        </w:rPr>
        <w:t>ępniana stronie internetowej prowadzonego postepowania informacje o:</w:t>
      </w:r>
    </w:p>
    <w:p w14:paraId="265EEF8F" w14:textId="6ECD40FE" w:rsidR="003157D6" w:rsidRPr="00F8278E" w:rsidRDefault="003157D6" w:rsidP="0003435F">
      <w:pPr>
        <w:pStyle w:val="Akapitzlist"/>
        <w:numPr>
          <w:ilvl w:val="1"/>
          <w:numId w:val="8"/>
        </w:numPr>
        <w:spacing w:after="120" w:line="240" w:lineRule="auto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nazwach albo imionach i nazwiskach oraz siedzibach lub miejscach prowadzonej działalności gospodarczej albo miejscach zamieszkania wykonawców, których oferty zostały otwarte;</w:t>
      </w:r>
    </w:p>
    <w:p w14:paraId="017609EC" w14:textId="77777777" w:rsidR="003157D6" w:rsidRPr="00F8278E" w:rsidRDefault="003157D6" w:rsidP="000D22C9">
      <w:pPr>
        <w:pStyle w:val="Akapitzlist"/>
        <w:numPr>
          <w:ilvl w:val="1"/>
          <w:numId w:val="8"/>
        </w:numPr>
        <w:spacing w:after="120" w:line="240" w:lineRule="auto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cenach lub kosztach zawartych w ofertach.</w:t>
      </w:r>
    </w:p>
    <w:p w14:paraId="6AE4166D" w14:textId="77777777" w:rsidR="003157D6" w:rsidRPr="00F8278E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23F0628" w14:textId="0562E936" w:rsidR="003157D6" w:rsidRPr="00F8278E" w:rsidRDefault="003157D6" w:rsidP="000D22C9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Zamawiający poinformuje o zmianie terminu otwarcia ofert na stronie internetowej prowadzonego postepowania.</w:t>
      </w:r>
    </w:p>
    <w:p w14:paraId="3E997291" w14:textId="77777777" w:rsidR="004B1AC8" w:rsidRPr="00F8278E" w:rsidRDefault="004B1AC8" w:rsidP="00395BD7">
      <w:pPr>
        <w:pStyle w:val="Akapitzlist"/>
        <w:spacing w:after="120" w:line="240" w:lineRule="auto"/>
        <w:ind w:left="357"/>
        <w:contextualSpacing w:val="0"/>
        <w:jc w:val="both"/>
        <w:rPr>
          <w:spacing w:val="0"/>
          <w:kern w:val="0"/>
          <w:sz w:val="24"/>
        </w:rPr>
      </w:pPr>
    </w:p>
    <w:p w14:paraId="1DA2743A" w14:textId="77777777" w:rsidR="00865B0D" w:rsidRPr="00F8278E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PODSTAWY WYKLUCZENIA, O</w:t>
      </w:r>
      <w:r w:rsidR="00865B0D" w:rsidRPr="00F8278E">
        <w:rPr>
          <w:b/>
          <w:spacing w:val="0"/>
          <w:kern w:val="0"/>
          <w:sz w:val="24"/>
        </w:rPr>
        <w:t xml:space="preserve"> KTÓRYCH MOWA W ART. 108 UST. 1</w:t>
      </w:r>
    </w:p>
    <w:p w14:paraId="6F446731" w14:textId="7C519D5F" w:rsidR="00865B0D" w:rsidRPr="00F8278E" w:rsidRDefault="00865B0D" w:rsidP="000D22C9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rPr>
          <w:b/>
          <w:spacing w:val="0"/>
          <w:kern w:val="0"/>
          <w:sz w:val="24"/>
        </w:rPr>
      </w:pPr>
      <w:r w:rsidRPr="00F8278E">
        <w:rPr>
          <w:sz w:val="24"/>
        </w:rPr>
        <w:t>Z postępowania o udzielenie zamówienia wyklucza się wykonawcę:</w:t>
      </w:r>
    </w:p>
    <w:p w14:paraId="2E37A82E" w14:textId="6963B8AE" w:rsidR="00865B0D" w:rsidRPr="00F8278E" w:rsidRDefault="00865B0D" w:rsidP="00E912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F8278E">
        <w:rPr>
          <w:sz w:val="24"/>
        </w:rPr>
        <w:t>będącego osobą fizyczną, którego prawomocnie skazano za przestępstwo:</w:t>
      </w:r>
    </w:p>
    <w:p w14:paraId="15FE5174" w14:textId="77777777" w:rsidR="00E9123A" w:rsidRPr="00F8278E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F8278E">
        <w:rPr>
          <w:sz w:val="24"/>
        </w:rPr>
        <w:t>udziału w zorganizowanej grupie przestępczej albo związku mającym na celu popełnienie przestępstwa lub przestępstwa skarbowego, o którym mowa w art. 258 Kodeksu karnego,</w:t>
      </w:r>
    </w:p>
    <w:p w14:paraId="490F5429" w14:textId="77777777" w:rsidR="00E9123A" w:rsidRPr="00F8278E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F8278E">
        <w:rPr>
          <w:sz w:val="24"/>
        </w:rPr>
        <w:t>handlu ludźmi, o którym mowa w art. 189a Kodeksu karnego,</w:t>
      </w:r>
    </w:p>
    <w:p w14:paraId="5FB899AD" w14:textId="77777777" w:rsidR="00E9123A" w:rsidRPr="00F8278E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F8278E">
        <w:rPr>
          <w:sz w:val="24"/>
        </w:rPr>
        <w:t>o którym mowa w art. 228-230a, art. 250a Kodeksu karnego lub w art. 46 lub art. 48 ustawy z dnia 25 czerwca 2010 r. o sporcie,</w:t>
      </w:r>
    </w:p>
    <w:p w14:paraId="22D2D974" w14:textId="77777777" w:rsidR="00E9123A" w:rsidRPr="00F8278E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F8278E">
        <w:rPr>
          <w:sz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4CFCBE9" w14:textId="77777777" w:rsidR="003F32A6" w:rsidRPr="00F8278E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F8278E">
        <w:rPr>
          <w:sz w:val="24"/>
        </w:rPr>
        <w:t>o charakterze terrorystycznym, o którym mowa w art. 115 § 20 Kodeksu karnego, lub mające na celu popełnienie tego przestępstwa,</w:t>
      </w:r>
    </w:p>
    <w:p w14:paraId="534BCD86" w14:textId="77777777" w:rsidR="003F32A6" w:rsidRPr="00F8278E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F8278E">
        <w:rPr>
          <w:sz w:val="24"/>
        </w:rPr>
        <w:t xml:space="preserve">powierzenia wykonywania pracy małoletniemu cudzoziemcowi, o którym mowa w art. 9 ust. 2 ustawy z dnia 15 czerwca 2012 r. o skutkach powierzania wykonywania pracy </w:t>
      </w:r>
      <w:r w:rsidRPr="00F8278E">
        <w:rPr>
          <w:sz w:val="24"/>
        </w:rPr>
        <w:lastRenderedPageBreak/>
        <w:t>cudzoziemcom przebywającym wbrew przepisom na terytorium Rzeczypospolitej Polskiej (Dz. U. poz. 769),</w:t>
      </w:r>
    </w:p>
    <w:p w14:paraId="0FA4011A" w14:textId="77777777" w:rsidR="003F32A6" w:rsidRPr="00F8278E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F8278E">
        <w:rPr>
          <w:sz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29709A7" w14:textId="1339133F" w:rsidR="00865B0D" w:rsidRPr="00F8278E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F8278E">
        <w:rPr>
          <w:sz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75A1432" w14:textId="77777777" w:rsidR="00865B0D" w:rsidRPr="00F8278E" w:rsidRDefault="00865B0D" w:rsidP="00671CDF">
      <w:pPr>
        <w:pStyle w:val="text-justify"/>
        <w:spacing w:before="0" w:beforeAutospacing="0" w:after="0" w:afterAutospacing="0"/>
        <w:jc w:val="both"/>
      </w:pPr>
      <w:r w:rsidRPr="00F8278E">
        <w:t>- lub za odpowiedni czyn zabroniony określony w przepisach prawa obcego;</w:t>
      </w:r>
    </w:p>
    <w:p w14:paraId="71FE9347" w14:textId="77777777" w:rsidR="003F32A6" w:rsidRPr="00F8278E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F8278E">
        <w:rPr>
          <w:sz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45B421" w14:textId="77777777" w:rsidR="003F32A6" w:rsidRPr="00F8278E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F8278E">
        <w:rPr>
          <w:sz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0B4D21C" w14:textId="77777777" w:rsidR="003F32A6" w:rsidRPr="00F8278E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F8278E">
        <w:rPr>
          <w:sz w:val="24"/>
        </w:rPr>
        <w:t>wobec którego prawomocnie orzeczono zakaz ubiegania się o zamówienia publiczne;</w:t>
      </w:r>
    </w:p>
    <w:p w14:paraId="66E5A7B1" w14:textId="77777777" w:rsidR="003F32A6" w:rsidRPr="00F8278E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F8278E">
        <w:rPr>
          <w:sz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5B214E7" w14:textId="5EC5D768" w:rsidR="00C35CAA" w:rsidRPr="00F8278E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F8278E">
        <w:rPr>
          <w:sz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897372" w14:textId="48ED438A" w:rsidR="0042510C" w:rsidRPr="00F8278E" w:rsidRDefault="0042510C" w:rsidP="0042510C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sz w:val="24"/>
        </w:rPr>
      </w:pPr>
      <w:r w:rsidRPr="00F8278E">
        <w:rPr>
          <w:sz w:val="24"/>
        </w:rPr>
        <w:t>O udzielenie zamówienia mogą ubiegać się Wykonawcy, którzy dodatkowo nie podlegają wykluczeniu z postępowania na podstawie art. 109 ust. 1 pkt 4).</w:t>
      </w:r>
    </w:p>
    <w:p w14:paraId="15F8A157" w14:textId="0F85C172" w:rsidR="003F32A6" w:rsidRPr="00F8278E" w:rsidRDefault="003F32A6" w:rsidP="00F8278E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sz w:val="24"/>
        </w:rPr>
      </w:pPr>
      <w:r w:rsidRPr="00F8278E">
        <w:rPr>
          <w:iCs/>
          <w:color w:val="333333"/>
          <w:sz w:val="24"/>
          <w:shd w:val="clear" w:color="auto" w:fill="FFFFFF"/>
        </w:rPr>
        <w:t>Wykluczenie wykonawcy następuje:</w:t>
      </w:r>
    </w:p>
    <w:p w14:paraId="4A0DB060" w14:textId="77777777" w:rsidR="003F32A6" w:rsidRPr="00F8278E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4"/>
        </w:rPr>
      </w:pPr>
      <w:r w:rsidRPr="00F8278E">
        <w:rPr>
          <w:bCs/>
          <w:iCs/>
          <w:sz w:val="24"/>
        </w:rPr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1CF51830" w14:textId="4A079548" w:rsidR="003F32A6" w:rsidRPr="00F8278E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4"/>
        </w:rPr>
      </w:pPr>
      <w:r w:rsidRPr="00F8278E">
        <w:rPr>
          <w:bCs/>
          <w:iCs/>
          <w:sz w:val="24"/>
        </w:rPr>
        <w:t>w przypadkach, o których mowa w art. 108 ust. 1 pkt 1 lit. h i pkt 2,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7AC93D2F" w14:textId="77777777" w:rsidR="003F32A6" w:rsidRPr="00F8278E" w:rsidRDefault="003F32A6" w:rsidP="00F8278E">
      <w:pPr>
        <w:pStyle w:val="Akapitzlist"/>
        <w:autoSpaceDE w:val="0"/>
        <w:autoSpaceDN w:val="0"/>
        <w:adjustRightInd w:val="0"/>
        <w:spacing w:line="240" w:lineRule="auto"/>
        <w:jc w:val="both"/>
        <w:rPr>
          <w:bCs/>
          <w:iCs/>
          <w:sz w:val="24"/>
        </w:rPr>
      </w:pPr>
      <w:r w:rsidRPr="00F8278E">
        <w:rPr>
          <w:bCs/>
          <w:iCs/>
          <w:sz w:val="24"/>
        </w:rPr>
        <w:t>w przypadkach, o których mowa w art. 108 ust. 1 pkt 5, na okres 3 lat od zaistnienia zdarzenia będącego podstawą wykluczenia;</w:t>
      </w:r>
    </w:p>
    <w:p w14:paraId="42A39182" w14:textId="77777777" w:rsidR="00F8278E" w:rsidRPr="00F8278E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4"/>
        </w:rPr>
      </w:pPr>
      <w:r w:rsidRPr="00F8278E">
        <w:rPr>
          <w:rFonts w:eastAsia="ArialMT-Identity-H"/>
          <w:kern w:val="0"/>
          <w:sz w:val="24"/>
          <w:lang w:eastAsia="en-US"/>
        </w:rPr>
        <w:t>w przypadku, o którym mowa w art. 108 ust. 1 pkt 4, na okres, na jaki został prawomocnie orzeczony zakaz ubiegania się o zamówienia publiczne;</w:t>
      </w:r>
    </w:p>
    <w:p w14:paraId="57EF1363" w14:textId="77777777" w:rsidR="00F8278E" w:rsidRPr="00F8278E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4"/>
        </w:rPr>
      </w:pPr>
      <w:r w:rsidRPr="00F8278E">
        <w:rPr>
          <w:rFonts w:eastAsia="Arial-BoldItalicMT-Identity-H"/>
          <w:bCs/>
          <w:iCs/>
          <w:kern w:val="0"/>
          <w:sz w:val="24"/>
          <w:lang w:eastAsia="en-US"/>
        </w:rPr>
        <w:lastRenderedPageBreak/>
        <w:t>w przypadkach, o których mowa w art. 108 ust. 1 pkt 5, na okres 3 lat od zaistnienia zdarzenia będącego podstawą wykluczenia;</w:t>
      </w:r>
    </w:p>
    <w:p w14:paraId="78170E2C" w14:textId="28517480" w:rsidR="003F32A6" w:rsidRPr="00F8278E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</w:rPr>
      </w:pPr>
      <w:r w:rsidRPr="00F8278E">
        <w:rPr>
          <w:bCs/>
          <w:iCs/>
          <w:sz w:val="24"/>
        </w:rPr>
        <w:t>w przypadkach, o których mowa w art. 108 ust. 1 pkt 6, w postępowaniu o udzielenie zamówienia, w którym zaistniało zdarzenie będące podstawą wykluczenia.</w:t>
      </w:r>
    </w:p>
    <w:p w14:paraId="1A40C40D" w14:textId="4398F2CD" w:rsidR="003F32A6" w:rsidRPr="00F8278E" w:rsidRDefault="003F32A6" w:rsidP="0088163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  <w:iCs/>
          <w:color w:val="auto"/>
        </w:rPr>
      </w:pPr>
      <w:r w:rsidRPr="00F8278E">
        <w:rPr>
          <w:rFonts w:ascii="Times New Roman" w:hAnsi="Times New Roman" w:cs="Times New Roman"/>
          <w:bCs/>
          <w:iCs/>
          <w:color w:val="auto"/>
        </w:rPr>
        <w:t>Wykonawca może zostać wykluczony przez zamawiającego na każdym etapie postępowania o udzielenie zamówienia.</w:t>
      </w:r>
    </w:p>
    <w:p w14:paraId="41ADE19E" w14:textId="5DA76874" w:rsidR="003F32A6" w:rsidRPr="00F8278E" w:rsidRDefault="003F32A6" w:rsidP="003F32A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F8278E">
        <w:rPr>
          <w:rFonts w:ascii="Times New Roman" w:hAnsi="Times New Roman" w:cs="Times New Roman"/>
          <w:bCs/>
          <w:iCs/>
          <w:color w:val="auto"/>
        </w:rPr>
        <w:t>Wykonawca nie podlega wykluczeniu w okolicznościach określonych w art. 108 ust. 1 pkt 1, 2 i 5, jeżeli udowodni zamawiającemu, że spełnił łącznie następujące przesłanki:</w:t>
      </w:r>
    </w:p>
    <w:p w14:paraId="3EB2851A" w14:textId="77777777" w:rsidR="00881634" w:rsidRPr="00F8278E" w:rsidRDefault="003F32A6" w:rsidP="00881634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F8278E">
        <w:rPr>
          <w:rFonts w:ascii="Times New Roman" w:hAnsi="Times New Roman" w:cs="Times New Roman"/>
          <w:bCs/>
          <w:iCs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5324EE6B" w14:textId="77777777" w:rsidR="00881634" w:rsidRPr="00F8278E" w:rsidRDefault="003F32A6" w:rsidP="00881634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F8278E">
        <w:rPr>
          <w:rFonts w:ascii="Times New Roman" w:hAnsi="Times New Roman" w:cs="Times New Roman"/>
          <w:bCs/>
          <w:iCs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965AAB" w14:textId="4ADB4EE5" w:rsidR="003F32A6" w:rsidRPr="00F8278E" w:rsidRDefault="003F32A6" w:rsidP="00881634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F8278E">
        <w:rPr>
          <w:rFonts w:ascii="Times New Roman" w:hAnsi="Times New Roman" w:cs="Times New Roman"/>
          <w:bCs/>
          <w:iCs/>
          <w:color w:val="auto"/>
        </w:rPr>
        <w:t>podjął konkretne środki techniczne, organizacyjne i kadrowe, odpowiednie dla zapobiegania dalszym przestępstwom, wykroczeniom lub nieprawidłowemu postępowaniu, w szczególności:</w:t>
      </w:r>
    </w:p>
    <w:p w14:paraId="771E25D2" w14:textId="77777777" w:rsidR="00881634" w:rsidRPr="00F8278E" w:rsidRDefault="003F32A6" w:rsidP="0088163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F8278E">
        <w:rPr>
          <w:rFonts w:ascii="Times New Roman" w:hAnsi="Times New Roman" w:cs="Times New Roman"/>
          <w:bCs/>
          <w:iCs/>
          <w:color w:val="auto"/>
        </w:rPr>
        <w:t>zerwał wszelkie powiązania z osobami lub podmiotami odpowiedzialnymi za nieprawidłowe postępowanie wykonawcy,</w:t>
      </w:r>
    </w:p>
    <w:p w14:paraId="47FFEBB6" w14:textId="77777777" w:rsidR="00881634" w:rsidRPr="00F8278E" w:rsidRDefault="003F32A6" w:rsidP="0088163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F8278E">
        <w:rPr>
          <w:rFonts w:ascii="Times New Roman" w:hAnsi="Times New Roman" w:cs="Times New Roman"/>
          <w:bCs/>
          <w:iCs/>
          <w:color w:val="auto"/>
        </w:rPr>
        <w:t>zreorganizował personel,</w:t>
      </w:r>
    </w:p>
    <w:p w14:paraId="32E6F25E" w14:textId="77777777" w:rsidR="00881634" w:rsidRPr="00F8278E" w:rsidRDefault="003F32A6" w:rsidP="0088163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F8278E">
        <w:rPr>
          <w:rFonts w:ascii="Times New Roman" w:hAnsi="Times New Roman" w:cs="Times New Roman"/>
          <w:bCs/>
          <w:iCs/>
          <w:color w:val="auto"/>
        </w:rPr>
        <w:t>wdrożył system sprawozdawczości i kontroli,</w:t>
      </w:r>
    </w:p>
    <w:p w14:paraId="0D00D5C3" w14:textId="77777777" w:rsidR="00881634" w:rsidRPr="00F8278E" w:rsidRDefault="003F32A6" w:rsidP="0088163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F8278E">
        <w:rPr>
          <w:rFonts w:ascii="Times New Roman" w:hAnsi="Times New Roman" w:cs="Times New Roman"/>
          <w:bCs/>
          <w:iCs/>
          <w:color w:val="auto"/>
        </w:rPr>
        <w:t>utworzył struktury audytu wewnętrznego do monitorowania przestrzegania przepisów, wewnętrznych regulacji lub standardów,</w:t>
      </w:r>
    </w:p>
    <w:p w14:paraId="67BC84F6" w14:textId="3E3832C7" w:rsidR="003F32A6" w:rsidRPr="00F8278E" w:rsidRDefault="003F32A6" w:rsidP="0088163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F8278E">
        <w:rPr>
          <w:rFonts w:ascii="Times New Roman" w:hAnsi="Times New Roman" w:cs="Times New Roman"/>
          <w:bCs/>
          <w:iCs/>
          <w:color w:val="auto"/>
        </w:rPr>
        <w:t>wprowadził wewnętrzne regulacje dotyczące odpowiedzialności i odszkodowań za nieprzestrzeganie przepisów, wewnętrznych regulacji lub standardów.</w:t>
      </w:r>
    </w:p>
    <w:p w14:paraId="4645C941" w14:textId="4782BBD2" w:rsidR="003F32A6" w:rsidRPr="00F8278E" w:rsidRDefault="003F32A6" w:rsidP="0088163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F8278E">
        <w:rPr>
          <w:rFonts w:ascii="Times New Roman" w:hAnsi="Times New Roman" w:cs="Times New Roman"/>
          <w:bCs/>
          <w:iCs/>
          <w:color w:val="auto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73C4F8A4" w14:textId="79D48C3A" w:rsidR="003F32A6" w:rsidRPr="003A4A87" w:rsidRDefault="003F32A6" w:rsidP="0088163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auto"/>
        </w:rPr>
      </w:pPr>
      <w:r w:rsidRPr="00F8278E">
        <w:rPr>
          <w:rFonts w:ascii="Times New Roman" w:hAnsi="Times New Roman" w:cs="Times New Roman"/>
          <w:bCs/>
          <w:color w:val="auto"/>
        </w:rPr>
        <w:t xml:space="preserve">Zamawiający w niniejszym </w:t>
      </w:r>
      <w:r w:rsidRPr="003A4A87">
        <w:rPr>
          <w:rFonts w:ascii="Times New Roman" w:hAnsi="Times New Roman" w:cs="Times New Roman"/>
          <w:bCs/>
          <w:color w:val="auto"/>
        </w:rPr>
        <w:t xml:space="preserve">postępowaniu wymaga, aby wykonawcy wykazując brak podstaw do wykluczenia złożyli wymagane oświadczenia / dokumenty do oferty. Na podstawie art. 125 ust. 1 ustawy </w:t>
      </w:r>
      <w:proofErr w:type="spellStart"/>
      <w:r w:rsidRPr="003A4A87">
        <w:rPr>
          <w:rFonts w:ascii="Times New Roman" w:hAnsi="Times New Roman" w:cs="Times New Roman"/>
          <w:bCs/>
          <w:color w:val="auto"/>
        </w:rPr>
        <w:t>Pzp</w:t>
      </w:r>
      <w:proofErr w:type="spellEnd"/>
      <w:r w:rsidRPr="003A4A87">
        <w:rPr>
          <w:rFonts w:ascii="Times New Roman" w:hAnsi="Times New Roman" w:cs="Times New Roman"/>
          <w:bCs/>
          <w:color w:val="auto"/>
        </w:rPr>
        <w:t xml:space="preserve"> </w:t>
      </w:r>
      <w:r w:rsidRPr="003A4A87">
        <w:rPr>
          <w:rFonts w:ascii="Times New Roman" w:hAnsi="Times New Roman" w:cs="Times New Roman"/>
          <w:b/>
          <w:bCs/>
          <w:color w:val="auto"/>
        </w:rPr>
        <w:t>w terminie składania ofert</w:t>
      </w:r>
      <w:r w:rsidRPr="003A4A87">
        <w:rPr>
          <w:rFonts w:ascii="Times New Roman" w:hAnsi="Times New Roman" w:cs="Times New Roman"/>
          <w:bCs/>
          <w:color w:val="auto"/>
        </w:rPr>
        <w:t xml:space="preserve"> </w:t>
      </w:r>
      <w:r w:rsidRPr="003A4A87">
        <w:rPr>
          <w:rFonts w:ascii="Times New Roman" w:hAnsi="Times New Roman" w:cs="Times New Roman"/>
          <w:b/>
          <w:bCs/>
          <w:color w:val="auto"/>
        </w:rPr>
        <w:t xml:space="preserve">każdy z wykonawców składa oświadczenie o braku podstaw do wykluczenia z postępowania </w:t>
      </w:r>
      <w:r w:rsidR="00881634" w:rsidRPr="003A4A87">
        <w:rPr>
          <w:rFonts w:ascii="Times New Roman" w:hAnsi="Times New Roman" w:cs="Times New Roman"/>
          <w:b/>
          <w:bCs/>
          <w:color w:val="auto"/>
        </w:rPr>
        <w:t>wg</w:t>
      </w:r>
      <w:r w:rsidRPr="003A4A87">
        <w:rPr>
          <w:rFonts w:ascii="Times New Roman" w:hAnsi="Times New Roman" w:cs="Times New Roman"/>
          <w:bCs/>
          <w:color w:val="auto"/>
        </w:rPr>
        <w:t xml:space="preserve"> </w:t>
      </w:r>
      <w:r w:rsidRPr="003A4A87">
        <w:rPr>
          <w:rFonts w:ascii="Times New Roman" w:hAnsi="Times New Roman" w:cs="Times New Roman"/>
          <w:b/>
          <w:bCs/>
          <w:color w:val="auto"/>
        </w:rPr>
        <w:t>załącznik</w:t>
      </w:r>
      <w:r w:rsidR="00881634" w:rsidRPr="003A4A87">
        <w:rPr>
          <w:rFonts w:ascii="Times New Roman" w:hAnsi="Times New Roman" w:cs="Times New Roman"/>
          <w:b/>
          <w:bCs/>
          <w:color w:val="auto"/>
        </w:rPr>
        <w:t>a</w:t>
      </w:r>
      <w:r w:rsidRPr="003A4A87">
        <w:rPr>
          <w:rFonts w:ascii="Times New Roman" w:hAnsi="Times New Roman" w:cs="Times New Roman"/>
          <w:b/>
          <w:bCs/>
          <w:color w:val="auto"/>
        </w:rPr>
        <w:t xml:space="preserve"> nr </w:t>
      </w:r>
      <w:r w:rsidR="003A4A87" w:rsidRPr="003A4A87">
        <w:rPr>
          <w:rFonts w:ascii="Times New Roman" w:hAnsi="Times New Roman" w:cs="Times New Roman"/>
          <w:b/>
          <w:bCs/>
          <w:color w:val="auto"/>
        </w:rPr>
        <w:t>3</w:t>
      </w:r>
      <w:r w:rsidRPr="003A4A87">
        <w:rPr>
          <w:rFonts w:ascii="Times New Roman" w:hAnsi="Times New Roman" w:cs="Times New Roman"/>
          <w:b/>
          <w:bCs/>
          <w:color w:val="auto"/>
        </w:rPr>
        <w:t xml:space="preserve"> do </w:t>
      </w:r>
      <w:r w:rsidRPr="003A4A87">
        <w:rPr>
          <w:rFonts w:ascii="Times New Roman" w:hAnsi="Times New Roman" w:cs="Times New Roman"/>
          <w:b/>
          <w:color w:val="auto"/>
        </w:rPr>
        <w:t>SWZ</w:t>
      </w:r>
      <w:r w:rsidRPr="003A4A87">
        <w:rPr>
          <w:rFonts w:ascii="Times New Roman" w:hAnsi="Times New Roman" w:cs="Times New Roman"/>
          <w:bCs/>
          <w:color w:val="auto"/>
        </w:rPr>
        <w:t xml:space="preserve">). </w:t>
      </w:r>
    </w:p>
    <w:p w14:paraId="622E82C0" w14:textId="32090E66" w:rsidR="003F32A6" w:rsidRPr="00F8278E" w:rsidRDefault="003F32A6" w:rsidP="0088163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auto"/>
        </w:rPr>
      </w:pPr>
      <w:r w:rsidRPr="003A4A87">
        <w:rPr>
          <w:rFonts w:ascii="Times New Roman" w:hAnsi="Times New Roman" w:cs="Times New Roman"/>
          <w:bCs/>
          <w:color w:val="auto"/>
        </w:rPr>
        <w:t xml:space="preserve">Zamawiający </w:t>
      </w:r>
      <w:r w:rsidRPr="003A4A87">
        <w:rPr>
          <w:rFonts w:ascii="Times New Roman" w:hAnsi="Times New Roman" w:cs="Times New Roman"/>
          <w:b/>
          <w:bCs/>
          <w:color w:val="auto"/>
        </w:rPr>
        <w:t>nie będzie wzywał</w:t>
      </w:r>
      <w:r w:rsidRPr="003A4A87">
        <w:rPr>
          <w:rFonts w:ascii="Times New Roman" w:hAnsi="Times New Roman" w:cs="Times New Roman"/>
          <w:bCs/>
          <w:color w:val="auto"/>
        </w:rPr>
        <w:t xml:space="preserve"> wykonawcę, którego oferta zostanie najwyżej oceniona</w:t>
      </w:r>
      <w:r w:rsidRPr="00F8278E">
        <w:rPr>
          <w:rFonts w:ascii="Times New Roman" w:hAnsi="Times New Roman" w:cs="Times New Roman"/>
          <w:bCs/>
          <w:color w:val="auto"/>
        </w:rPr>
        <w:t xml:space="preserve"> do złożenia podmiotowych środków dowodowych potwierdzających brak podstaw wykluczenia z postępowania.</w:t>
      </w:r>
    </w:p>
    <w:p w14:paraId="12A4D8A8" w14:textId="6CF17C29" w:rsidR="003F32A6" w:rsidRPr="00F8278E" w:rsidRDefault="003F32A6" w:rsidP="0088163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auto"/>
        </w:rPr>
      </w:pPr>
      <w:r w:rsidRPr="00F8278E">
        <w:rPr>
          <w:rFonts w:ascii="Times New Roman" w:hAnsi="Times New Roman" w:cs="Times New Roman"/>
          <w:bCs/>
          <w:color w:val="auto"/>
        </w:rPr>
        <w:t xml:space="preserve">W przypadku wspólnego ubiegania się o zamówienie przez wykonawców, oświadczenie, o </w:t>
      </w:r>
      <w:proofErr w:type="spellStart"/>
      <w:r w:rsidR="00B421B3" w:rsidRPr="00F8278E">
        <w:rPr>
          <w:rFonts w:ascii="Times New Roman" w:hAnsi="Times New Roman" w:cs="Times New Roman"/>
          <w:bCs/>
          <w:color w:val="auto"/>
        </w:rPr>
        <w:t>o</w:t>
      </w:r>
      <w:proofErr w:type="spellEnd"/>
      <w:r w:rsidR="00B421B3" w:rsidRPr="00F8278E">
        <w:rPr>
          <w:rFonts w:ascii="Times New Roman" w:hAnsi="Times New Roman" w:cs="Times New Roman"/>
          <w:bCs/>
          <w:color w:val="auto"/>
        </w:rPr>
        <w:t xml:space="preserve"> braku podstaw do wykluczenia z postępowania </w:t>
      </w:r>
      <w:r w:rsidRPr="00F8278E">
        <w:rPr>
          <w:rFonts w:ascii="Times New Roman" w:hAnsi="Times New Roman" w:cs="Times New Roman"/>
          <w:bCs/>
          <w:color w:val="auto"/>
        </w:rPr>
        <w:t xml:space="preserve">składa każdy z wykonawców. Oświadczenia te potwierdzają brak podstaw wykluczenia z postępowania. </w:t>
      </w:r>
    </w:p>
    <w:p w14:paraId="15EBE68E" w14:textId="5010EA02" w:rsidR="003F32A6" w:rsidRPr="00F8278E" w:rsidRDefault="003F32A6" w:rsidP="00B421B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FF0000"/>
        </w:rPr>
      </w:pPr>
      <w:r w:rsidRPr="00F8278E">
        <w:rPr>
          <w:rFonts w:ascii="Times New Roman" w:hAnsi="Times New Roman" w:cs="Times New Roman"/>
          <w:bCs/>
          <w:color w:val="auto"/>
        </w:rPr>
        <w:t>Oświadczeni</w:t>
      </w:r>
      <w:r w:rsidR="00B421B3" w:rsidRPr="00F8278E">
        <w:rPr>
          <w:rFonts w:ascii="Times New Roman" w:hAnsi="Times New Roman" w:cs="Times New Roman"/>
          <w:bCs/>
          <w:color w:val="auto"/>
        </w:rPr>
        <w:t>e,</w:t>
      </w:r>
      <w:r w:rsidRPr="00F8278E">
        <w:rPr>
          <w:rFonts w:ascii="Times New Roman" w:hAnsi="Times New Roman" w:cs="Times New Roman"/>
          <w:bCs/>
          <w:color w:val="auto"/>
        </w:rPr>
        <w:t xml:space="preserve"> o którym mowa powyżej pod rygorem nieważności mu</w:t>
      </w:r>
      <w:r w:rsidR="00B421B3" w:rsidRPr="00F8278E">
        <w:rPr>
          <w:rFonts w:ascii="Times New Roman" w:hAnsi="Times New Roman" w:cs="Times New Roman"/>
          <w:bCs/>
          <w:color w:val="auto"/>
        </w:rPr>
        <w:t>si</w:t>
      </w:r>
      <w:r w:rsidRPr="00F8278E">
        <w:rPr>
          <w:rFonts w:ascii="Times New Roman" w:hAnsi="Times New Roman" w:cs="Times New Roman"/>
          <w:bCs/>
          <w:color w:val="auto"/>
        </w:rPr>
        <w:t xml:space="preserve"> być złożone w formie elektronicznej, w postaci elektronicznej podpisane podpisem zaufanym lub podpisem osobistym. Szczegóły i wymagania określono w rozdziale </w:t>
      </w:r>
      <w:r w:rsidR="00B421B3" w:rsidRPr="00F8278E">
        <w:rPr>
          <w:rFonts w:ascii="Times New Roman" w:hAnsi="Times New Roman" w:cs="Times New Roman"/>
          <w:bCs/>
          <w:color w:val="auto"/>
        </w:rPr>
        <w:t>XI.</w:t>
      </w:r>
    </w:p>
    <w:p w14:paraId="57AEDC0A" w14:textId="77777777" w:rsidR="00FC513F" w:rsidRPr="00F8278E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sz w:val="24"/>
        </w:rPr>
      </w:pPr>
    </w:p>
    <w:p w14:paraId="2BB64902" w14:textId="7E352D33" w:rsidR="003157D6" w:rsidRPr="00F8278E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SPO</w:t>
      </w:r>
      <w:r w:rsidR="00C35CAA" w:rsidRPr="00F8278E">
        <w:rPr>
          <w:b/>
          <w:spacing w:val="0"/>
          <w:kern w:val="0"/>
          <w:sz w:val="24"/>
        </w:rPr>
        <w:t>SÓB OBLICZENIA CENY</w:t>
      </w:r>
    </w:p>
    <w:p w14:paraId="2CF5025D" w14:textId="77777777" w:rsidR="00C35CAA" w:rsidRPr="00F8278E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 xml:space="preserve">Wykonawca poda cenę oferty w </w:t>
      </w:r>
      <w:r w:rsidRPr="00F8278E">
        <w:rPr>
          <w:b/>
          <w:spacing w:val="0"/>
          <w:kern w:val="0"/>
          <w:sz w:val="24"/>
        </w:rPr>
        <w:t>Formularzu Ofertowym</w:t>
      </w:r>
      <w:r w:rsidRPr="00F8278E">
        <w:rPr>
          <w:spacing w:val="0"/>
          <w:kern w:val="0"/>
          <w:sz w:val="24"/>
        </w:rPr>
        <w:t xml:space="preserve"> sporządzonym według wzoru stanowiącego </w:t>
      </w:r>
      <w:r w:rsidRPr="00F8278E">
        <w:rPr>
          <w:b/>
          <w:spacing w:val="0"/>
          <w:kern w:val="0"/>
          <w:sz w:val="24"/>
        </w:rPr>
        <w:t>Załącznik Nr 2 do SWZ</w:t>
      </w:r>
      <w:r w:rsidRPr="00F8278E">
        <w:rPr>
          <w:spacing w:val="0"/>
          <w:kern w:val="0"/>
          <w:sz w:val="24"/>
        </w:rPr>
        <w:t>, jako cenę brutto [z uwzględnieniem kwoty podatku od towarów i usług (VAT)] z wyszczególnieniem stawki podatku od towarów i usług (VAT).</w:t>
      </w:r>
    </w:p>
    <w:p w14:paraId="4BB3AE11" w14:textId="77777777" w:rsidR="00C35CAA" w:rsidRPr="00F8278E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lastRenderedPageBreak/>
        <w:t>Cena oferty stanowi wynagrodzenie ryczałtowe.</w:t>
      </w:r>
    </w:p>
    <w:p w14:paraId="2CE930D0" w14:textId="77777777" w:rsidR="00C35CAA" w:rsidRPr="00F8278E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Cena musi być wyrażona w złotych polskich (PLN), z dokładnością nie większą niż dwa miejsca po przecinku.</w:t>
      </w:r>
    </w:p>
    <w:p w14:paraId="39528CCD" w14:textId="3ED8E6FE" w:rsidR="00C35CAA" w:rsidRPr="00F8278E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Wykonawca poda w Formularzu Ofertowym stawkę podatku od towarów i usług</w:t>
      </w:r>
      <w:r w:rsidR="001C5718" w:rsidRPr="00F8278E">
        <w:rPr>
          <w:spacing w:val="0"/>
          <w:kern w:val="0"/>
          <w:sz w:val="24"/>
        </w:rPr>
        <w:t xml:space="preserve"> </w:t>
      </w:r>
      <w:r w:rsidRPr="00F8278E">
        <w:rPr>
          <w:spacing w:val="0"/>
          <w:kern w:val="0"/>
          <w:sz w:val="24"/>
        </w:rPr>
        <w:t xml:space="preserve">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F8278E">
        <w:rPr>
          <w:spacing w:val="0"/>
          <w:kern w:val="0"/>
          <w:sz w:val="24"/>
        </w:rPr>
        <w:t>pzp</w:t>
      </w:r>
      <w:proofErr w:type="spellEnd"/>
      <w:r w:rsidRPr="00F8278E">
        <w:rPr>
          <w:spacing w:val="0"/>
          <w:kern w:val="0"/>
          <w:sz w:val="24"/>
        </w:rPr>
        <w:t xml:space="preserve"> w związku z</w:t>
      </w:r>
      <w:r w:rsidR="001C5718" w:rsidRPr="00F8278E">
        <w:rPr>
          <w:spacing w:val="0"/>
          <w:kern w:val="0"/>
          <w:sz w:val="24"/>
        </w:rPr>
        <w:t xml:space="preserve"> </w:t>
      </w:r>
      <w:r w:rsidRPr="00F8278E">
        <w:rPr>
          <w:spacing w:val="0"/>
          <w:kern w:val="0"/>
          <w:sz w:val="24"/>
        </w:rPr>
        <w:t xml:space="preserve">art. 223 ust. 2 pkt 3 </w:t>
      </w:r>
      <w:proofErr w:type="spellStart"/>
      <w:r w:rsidRPr="00F8278E">
        <w:rPr>
          <w:spacing w:val="0"/>
          <w:kern w:val="0"/>
          <w:sz w:val="24"/>
        </w:rPr>
        <w:t>pzp</w:t>
      </w:r>
      <w:proofErr w:type="spellEnd"/>
      <w:r w:rsidRPr="00F8278E">
        <w:rPr>
          <w:spacing w:val="0"/>
          <w:kern w:val="0"/>
          <w:sz w:val="24"/>
        </w:rPr>
        <w:t>).</w:t>
      </w:r>
    </w:p>
    <w:p w14:paraId="1FB0AA3A" w14:textId="77777777" w:rsidR="00C35CAA" w:rsidRPr="00F8278E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Rozliczenia między Zamawiającym a Wykonawcą będą prowadzone w złotych polskich (PLN).</w:t>
      </w:r>
    </w:p>
    <w:p w14:paraId="7B4569FB" w14:textId="77777777" w:rsidR="00BD4412" w:rsidRPr="00F8278E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W przypadku rozbieżności pomiędzy ceną ryczałtową podaną cyfrowo a słownie, jako wartość właściwa zostanie przyjęta cena ryczałtowa podana słownie.</w:t>
      </w:r>
    </w:p>
    <w:p w14:paraId="282C3B8D" w14:textId="77777777" w:rsidR="00BD4412" w:rsidRPr="00F8278E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z w:val="24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F8278E">
        <w:rPr>
          <w:sz w:val="24"/>
        </w:rPr>
        <w:t>późn</w:t>
      </w:r>
      <w:proofErr w:type="spellEnd"/>
      <w:r w:rsidRPr="00F8278E">
        <w:rPr>
          <w:sz w:val="24"/>
        </w:rPr>
        <w:t>. zm.), dla celów zastosowania kryterium ceny lub kosztu zamawiający dolicza do przedstawionej w tej ofercie ceny kwotę podatku od towarów i usług, którą miałby obowiązek rozliczyć.</w:t>
      </w:r>
    </w:p>
    <w:p w14:paraId="74642CA4" w14:textId="45453BF7" w:rsidR="00BD4412" w:rsidRPr="00F8278E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z w:val="24"/>
        </w:rPr>
        <w:t>W ofercie Wykonawca ma obowiązek:</w:t>
      </w:r>
    </w:p>
    <w:p w14:paraId="42118BA9" w14:textId="23D2F751" w:rsidR="00BD4412" w:rsidRPr="00F8278E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sz w:val="24"/>
        </w:rPr>
      </w:pPr>
      <w:r w:rsidRPr="00F8278E">
        <w:rPr>
          <w:sz w:val="24"/>
        </w:rPr>
        <w:t>poinformowania zamawiającego, że wybór jego oferty będzie prowadził do powstania u zamawiającego obowiązku podatkowego;</w:t>
      </w:r>
    </w:p>
    <w:p w14:paraId="3627A471" w14:textId="19FEE8D2" w:rsidR="00BD4412" w:rsidRPr="00F8278E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sz w:val="24"/>
        </w:rPr>
      </w:pPr>
      <w:r w:rsidRPr="00F8278E">
        <w:rPr>
          <w:sz w:val="24"/>
        </w:rPr>
        <w:t>wskazania nazwy (rodzaju) towaru lub usługi, których dostawa lub świadczenie będą prowadziły do powstania obowiązku podatkowego;</w:t>
      </w:r>
    </w:p>
    <w:p w14:paraId="29DC58EC" w14:textId="63368419" w:rsidR="00BD4412" w:rsidRPr="00F8278E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sz w:val="24"/>
        </w:rPr>
      </w:pPr>
      <w:r w:rsidRPr="00F8278E">
        <w:rPr>
          <w:sz w:val="24"/>
        </w:rPr>
        <w:t>wskazania wartości towaru lub usługi objętego obowiązkiem podatkowym zamawiającego, bez kwoty podatku;</w:t>
      </w:r>
    </w:p>
    <w:p w14:paraId="230DCF9B" w14:textId="176CC3CE" w:rsidR="00BD4412" w:rsidRPr="00F8278E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sz w:val="24"/>
        </w:rPr>
      </w:pPr>
      <w:r w:rsidRPr="00F8278E">
        <w:rPr>
          <w:sz w:val="24"/>
        </w:rPr>
        <w:t>wskazania stawki podatku od towarów i usług, która zgodnie z wiedzą wykonawcy, będzie miała zastosowanie.</w:t>
      </w:r>
    </w:p>
    <w:p w14:paraId="42A07D78" w14:textId="77777777" w:rsidR="008823E7" w:rsidRPr="00F8278E" w:rsidRDefault="008823E7" w:rsidP="00395BD7">
      <w:pPr>
        <w:pStyle w:val="Akapitzlist"/>
        <w:spacing w:after="120" w:line="240" w:lineRule="auto"/>
        <w:ind w:left="714"/>
        <w:contextualSpacing w:val="0"/>
        <w:jc w:val="both"/>
        <w:rPr>
          <w:sz w:val="24"/>
        </w:rPr>
      </w:pPr>
    </w:p>
    <w:p w14:paraId="51C073A6" w14:textId="63A1DEA7" w:rsidR="00C35CAA" w:rsidRPr="00F8278E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OPIS KRYTERIÓW OCENY OFERT, WRAZ Z PODANIEM WAG TYCH K</w:t>
      </w:r>
      <w:r w:rsidR="00C35CAA" w:rsidRPr="00F8278E">
        <w:rPr>
          <w:b/>
          <w:spacing w:val="0"/>
          <w:kern w:val="0"/>
          <w:sz w:val="24"/>
        </w:rPr>
        <w:t>RYTERIÓW, I SPOSOBU OCENY OFERT</w:t>
      </w:r>
    </w:p>
    <w:p w14:paraId="0DEF2DB8" w14:textId="3E5FD55D" w:rsidR="00191DE4" w:rsidRPr="00F8278E" w:rsidRDefault="00A01BEA" w:rsidP="000D22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Theme="minorHAnsi"/>
          <w:color w:val="000000"/>
          <w:spacing w:val="0"/>
          <w:kern w:val="0"/>
          <w:sz w:val="24"/>
          <w:lang w:eastAsia="en-US"/>
        </w:rPr>
      </w:pP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>Przy wyborze oferty najkorzystniejszej Zamawiający będzie kierował się następującymi kryteriami oceny ofert</w:t>
      </w:r>
      <w:r w:rsidR="00191DE4"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: </w:t>
      </w:r>
    </w:p>
    <w:p w14:paraId="2BB99E0C" w14:textId="77777777" w:rsidR="00191DE4" w:rsidRPr="00F8278E" w:rsidRDefault="00191DE4" w:rsidP="000D22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color w:val="000000"/>
          <w:spacing w:val="0"/>
          <w:kern w:val="0"/>
          <w:sz w:val="24"/>
          <w:lang w:eastAsia="en-US"/>
        </w:rPr>
      </w:pPr>
      <w:r w:rsidRPr="00F8278E">
        <w:rPr>
          <w:rFonts w:eastAsiaTheme="minorHAnsi"/>
          <w:b/>
          <w:color w:val="000000"/>
          <w:spacing w:val="0"/>
          <w:kern w:val="0"/>
          <w:sz w:val="24"/>
          <w:lang w:eastAsia="en-US"/>
        </w:rPr>
        <w:t xml:space="preserve">„Cena” – C; </w:t>
      </w:r>
    </w:p>
    <w:p w14:paraId="5AB3261D" w14:textId="655179AF" w:rsidR="00191DE4" w:rsidRPr="00F8278E" w:rsidRDefault="00191DE4" w:rsidP="000D22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Theme="minorHAnsi"/>
          <w:b/>
          <w:color w:val="000000"/>
          <w:spacing w:val="0"/>
          <w:kern w:val="0"/>
          <w:sz w:val="24"/>
          <w:lang w:eastAsia="en-US"/>
        </w:rPr>
      </w:pPr>
      <w:r w:rsidRPr="00F8278E">
        <w:rPr>
          <w:rFonts w:eastAsiaTheme="minorHAnsi"/>
          <w:b/>
          <w:color w:val="000000"/>
          <w:spacing w:val="0"/>
          <w:kern w:val="0"/>
          <w:sz w:val="24"/>
          <w:lang w:eastAsia="en-US"/>
        </w:rPr>
        <w:t>„Okres gwarancji i rękojmi” – G.</w:t>
      </w:r>
    </w:p>
    <w:p w14:paraId="25CA14C2" w14:textId="77777777" w:rsidR="00191DE4" w:rsidRPr="00F8278E" w:rsidRDefault="00191DE4" w:rsidP="000D22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357" w:hanging="357"/>
        <w:jc w:val="both"/>
        <w:rPr>
          <w:rFonts w:eastAsiaTheme="minorHAnsi"/>
          <w:color w:val="000000"/>
          <w:spacing w:val="0"/>
          <w:kern w:val="0"/>
          <w:sz w:val="24"/>
          <w:lang w:eastAsia="en-US"/>
        </w:rPr>
      </w:pP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Powyższym kryteriom Zamawiający przypisał następujące znaczenie: 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2409"/>
        <w:gridCol w:w="1134"/>
        <w:gridCol w:w="1134"/>
        <w:gridCol w:w="4253"/>
      </w:tblGrid>
      <w:tr w:rsidR="00191DE4" w:rsidRPr="00F8278E" w14:paraId="3F8BE46F" w14:textId="77777777" w:rsidTr="00303208">
        <w:tc>
          <w:tcPr>
            <w:tcW w:w="2409" w:type="dxa"/>
          </w:tcPr>
          <w:p w14:paraId="548B115F" w14:textId="77777777" w:rsidR="00191DE4" w:rsidRPr="00F8278E" w:rsidRDefault="00191DE4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134" w:type="dxa"/>
          </w:tcPr>
          <w:p w14:paraId="76263A82" w14:textId="77777777" w:rsidR="00191DE4" w:rsidRPr="00F8278E" w:rsidRDefault="00191DE4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Waga (%)</w:t>
            </w:r>
          </w:p>
        </w:tc>
        <w:tc>
          <w:tcPr>
            <w:tcW w:w="1134" w:type="dxa"/>
          </w:tcPr>
          <w:p w14:paraId="339F74A1" w14:textId="77777777" w:rsidR="00191DE4" w:rsidRPr="00F8278E" w:rsidRDefault="00191DE4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punktów</w:t>
            </w:r>
          </w:p>
        </w:tc>
        <w:tc>
          <w:tcPr>
            <w:tcW w:w="4253" w:type="dxa"/>
          </w:tcPr>
          <w:p w14:paraId="074A1172" w14:textId="77777777" w:rsidR="00191DE4" w:rsidRPr="00F8278E" w:rsidRDefault="00191DE4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Sposób oceny wg wzoru</w:t>
            </w:r>
          </w:p>
        </w:tc>
      </w:tr>
      <w:tr w:rsidR="00191DE4" w:rsidRPr="00F8278E" w14:paraId="3ECF6C9C" w14:textId="77777777" w:rsidTr="00303208">
        <w:tc>
          <w:tcPr>
            <w:tcW w:w="2409" w:type="dxa"/>
          </w:tcPr>
          <w:p w14:paraId="74C73BA1" w14:textId="77777777" w:rsidR="00191DE4" w:rsidRPr="00F8278E" w:rsidRDefault="00191DE4" w:rsidP="0039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47905E" w14:textId="77777777" w:rsidR="00191DE4" w:rsidRPr="00F8278E" w:rsidRDefault="00191DE4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Cena</w:t>
            </w:r>
          </w:p>
        </w:tc>
        <w:tc>
          <w:tcPr>
            <w:tcW w:w="1134" w:type="dxa"/>
          </w:tcPr>
          <w:p w14:paraId="467A29CF" w14:textId="77777777" w:rsidR="00191DE4" w:rsidRPr="00F8278E" w:rsidRDefault="00191DE4" w:rsidP="0039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7A2C4DD" w14:textId="21FA30F3" w:rsidR="00191DE4" w:rsidRPr="00F8278E" w:rsidRDefault="00191DE4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134" w:type="dxa"/>
          </w:tcPr>
          <w:p w14:paraId="1A6723E2" w14:textId="77777777" w:rsidR="00191DE4" w:rsidRPr="00F8278E" w:rsidRDefault="00191DE4" w:rsidP="0039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1D86787" w14:textId="77777777" w:rsidR="00191DE4" w:rsidRPr="00F8278E" w:rsidRDefault="00191DE4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2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191DE4" w:rsidRPr="00F8278E" w14:paraId="18890739" w14:textId="77777777" w:rsidTr="00DC41D5">
              <w:trPr>
                <w:trHeight w:val="355"/>
              </w:trPr>
              <w:tc>
                <w:tcPr>
                  <w:tcW w:w="0" w:type="auto"/>
                </w:tcPr>
                <w:p w14:paraId="66085206" w14:textId="77777777" w:rsidR="00191DE4" w:rsidRPr="00F8278E" w:rsidRDefault="00191DE4" w:rsidP="00395BD7">
                  <w:pPr>
                    <w:tabs>
                      <w:tab w:val="center" w:pos="4536"/>
                      <w:tab w:val="right" w:pos="9072"/>
                    </w:tabs>
                    <w:suppressAutoHyphens/>
                    <w:spacing w:after="0" w:line="240" w:lineRule="auto"/>
                    <w:jc w:val="center"/>
                    <w:rPr>
                      <w:b/>
                      <w:spacing w:val="0"/>
                      <w:kern w:val="0"/>
                      <w:sz w:val="24"/>
                      <w:lang w:eastAsia="ar-SA"/>
                    </w:rPr>
                  </w:pPr>
                  <w:r w:rsidRPr="00F8278E">
                    <w:rPr>
                      <w:b/>
                      <w:spacing w:val="0"/>
                      <w:kern w:val="0"/>
                      <w:sz w:val="24"/>
                      <w:lang w:eastAsia="ar-SA"/>
                    </w:rPr>
                    <w:t>Cena najtańszej oferty</w:t>
                  </w:r>
                </w:p>
                <w:p w14:paraId="683FA1EC" w14:textId="755F1C9F" w:rsidR="00191DE4" w:rsidRPr="00F8278E" w:rsidRDefault="00191DE4" w:rsidP="00395BD7">
                  <w:pPr>
                    <w:tabs>
                      <w:tab w:val="center" w:pos="4536"/>
                      <w:tab w:val="right" w:pos="9072"/>
                    </w:tabs>
                    <w:suppressAutoHyphens/>
                    <w:spacing w:after="0" w:line="240" w:lineRule="auto"/>
                    <w:jc w:val="center"/>
                    <w:rPr>
                      <w:b/>
                      <w:spacing w:val="0"/>
                      <w:kern w:val="0"/>
                      <w:sz w:val="24"/>
                      <w:lang w:eastAsia="ar-SA"/>
                    </w:rPr>
                  </w:pPr>
                  <w:r w:rsidRPr="00F8278E">
                    <w:rPr>
                      <w:b/>
                      <w:spacing w:val="0"/>
                      <w:kern w:val="0"/>
                      <w:sz w:val="24"/>
                      <w:lang w:eastAsia="ar-SA"/>
                    </w:rPr>
                    <w:t>C = ---------------------------------------  x 60</w:t>
                  </w:r>
                  <w:r w:rsidR="008823E7" w:rsidRPr="00F8278E">
                    <w:rPr>
                      <w:b/>
                      <w:spacing w:val="0"/>
                      <w:kern w:val="0"/>
                      <w:sz w:val="24"/>
                      <w:lang w:eastAsia="ar-SA"/>
                    </w:rPr>
                    <w:t>pkt</w:t>
                  </w:r>
                </w:p>
                <w:p w14:paraId="6C33C13C" w14:textId="77777777" w:rsidR="00191DE4" w:rsidRPr="00F8278E" w:rsidRDefault="00191DE4" w:rsidP="00395BD7">
                  <w:pPr>
                    <w:tabs>
                      <w:tab w:val="center" w:pos="4536"/>
                      <w:tab w:val="right" w:pos="9072"/>
                    </w:tabs>
                    <w:suppressAutoHyphens/>
                    <w:spacing w:after="120" w:line="240" w:lineRule="auto"/>
                    <w:jc w:val="center"/>
                    <w:rPr>
                      <w:b/>
                      <w:spacing w:val="0"/>
                      <w:kern w:val="0"/>
                      <w:sz w:val="24"/>
                      <w:lang w:eastAsia="ar-SA"/>
                    </w:rPr>
                  </w:pPr>
                  <w:r w:rsidRPr="00F8278E">
                    <w:rPr>
                      <w:b/>
                      <w:spacing w:val="0"/>
                      <w:kern w:val="0"/>
                      <w:sz w:val="24"/>
                      <w:lang w:eastAsia="ar-SA"/>
                    </w:rPr>
                    <w:t>Cena badanej oferty</w:t>
                  </w:r>
                </w:p>
              </w:tc>
            </w:tr>
          </w:tbl>
          <w:p w14:paraId="5BE6C2E3" w14:textId="77777777" w:rsidR="00191DE4" w:rsidRPr="00F8278E" w:rsidRDefault="00191DE4" w:rsidP="0039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1DE4" w:rsidRPr="00F8278E" w14:paraId="3571E7D7" w14:textId="77777777" w:rsidTr="00303208">
        <w:tc>
          <w:tcPr>
            <w:tcW w:w="2409" w:type="dxa"/>
          </w:tcPr>
          <w:p w14:paraId="50B43F09" w14:textId="77777777" w:rsidR="00191DE4" w:rsidRPr="00F8278E" w:rsidRDefault="00191DE4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Okres gwarancji i rękojmi</w:t>
            </w:r>
          </w:p>
        </w:tc>
        <w:tc>
          <w:tcPr>
            <w:tcW w:w="1134" w:type="dxa"/>
          </w:tcPr>
          <w:p w14:paraId="2DE30B9F" w14:textId="77777777" w:rsidR="00191DE4" w:rsidRPr="00F8278E" w:rsidRDefault="00191DE4" w:rsidP="0039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A4193F2" w14:textId="3F877B04" w:rsidR="00191DE4" w:rsidRPr="00F8278E" w:rsidRDefault="00A01BEA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191DE4"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134" w:type="dxa"/>
          </w:tcPr>
          <w:p w14:paraId="37FA442A" w14:textId="77777777" w:rsidR="006B5CE0" w:rsidRPr="00F8278E" w:rsidRDefault="006B5CE0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3AADD5" w14:textId="1A5B1E80" w:rsidR="00191DE4" w:rsidRPr="00F8278E" w:rsidRDefault="00A01BEA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191DE4"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3" w:type="dxa"/>
          </w:tcPr>
          <w:p w14:paraId="462BB7C5" w14:textId="31229DD8" w:rsidR="00191DE4" w:rsidRPr="00F8278E" w:rsidRDefault="00191DE4" w:rsidP="00395B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8823E7"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 m-</w:t>
            </w:r>
            <w:proofErr w:type="spellStart"/>
            <w:r w:rsidR="008823E7"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cy</w:t>
            </w:r>
            <w:proofErr w:type="spellEnd"/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0 pkt</w:t>
            </w:r>
          </w:p>
          <w:p w14:paraId="1635CFEB" w14:textId="01D13006" w:rsidR="00191DE4" w:rsidRPr="00F8278E" w:rsidRDefault="00191DE4" w:rsidP="00395B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8823E7"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 m-ce</w:t>
            </w: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</w:t>
            </w:r>
            <w:r w:rsidR="00A01BEA"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 pkt</w:t>
            </w:r>
          </w:p>
          <w:p w14:paraId="29762B8F" w14:textId="09F4BF98" w:rsidR="00191DE4" w:rsidRPr="00F8278E" w:rsidRDefault="00191DE4" w:rsidP="00395B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8823E7"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 m-</w:t>
            </w:r>
            <w:proofErr w:type="spellStart"/>
            <w:r w:rsidR="008823E7"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cy</w:t>
            </w:r>
            <w:proofErr w:type="spellEnd"/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</w:t>
            </w:r>
            <w:r w:rsidR="00A01BEA"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 pkt</w:t>
            </w:r>
          </w:p>
        </w:tc>
      </w:tr>
      <w:tr w:rsidR="00191DE4" w:rsidRPr="00F8278E" w14:paraId="08750899" w14:textId="77777777" w:rsidTr="00303208">
        <w:tc>
          <w:tcPr>
            <w:tcW w:w="2409" w:type="dxa"/>
          </w:tcPr>
          <w:p w14:paraId="2490A698" w14:textId="77777777" w:rsidR="00303208" w:rsidRPr="00F8278E" w:rsidRDefault="00303208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DD7E33E" w14:textId="77777777" w:rsidR="00191DE4" w:rsidRPr="00F8278E" w:rsidRDefault="00191DE4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134" w:type="dxa"/>
          </w:tcPr>
          <w:p w14:paraId="5C53D967" w14:textId="77777777" w:rsidR="00303208" w:rsidRPr="00F8278E" w:rsidRDefault="00303208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E35ADF3" w14:textId="77777777" w:rsidR="00191DE4" w:rsidRPr="00F8278E" w:rsidRDefault="00191DE4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</w:tcPr>
          <w:p w14:paraId="17C82980" w14:textId="77777777" w:rsidR="00303208" w:rsidRPr="00F8278E" w:rsidRDefault="00303208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C5EF076" w14:textId="77777777" w:rsidR="00191DE4" w:rsidRPr="00F8278E" w:rsidRDefault="00191DE4" w:rsidP="00395B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3" w:type="dxa"/>
          </w:tcPr>
          <w:p w14:paraId="74ECC83F" w14:textId="77777777" w:rsidR="00303208" w:rsidRPr="00F8278E" w:rsidRDefault="00303208" w:rsidP="0039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  <w:p w14:paraId="213BA6A7" w14:textId="77777777" w:rsidR="00191DE4" w:rsidRPr="00F8278E" w:rsidRDefault="00191DE4" w:rsidP="0039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  <w:lang w:eastAsia="en-US"/>
              </w:rPr>
            </w:pPr>
            <w:r w:rsidRPr="00F8278E">
              <w:rPr>
                <w:rFonts w:ascii="Times New Roman" w:hAnsi="Times New Roman" w:cs="Times New Roman"/>
                <w:b/>
                <w:strike/>
                <w:sz w:val="24"/>
                <w:szCs w:val="24"/>
                <w:lang w:eastAsia="en-US"/>
              </w:rPr>
              <w:t>---------------------------------------------------</w:t>
            </w:r>
          </w:p>
        </w:tc>
      </w:tr>
    </w:tbl>
    <w:p w14:paraId="0CD78457" w14:textId="77777777" w:rsidR="00191DE4" w:rsidRPr="00F8278E" w:rsidRDefault="00191DE4" w:rsidP="000D22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eastAsiaTheme="minorHAnsi"/>
          <w:color w:val="000000"/>
          <w:spacing w:val="0"/>
          <w:kern w:val="0"/>
          <w:sz w:val="24"/>
          <w:lang w:eastAsia="en-US"/>
        </w:rPr>
      </w:pP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lastRenderedPageBreak/>
        <w:t xml:space="preserve">Całkowita liczba punktów, jaką otrzyma dana oferta, zostanie obliczona według poniższego wzoru: </w:t>
      </w:r>
    </w:p>
    <w:p w14:paraId="42FCBE45" w14:textId="5E741176" w:rsidR="00191DE4" w:rsidRPr="00F8278E" w:rsidRDefault="00191DE4" w:rsidP="00395BD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pacing w:val="0"/>
          <w:kern w:val="0"/>
          <w:sz w:val="24"/>
          <w:lang w:eastAsia="en-US"/>
        </w:rPr>
      </w:pPr>
      <w:r w:rsidRPr="00F8278E">
        <w:rPr>
          <w:rFonts w:eastAsiaTheme="minorHAnsi"/>
          <w:b/>
          <w:bCs/>
          <w:color w:val="000000"/>
          <w:spacing w:val="0"/>
          <w:kern w:val="0"/>
          <w:sz w:val="24"/>
          <w:lang w:eastAsia="en-US"/>
        </w:rPr>
        <w:t>L = C + G</w:t>
      </w:r>
    </w:p>
    <w:p w14:paraId="751C2D89" w14:textId="77777777" w:rsidR="00191DE4" w:rsidRPr="00F8278E" w:rsidRDefault="00191DE4" w:rsidP="00395BD7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/>
          <w:color w:val="000000"/>
          <w:spacing w:val="0"/>
          <w:kern w:val="0"/>
          <w:sz w:val="24"/>
          <w:lang w:eastAsia="en-US"/>
        </w:rPr>
      </w:pP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gdzie: </w:t>
      </w:r>
    </w:p>
    <w:p w14:paraId="550BE41E" w14:textId="77777777" w:rsidR="00191DE4" w:rsidRPr="00F8278E" w:rsidRDefault="00191DE4" w:rsidP="00395BD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pacing w:val="0"/>
          <w:kern w:val="0"/>
          <w:sz w:val="24"/>
          <w:lang w:eastAsia="en-US"/>
        </w:rPr>
      </w:pP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L – całkowita liczba punktów, </w:t>
      </w:r>
    </w:p>
    <w:p w14:paraId="443B3CC6" w14:textId="77777777" w:rsidR="00191DE4" w:rsidRPr="00F8278E" w:rsidRDefault="00191DE4" w:rsidP="00395BD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pacing w:val="0"/>
          <w:kern w:val="0"/>
          <w:sz w:val="24"/>
          <w:lang w:eastAsia="en-US"/>
        </w:rPr>
      </w:pP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C – punkty uzyskane w kryterium „Cena”, </w:t>
      </w:r>
    </w:p>
    <w:p w14:paraId="5931BADE" w14:textId="77777777" w:rsidR="00191DE4" w:rsidRPr="00F8278E" w:rsidRDefault="00191DE4" w:rsidP="00395BD7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/>
          <w:color w:val="000000"/>
          <w:spacing w:val="0"/>
          <w:kern w:val="0"/>
          <w:sz w:val="24"/>
          <w:lang w:eastAsia="en-US"/>
        </w:rPr>
      </w:pP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G – punkty uzyskane w kryterium „Okres gwarancji i rękojmi”. </w:t>
      </w:r>
    </w:p>
    <w:p w14:paraId="63DACEAF" w14:textId="77777777" w:rsidR="00191DE4" w:rsidRPr="00F8278E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Theme="minorHAnsi"/>
          <w:color w:val="000000"/>
          <w:spacing w:val="0"/>
          <w:kern w:val="0"/>
          <w:sz w:val="24"/>
          <w:lang w:eastAsia="en-US"/>
        </w:rPr>
      </w:pP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Ocena punktowa w kryterium „Cena” dokonana zostanie na podstawie całkowitej ceny oferty brutto wskazanej przez Wykonawcę w ofercie i przeliczona według wzoru opisanego w tabeli powyżej. </w:t>
      </w:r>
    </w:p>
    <w:p w14:paraId="18C979B4" w14:textId="77777777" w:rsidR="006963FE" w:rsidRPr="00F8278E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Theme="minorHAnsi"/>
          <w:color w:val="FF0000"/>
          <w:spacing w:val="0"/>
          <w:kern w:val="0"/>
          <w:sz w:val="24"/>
          <w:lang w:eastAsia="en-US"/>
        </w:rPr>
      </w:pP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Ocena punktowa w kryterium „Okres gwarancji i rękojmi” dokonana zostanie według zasad opisanych w tabeli powyżej na podstawie okresu gwarancji wskazanego przez Wykonawcę w formularzu oferty (minimalny okres gwarancji i rękojmi wynosi </w:t>
      </w:r>
      <w:r w:rsidR="00FC49CD" w:rsidRPr="00F8278E">
        <w:rPr>
          <w:rFonts w:eastAsiaTheme="minorHAnsi"/>
          <w:b/>
          <w:color w:val="000000"/>
          <w:spacing w:val="0"/>
          <w:kern w:val="0"/>
          <w:sz w:val="24"/>
          <w:lang w:eastAsia="en-US"/>
        </w:rPr>
        <w:t>12 miesięcy</w:t>
      </w: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, maksymalny okres gwarancji i rękojmi wynosi </w:t>
      </w:r>
      <w:r w:rsidR="00FC49CD" w:rsidRPr="00F8278E">
        <w:rPr>
          <w:rFonts w:eastAsiaTheme="minorHAnsi"/>
          <w:b/>
          <w:color w:val="000000"/>
          <w:spacing w:val="0"/>
          <w:kern w:val="0"/>
          <w:sz w:val="24"/>
          <w:lang w:eastAsia="en-US"/>
        </w:rPr>
        <w:t>36 miesięcy</w:t>
      </w: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). </w:t>
      </w:r>
    </w:p>
    <w:p w14:paraId="744FEE88" w14:textId="7E091A9D" w:rsidR="006963FE" w:rsidRPr="003A4A87" w:rsidRDefault="006963FE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Theme="minorHAnsi"/>
          <w:color w:val="FF0000"/>
          <w:spacing w:val="0"/>
          <w:kern w:val="0"/>
          <w:sz w:val="24"/>
          <w:lang w:eastAsia="en-US"/>
        </w:rPr>
      </w:pPr>
      <w:r w:rsidRPr="003A4A87">
        <w:rPr>
          <w:b/>
          <w:sz w:val="24"/>
        </w:rPr>
        <w:t xml:space="preserve">Wykonawca winien wypełnić w Formularzu ofertowym, stanowiącym załącznik nr </w:t>
      </w:r>
      <w:r w:rsidR="003A4A87" w:rsidRPr="003A4A87">
        <w:rPr>
          <w:b/>
          <w:sz w:val="24"/>
        </w:rPr>
        <w:t>2</w:t>
      </w:r>
      <w:r w:rsidRPr="003A4A87">
        <w:rPr>
          <w:b/>
          <w:sz w:val="24"/>
        </w:rPr>
        <w:t xml:space="preserve"> do niniejszej SWZ część dotyczącą kryterium „Deklarowany okres gwarancji jakości i rękojmi za wady”</w:t>
      </w:r>
      <w:r w:rsidRPr="003A4A87">
        <w:rPr>
          <w:sz w:val="24"/>
        </w:rPr>
        <w:t>. W tej części formularza zadeklarowany okres zostanie przyjęty do w/w punktacji i będzie obowiązywał w umowie i po jej realizacji. W przypadku braku złożonej deklaracji zamawiający przyjmie wymagany 12 miesięczny okres gwarancji i rękojmi.</w:t>
      </w:r>
    </w:p>
    <w:p w14:paraId="277D97C2" w14:textId="77777777" w:rsidR="00191DE4" w:rsidRPr="00F8278E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Theme="minorHAnsi"/>
          <w:color w:val="FF0000"/>
          <w:spacing w:val="0"/>
          <w:kern w:val="0"/>
          <w:sz w:val="24"/>
          <w:lang w:eastAsia="en-US"/>
        </w:rPr>
      </w:pP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14:paraId="1833B975" w14:textId="7F575A52" w:rsidR="00191DE4" w:rsidRPr="00F8278E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Theme="minorHAnsi"/>
          <w:color w:val="FF0000"/>
          <w:spacing w:val="0"/>
          <w:kern w:val="0"/>
          <w:sz w:val="24"/>
          <w:lang w:eastAsia="en-US"/>
        </w:rPr>
      </w:pP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>Zamawiający udzieli zamówienia Wykonawcy, którego oferta odpowiadać będzie wszystkim wymaganiom przeds</w:t>
      </w:r>
      <w:r w:rsidR="00A01BEA"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>tawionym w ustawie PZP oraz w S</w:t>
      </w: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WZ i zostanie oceniona jako najkorzystniejsza w oparciu o podane kryteria wyboru. </w:t>
      </w:r>
    </w:p>
    <w:p w14:paraId="53E7938B" w14:textId="534F3968" w:rsidR="00C35CAA" w:rsidRPr="00F8278E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eastAsiaTheme="minorHAnsi"/>
          <w:color w:val="FF0000"/>
          <w:spacing w:val="0"/>
          <w:kern w:val="0"/>
          <w:sz w:val="24"/>
          <w:lang w:eastAsia="en-US"/>
        </w:rPr>
      </w:pP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Jeżeli nie można </w:t>
      </w:r>
      <w:r w:rsidR="00A01BEA"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>wybrać</w:t>
      </w: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 najkorzystniejszej </w:t>
      </w:r>
      <w:r w:rsidR="00A01BEA"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oferty </w:t>
      </w: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>z</w:t>
      </w:r>
      <w:r w:rsidR="00A01BEA"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 uwagi </w:t>
      </w: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na to, że dwie lub więcej ofert przedstawia taki sam bilans ceny i </w:t>
      </w:r>
      <w:r w:rsidR="00A01BEA"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>innych</w:t>
      </w: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 kryteriów oceny ofert, Zamawiający </w:t>
      </w:r>
      <w:r w:rsidR="00A01BEA"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wybiera </w:t>
      </w:r>
      <w:r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 xml:space="preserve">spośród tych ofert </w:t>
      </w:r>
      <w:r w:rsidR="00A01BEA" w:rsidRPr="00F8278E">
        <w:rPr>
          <w:rFonts w:eastAsiaTheme="minorHAnsi"/>
          <w:color w:val="000000"/>
          <w:spacing w:val="0"/>
          <w:kern w:val="0"/>
          <w:sz w:val="24"/>
          <w:lang w:eastAsia="en-US"/>
        </w:rPr>
        <w:t>ofertę, która otrzymała najwyższą ocenę w kryterium o najwyższej wadze.</w:t>
      </w:r>
    </w:p>
    <w:p w14:paraId="215A2CA4" w14:textId="77777777" w:rsidR="00FC513F" w:rsidRPr="00F8278E" w:rsidRDefault="00FC513F" w:rsidP="00395BD7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eastAsiaTheme="minorHAnsi"/>
          <w:color w:val="FF0000"/>
          <w:spacing w:val="0"/>
          <w:kern w:val="0"/>
          <w:sz w:val="24"/>
          <w:lang w:eastAsia="en-US"/>
        </w:rPr>
      </w:pPr>
    </w:p>
    <w:p w14:paraId="3ED3B642" w14:textId="0A644A2B" w:rsidR="00C35CAA" w:rsidRPr="00F8278E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INFORMACJE O FORMALNOŚCIACH, JAKIE MUSZĄ ZOSTAĆ DOPEŁNIONE PO WYBORZE OFERTY W CELU ZAWARCIA UMOWY W</w:t>
      </w:r>
      <w:r w:rsidR="0038482B" w:rsidRPr="00F8278E">
        <w:rPr>
          <w:b/>
          <w:spacing w:val="0"/>
          <w:kern w:val="0"/>
          <w:sz w:val="24"/>
        </w:rPr>
        <w:t xml:space="preserve"> SPRAWIE ZAMÓWIENIA PUBLICZNEGO</w:t>
      </w:r>
    </w:p>
    <w:p w14:paraId="0B686A46" w14:textId="3ACB144B" w:rsidR="0038482B" w:rsidRPr="00F8278E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 xml:space="preserve">Zamawiający zawiera umowę̨ w sprawie zamówienia publicznego, z uwzględnieniem art. 577 </w:t>
      </w:r>
      <w:proofErr w:type="spellStart"/>
      <w:r w:rsidRPr="00F8278E">
        <w:rPr>
          <w:spacing w:val="0"/>
          <w:kern w:val="0"/>
          <w:sz w:val="24"/>
        </w:rPr>
        <w:t>pzp</w:t>
      </w:r>
      <w:proofErr w:type="spellEnd"/>
      <w:r w:rsidRPr="00F8278E">
        <w:rPr>
          <w:spacing w:val="0"/>
          <w:kern w:val="0"/>
          <w:sz w:val="24"/>
        </w:rPr>
        <w:t xml:space="preserve">, w terminie nie krótszym </w:t>
      </w:r>
      <w:proofErr w:type="spellStart"/>
      <w:r w:rsidRPr="00F8278E">
        <w:rPr>
          <w:spacing w:val="0"/>
          <w:kern w:val="0"/>
          <w:sz w:val="24"/>
        </w:rPr>
        <w:t>niz</w:t>
      </w:r>
      <w:proofErr w:type="spellEnd"/>
      <w:r w:rsidRPr="00F8278E">
        <w:rPr>
          <w:spacing w:val="0"/>
          <w:kern w:val="0"/>
          <w:sz w:val="24"/>
        </w:rPr>
        <w:t>̇</w:t>
      </w:r>
      <w:r w:rsidR="00303208" w:rsidRPr="00F8278E">
        <w:rPr>
          <w:spacing w:val="0"/>
          <w:kern w:val="0"/>
          <w:sz w:val="24"/>
        </w:rPr>
        <w:t xml:space="preserve"> </w:t>
      </w:r>
      <w:r w:rsidRPr="00F8278E">
        <w:rPr>
          <w:spacing w:val="0"/>
          <w:kern w:val="0"/>
          <w:sz w:val="24"/>
        </w:rPr>
        <w:t>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322FC40" w14:textId="48CB82FC" w:rsidR="0038482B" w:rsidRPr="00F8278E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Zamawiający może zawrzeć umowę̨ w sprawie zamówienia publicznego przed upływem terminu, o którym mowa w ust. 1, jeżeli w postepowaniu o udzielenie zamówienia złożono tylko jedną ofertę̨.</w:t>
      </w:r>
    </w:p>
    <w:p w14:paraId="258C4F60" w14:textId="77777777" w:rsidR="0038482B" w:rsidRPr="00F8278E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Wykonawca, którego oferta została wybrana jako najkorzystniejsza, zostanie poinformowany przez Zamawiającego o miejscu i terminie podpisania umowy.</w:t>
      </w:r>
    </w:p>
    <w:p w14:paraId="733A28F5" w14:textId="77777777" w:rsidR="0038482B" w:rsidRPr="00F8278E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 złożonej oferty.</w:t>
      </w:r>
    </w:p>
    <w:p w14:paraId="0ADC84B6" w14:textId="77777777" w:rsidR="00560316" w:rsidRPr="00F8278E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447E1D0D" w14:textId="472D417C" w:rsidR="0038482B" w:rsidRPr="00F8278E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spacing w:val="0"/>
          <w:kern w:val="0"/>
          <w:sz w:val="24"/>
        </w:rPr>
      </w:pPr>
      <w:r w:rsidRPr="00F8278E">
        <w:rPr>
          <w:spacing w:val="0"/>
          <w:kern w:val="0"/>
          <w:sz w:val="24"/>
        </w:rPr>
        <w:lastRenderedPageBreak/>
        <w:t>Jeżeli Wykonawca, którego oferta została wybrana jako najkorzystniejsza, uchyla się̨ od zawarcia umowy w sprawie zamówienia publicznego Zamawiający może dokonać ponownego badania i oceny ofert spośród ofert pozostałych w postepow</w:t>
      </w:r>
      <w:r w:rsidR="006554B1" w:rsidRPr="00F8278E">
        <w:rPr>
          <w:spacing w:val="0"/>
          <w:kern w:val="0"/>
          <w:sz w:val="24"/>
        </w:rPr>
        <w:t>aniu Wykonawców albo unieważnić</w:t>
      </w:r>
      <w:r w:rsidRPr="00F8278E">
        <w:rPr>
          <w:spacing w:val="0"/>
          <w:kern w:val="0"/>
          <w:sz w:val="24"/>
        </w:rPr>
        <w:t xml:space="preserve"> postepowanie.</w:t>
      </w:r>
    </w:p>
    <w:p w14:paraId="2E360DC3" w14:textId="77777777" w:rsidR="00671CDF" w:rsidRPr="00F8278E" w:rsidRDefault="00671CDF" w:rsidP="00671CDF">
      <w:pPr>
        <w:pStyle w:val="Akapitzlist"/>
        <w:spacing w:after="120" w:line="240" w:lineRule="auto"/>
        <w:ind w:left="357"/>
        <w:contextualSpacing w:val="0"/>
        <w:jc w:val="both"/>
        <w:rPr>
          <w:spacing w:val="0"/>
          <w:kern w:val="0"/>
          <w:sz w:val="24"/>
        </w:rPr>
      </w:pPr>
    </w:p>
    <w:p w14:paraId="5A1E0ADA" w14:textId="511F1C94" w:rsidR="002873A4" w:rsidRPr="00F8278E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b/>
          <w:spacing w:val="0"/>
          <w:kern w:val="0"/>
          <w:sz w:val="24"/>
        </w:rPr>
      </w:pPr>
      <w:r w:rsidRPr="00F8278E">
        <w:rPr>
          <w:b/>
          <w:spacing w:val="0"/>
          <w:kern w:val="0"/>
          <w:sz w:val="24"/>
        </w:rPr>
        <w:t>POUCZENIE O ŚRODKACH OCHRONY PR</w:t>
      </w:r>
      <w:r w:rsidR="0038482B" w:rsidRPr="00F8278E">
        <w:rPr>
          <w:b/>
          <w:spacing w:val="0"/>
          <w:kern w:val="0"/>
          <w:sz w:val="24"/>
        </w:rPr>
        <w:t>AWNEJ PRZYSŁUGUJĄCYCH WYKONAWCY</w:t>
      </w:r>
    </w:p>
    <w:p w14:paraId="0D23D70F" w14:textId="77777777" w:rsidR="006963FE" w:rsidRPr="00F8278E" w:rsidRDefault="006963FE" w:rsidP="006963F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4C5BDF48" w14:textId="77777777" w:rsidR="006963FE" w:rsidRPr="00F8278E" w:rsidRDefault="006963FE" w:rsidP="006963F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2353A498" w14:textId="77777777" w:rsidR="006963FE" w:rsidRPr="00F8278E" w:rsidRDefault="006963FE" w:rsidP="006963F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Postępowanie odwoławcze jest prowadzone w języku polskim.</w:t>
      </w:r>
    </w:p>
    <w:p w14:paraId="3D3D290E" w14:textId="77777777" w:rsidR="006963FE" w:rsidRPr="00F8278E" w:rsidRDefault="006963FE" w:rsidP="006963F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Wszystkie dokumenty przedstawia się w języku polskim, a jeżeli zostały sporządzone w 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25389B39" w14:textId="398BA4C7" w:rsidR="006963FE" w:rsidRPr="00F8278E" w:rsidRDefault="006963FE" w:rsidP="006963F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Odwołanie przysługuje na:</w:t>
      </w:r>
    </w:p>
    <w:p w14:paraId="2AD0175D" w14:textId="77777777" w:rsidR="006963FE" w:rsidRPr="00F8278E" w:rsidRDefault="006963FE" w:rsidP="006963F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5D79CA0" w14:textId="77777777" w:rsidR="006963FE" w:rsidRPr="00F8278E" w:rsidRDefault="006963FE" w:rsidP="006963F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B201637" w14:textId="7EC0CF24" w:rsidR="006963FE" w:rsidRPr="00F8278E" w:rsidRDefault="006963FE" w:rsidP="006963F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zaniechanie przeprowadzenia postępowania o udzielenie zamówienia lub zorganizowania konkursu na podstawie ustawy, mimo że zamawiający był do tego obowiązany.</w:t>
      </w:r>
    </w:p>
    <w:p w14:paraId="161AA2EB" w14:textId="77777777" w:rsidR="006963FE" w:rsidRPr="00F8278E" w:rsidRDefault="006963FE" w:rsidP="006963F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Odwołanie wnosi się do Prezesa Izby.</w:t>
      </w:r>
    </w:p>
    <w:p w14:paraId="2DED197A" w14:textId="77777777" w:rsidR="006963FE" w:rsidRPr="00F8278E" w:rsidRDefault="006963FE" w:rsidP="006963F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62B93244" w14:textId="77777777" w:rsidR="006963FE" w:rsidRPr="00F8278E" w:rsidRDefault="006963FE" w:rsidP="006963F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5337140" w14:textId="75CA3A15" w:rsidR="006963FE" w:rsidRPr="00F8278E" w:rsidRDefault="006963FE" w:rsidP="006963F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Odwołanie zawiera:</w:t>
      </w:r>
    </w:p>
    <w:p w14:paraId="6744EB44" w14:textId="77777777" w:rsidR="006963FE" w:rsidRPr="00F8278E" w:rsidRDefault="006963FE" w:rsidP="006963FE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imię i nazwisko albo nazwę, miejsce zamieszkania albo siedzibę, numer telefonu oraz adres poczty elektronicznej odwołującego oraz imię i nazwisko przedstawiciela (przedstawicieli);</w:t>
      </w:r>
    </w:p>
    <w:p w14:paraId="08C4E85E" w14:textId="77777777" w:rsidR="006963FE" w:rsidRPr="00F8278E" w:rsidRDefault="006963FE" w:rsidP="006963FE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nazwę i siedzibę zamawiającego, numer telefonu oraz adres poczty elektronicznej zamawiającego;</w:t>
      </w:r>
    </w:p>
    <w:p w14:paraId="5992BEB8" w14:textId="77777777" w:rsidR="006963FE" w:rsidRPr="00F8278E" w:rsidRDefault="006963FE" w:rsidP="006963FE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5A0A22F5" w14:textId="77777777" w:rsidR="006963FE" w:rsidRPr="00F8278E" w:rsidRDefault="006963FE" w:rsidP="006963FE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 xml:space="preserve">numer w Krajowym Rejestrze Sądowym, a w przypadku jego braku - numer w innym właściwym rejestrze, ewidencji lub NIP odwołującego niebędącego osobą fizyczną, który </w:t>
      </w:r>
      <w:r w:rsidRPr="00F8278E">
        <w:rPr>
          <w:rFonts w:ascii="Times New Roman" w:hAnsi="Times New Roman" w:cs="Times New Roman"/>
          <w:color w:val="auto"/>
        </w:rPr>
        <w:lastRenderedPageBreak/>
        <w:t>nie ma obowiązku wpisu we właściwym rejestrze lub ewidencji, jeżeli jest on obowiązany do jego posiadania;</w:t>
      </w:r>
    </w:p>
    <w:p w14:paraId="52E3B728" w14:textId="77777777" w:rsidR="006963FE" w:rsidRPr="00F8278E" w:rsidRDefault="006963FE" w:rsidP="006963FE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określenie przedmiotu zamówienia;</w:t>
      </w:r>
    </w:p>
    <w:p w14:paraId="2512BC98" w14:textId="77777777" w:rsidR="006963FE" w:rsidRPr="00F8278E" w:rsidRDefault="006963FE" w:rsidP="006963FE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wskazanie numeru ogłoszenia w przypadku zamieszczenia w Biuletynie Zamówień Publicznych albo publikacji w Dzienniku Urzędowym Unii Europejskiej;</w:t>
      </w:r>
    </w:p>
    <w:p w14:paraId="27732D36" w14:textId="77777777" w:rsidR="006F273F" w:rsidRPr="00F8278E" w:rsidRDefault="006963FE" w:rsidP="006963FE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wskazanie czynności lub zaniechania czynności zamawiającego, której zarzuca się niezgodność z przepisami ustawy</w:t>
      </w:r>
      <w:r w:rsidR="006F273F" w:rsidRPr="00F8278E">
        <w:rPr>
          <w:rFonts w:ascii="Times New Roman" w:hAnsi="Times New Roman" w:cs="Times New Roman"/>
          <w:color w:val="auto"/>
        </w:rPr>
        <w:t>,</w:t>
      </w:r>
    </w:p>
    <w:p w14:paraId="40C5A450" w14:textId="77777777" w:rsidR="006F273F" w:rsidRPr="00F8278E" w:rsidRDefault="006963FE" w:rsidP="006F273F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zwięzłe przedstawienie zarzutów;</w:t>
      </w:r>
    </w:p>
    <w:p w14:paraId="1D623C49" w14:textId="77777777" w:rsidR="006F273F" w:rsidRPr="00F8278E" w:rsidRDefault="006963FE" w:rsidP="006F273F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żądanie co do sposobu rozstrzygnięcia odwołania;</w:t>
      </w:r>
    </w:p>
    <w:p w14:paraId="43AF8A20" w14:textId="77777777" w:rsidR="006F273F" w:rsidRPr="00F8278E" w:rsidRDefault="006963FE" w:rsidP="006F273F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wskazanie okoliczności faktycznych i prawnych uzasadniających wniesienie odwołania oraz dowodów na poparcie przytoczonych okoliczności</w:t>
      </w:r>
      <w:r w:rsidR="006F273F" w:rsidRPr="00F8278E">
        <w:rPr>
          <w:rFonts w:ascii="Times New Roman" w:hAnsi="Times New Roman" w:cs="Times New Roman"/>
          <w:color w:val="auto"/>
        </w:rPr>
        <w:t>,</w:t>
      </w:r>
    </w:p>
    <w:p w14:paraId="4CB0C7E0" w14:textId="77777777" w:rsidR="006F273F" w:rsidRPr="00F8278E" w:rsidRDefault="006963FE" w:rsidP="006F273F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podpis odwołującego albo jego przedstawiciela lub przedstawicieli;</w:t>
      </w:r>
    </w:p>
    <w:p w14:paraId="71D1ADA8" w14:textId="054BEC31" w:rsidR="006963FE" w:rsidRPr="00F8278E" w:rsidRDefault="006963FE" w:rsidP="006F273F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wykaz załączników.</w:t>
      </w:r>
    </w:p>
    <w:p w14:paraId="13FFEFAF" w14:textId="34F0BF6E" w:rsidR="006963FE" w:rsidRPr="00F8278E" w:rsidRDefault="006963FE" w:rsidP="006F273F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Do odwołania dołącza się:</w:t>
      </w:r>
    </w:p>
    <w:p w14:paraId="770C2FD1" w14:textId="77777777" w:rsidR="006F273F" w:rsidRPr="00F8278E" w:rsidRDefault="006963FE" w:rsidP="006F273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dowód uiszczenia wpisu od odwołania w wymaganej wysokości;</w:t>
      </w:r>
    </w:p>
    <w:p w14:paraId="50B22B0C" w14:textId="77777777" w:rsidR="006F273F" w:rsidRPr="00F8278E" w:rsidRDefault="006963FE" w:rsidP="006F273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dowód przesłania kopii odwołania zamawiającemu;</w:t>
      </w:r>
    </w:p>
    <w:p w14:paraId="2E52C186" w14:textId="1E2A1D49" w:rsidR="006963FE" w:rsidRPr="00F8278E" w:rsidRDefault="006963FE" w:rsidP="006F273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dokument potwierdzający umocowanie do reprezentowania odwołującego.</w:t>
      </w:r>
    </w:p>
    <w:p w14:paraId="37D6F005" w14:textId="5E2A47AB" w:rsidR="006963FE" w:rsidRPr="00F8278E" w:rsidRDefault="006963FE" w:rsidP="006F273F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Odwołanie podlega rozpoznaniu, jeżeli:</w:t>
      </w:r>
    </w:p>
    <w:p w14:paraId="59056AA6" w14:textId="77777777" w:rsidR="006F273F" w:rsidRPr="00F8278E" w:rsidRDefault="006963FE" w:rsidP="006F273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nie zawiera braków formalnych;</w:t>
      </w:r>
    </w:p>
    <w:p w14:paraId="0B76FB6E" w14:textId="5D106527" w:rsidR="006963FE" w:rsidRPr="00F8278E" w:rsidRDefault="006963FE" w:rsidP="006F273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uiszczono wpis w wymaganej wysokości.</w:t>
      </w:r>
    </w:p>
    <w:p w14:paraId="177E3AEC" w14:textId="77777777" w:rsidR="006F273F" w:rsidRPr="00F8278E" w:rsidRDefault="006963FE" w:rsidP="006F273F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Wpis uiszcza się najpóźniej do dnia upływu terminu do wniesienia odwołania.</w:t>
      </w:r>
    </w:p>
    <w:p w14:paraId="671278DB" w14:textId="24742A0F" w:rsidR="006963FE" w:rsidRPr="00F8278E" w:rsidRDefault="006963FE" w:rsidP="006F273F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Odwołanie wnosi się w przypadku zamówień, których wartość jest mniejsza niż progi unijne, w terminie:</w:t>
      </w:r>
    </w:p>
    <w:p w14:paraId="405E5C8D" w14:textId="77777777" w:rsidR="006F273F" w:rsidRPr="00F8278E" w:rsidRDefault="006963FE" w:rsidP="006F273F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E88BF8C" w14:textId="6379527C" w:rsidR="006963FE" w:rsidRPr="00F8278E" w:rsidRDefault="006963FE" w:rsidP="006F273F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10 dni od dnia przekazania informacji o czynności zamawiającego stanowiącej podstawę jego wniesienia, jeżeli informacja została przekazana w sposób inny niż określony w lit. a.</w:t>
      </w:r>
    </w:p>
    <w:p w14:paraId="509B91ED" w14:textId="77777777" w:rsidR="006F273F" w:rsidRPr="00F8278E" w:rsidRDefault="006963FE" w:rsidP="006F273F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5D232E7D" w14:textId="77777777" w:rsidR="006F273F" w:rsidRPr="00F8278E" w:rsidRDefault="006963FE" w:rsidP="006F273F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Odwołanie w przypadkach innych niż określone powyżej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215DAD35" w14:textId="77777777" w:rsidR="006F273F" w:rsidRPr="00F8278E" w:rsidRDefault="006963FE" w:rsidP="006F273F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Zamawiający przesyła niezwłocznie, nie później niż w terminie 2 dni od dnia otrzymania, kopię odwołania innym wykonawcom uczestniczącym w postępowaniu o udzielenie zamówienia, a jeżeli odwołanie dotyczy treści ogłoszenia o zamówieniu lub dokumentów zamówienia, zamieszcza ją również na stronie internetowej, na której jest zamieszczone ogłoszenie o zamówieniu lub są udostępniane dokumenty zamówienia, wzywając wykonawców do przystąpienia do postępowania odwoławczego.</w:t>
      </w:r>
    </w:p>
    <w:p w14:paraId="358F5109" w14:textId="77777777" w:rsidR="00F8278E" w:rsidRDefault="006963FE" w:rsidP="00F8278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14:paraId="36E9E767" w14:textId="77777777" w:rsidR="00F8278E" w:rsidRDefault="006963FE" w:rsidP="00F8278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14:paraId="46D5D0B6" w14:textId="77777777" w:rsidR="00F8278E" w:rsidRDefault="006963FE" w:rsidP="00F8278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lastRenderedPageBreak/>
        <w:t>Wykonawcy, którzy przystąpili do postępowania odwoławczego, stają się uczestnikami postępowania odwoławczego, jeżeli mają interes w tym, aby odwołanie zostało rozstrzygnięte na korzyść jednej ze stron.</w:t>
      </w:r>
    </w:p>
    <w:p w14:paraId="3B755510" w14:textId="5DCAC433" w:rsidR="006963FE" w:rsidRPr="00F8278E" w:rsidRDefault="006963FE" w:rsidP="00F8278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278E">
        <w:rPr>
          <w:rFonts w:ascii="Times New Roman" w:hAnsi="Times New Roman" w:cs="Times New Roman"/>
          <w:color w:val="auto"/>
        </w:rPr>
        <w:t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</w:t>
      </w:r>
    </w:p>
    <w:p w14:paraId="1F4D1617" w14:textId="77777777" w:rsidR="006963FE" w:rsidRPr="00F8278E" w:rsidRDefault="006963FE" w:rsidP="006963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40B8DAC" w14:textId="77777777" w:rsidR="006963FE" w:rsidRPr="00F8278E" w:rsidRDefault="006963FE" w:rsidP="00395BD7">
      <w:pPr>
        <w:pStyle w:val="Default"/>
        <w:rPr>
          <w:rFonts w:ascii="Times New Roman" w:hAnsi="Times New Roman" w:cs="Times New Roman"/>
        </w:rPr>
      </w:pPr>
    </w:p>
    <w:p w14:paraId="61A66F72" w14:textId="2F4FB4C1" w:rsidR="00FC513F" w:rsidRPr="00F8278E" w:rsidRDefault="00A2667E" w:rsidP="000D22C9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8278E">
        <w:rPr>
          <w:rFonts w:ascii="Times New Roman" w:hAnsi="Times New Roman" w:cs="Times New Roman"/>
          <w:b/>
        </w:rPr>
        <w:t>PODSTAWY WYKLUCZENIA, O KTÓRYCH MOWA W ART. 109 UST. 1</w:t>
      </w:r>
    </w:p>
    <w:p w14:paraId="3E972E64" w14:textId="77777777" w:rsidR="00A2667E" w:rsidRPr="00F8278E" w:rsidRDefault="00A2667E" w:rsidP="00671CDF">
      <w:pPr>
        <w:spacing w:before="120" w:after="0" w:line="240" w:lineRule="auto"/>
        <w:jc w:val="both"/>
        <w:rPr>
          <w:sz w:val="24"/>
        </w:rPr>
      </w:pPr>
      <w:r w:rsidRPr="00F8278E">
        <w:rPr>
          <w:sz w:val="24"/>
        </w:rPr>
        <w:t xml:space="preserve">O udzielenie zamówienia mogą ubiegać się Wykonawcy, którzy nie podlegają wykluczeniu </w:t>
      </w:r>
      <w:r w:rsidRPr="00F8278E">
        <w:rPr>
          <w:sz w:val="24"/>
        </w:rPr>
        <w:br/>
        <w:t>z postępowania na podstawie art. 109 ust. 1 pkt 4).</w:t>
      </w:r>
    </w:p>
    <w:p w14:paraId="6EC7B4B2" w14:textId="39610007" w:rsidR="00A2667E" w:rsidRPr="00F8278E" w:rsidRDefault="00A2667E" w:rsidP="00671CDF">
      <w:pPr>
        <w:spacing w:after="0" w:line="240" w:lineRule="auto"/>
        <w:jc w:val="both"/>
        <w:rPr>
          <w:sz w:val="24"/>
        </w:rPr>
      </w:pPr>
      <w:r w:rsidRPr="00F8278E">
        <w:rPr>
          <w:sz w:val="24"/>
        </w:rPr>
        <w:t>Zgodnie z art. 109 ust. 1 pkt 4) ustawy z postępowania o udzielenie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94ADB97" w14:textId="77777777" w:rsidR="00671CDF" w:rsidRPr="00F8278E" w:rsidRDefault="00671CDF" w:rsidP="00671CDF">
      <w:pPr>
        <w:spacing w:after="160" w:line="240" w:lineRule="auto"/>
        <w:jc w:val="both"/>
        <w:rPr>
          <w:sz w:val="24"/>
        </w:rPr>
      </w:pPr>
    </w:p>
    <w:p w14:paraId="490E421A" w14:textId="222C2295" w:rsidR="00FC513F" w:rsidRPr="00F8278E" w:rsidRDefault="00AE0568" w:rsidP="000D22C9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8278E">
        <w:rPr>
          <w:rFonts w:ascii="Times New Roman" w:hAnsi="Times New Roman" w:cs="Times New Roman"/>
          <w:b/>
        </w:rPr>
        <w:t>INFORMACJA O WARUNKACH UDZIAŁU W POSTĘPOWANIU, JEŻELI ZAMAWIAJĄCY JE PRZEWIDUJE</w:t>
      </w:r>
    </w:p>
    <w:p w14:paraId="6C3794F4" w14:textId="2B5A4961" w:rsidR="00A2667E" w:rsidRPr="00F8278E" w:rsidRDefault="00A2667E" w:rsidP="00395BD7">
      <w:pPr>
        <w:pStyle w:val="Default"/>
        <w:rPr>
          <w:rFonts w:ascii="Times New Roman" w:hAnsi="Times New Roman" w:cs="Times New Roman"/>
        </w:rPr>
      </w:pPr>
    </w:p>
    <w:p w14:paraId="48ACECC6" w14:textId="77777777" w:rsidR="00AE0568" w:rsidRPr="00F8278E" w:rsidRDefault="00AE0568" w:rsidP="00395BD7">
      <w:pPr>
        <w:pStyle w:val="Default"/>
        <w:rPr>
          <w:rFonts w:ascii="Times New Roman" w:hAnsi="Times New Roman" w:cs="Times New Roman"/>
        </w:rPr>
      </w:pPr>
      <w:r w:rsidRPr="00F8278E">
        <w:rPr>
          <w:rFonts w:ascii="Times New Roman" w:hAnsi="Times New Roman" w:cs="Times New Roman"/>
        </w:rPr>
        <w:t xml:space="preserve">Zamawiający nie przewiduje warunków udziału w postępowaniu. </w:t>
      </w:r>
    </w:p>
    <w:p w14:paraId="14F4CFEB" w14:textId="77777777" w:rsidR="00AE0568" w:rsidRPr="00F8278E" w:rsidRDefault="00AE0568" w:rsidP="00395BD7">
      <w:pPr>
        <w:pStyle w:val="Default"/>
        <w:rPr>
          <w:rFonts w:ascii="Times New Roman" w:hAnsi="Times New Roman" w:cs="Times New Roman"/>
        </w:rPr>
      </w:pPr>
    </w:p>
    <w:p w14:paraId="430AC98B" w14:textId="0A724179" w:rsidR="00FC513F" w:rsidRPr="00F8278E" w:rsidRDefault="00AE0568" w:rsidP="000D22C9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8278E">
        <w:rPr>
          <w:rFonts w:ascii="Times New Roman" w:hAnsi="Times New Roman" w:cs="Times New Roman"/>
          <w:b/>
        </w:rPr>
        <w:t>INFORMACJA O PODMIOTOWYCH ŚRODKACH DOWODOWYCH, JEŻELI ZAMAWIAJĄCY BĘDZIE WYMAGAŁ ICH ZŁOŻENIA</w:t>
      </w:r>
    </w:p>
    <w:p w14:paraId="3A38610E" w14:textId="1FF03A91" w:rsidR="00AE0568" w:rsidRPr="00F8278E" w:rsidRDefault="00AE0568" w:rsidP="00395BD7">
      <w:pPr>
        <w:pStyle w:val="Default"/>
        <w:rPr>
          <w:rFonts w:ascii="Times New Roman" w:hAnsi="Times New Roman" w:cs="Times New Roman"/>
        </w:rPr>
      </w:pPr>
    </w:p>
    <w:p w14:paraId="5E039667" w14:textId="23A7488F" w:rsidR="00AE0568" w:rsidRPr="00F8278E" w:rsidRDefault="000828BD" w:rsidP="00395BD7">
      <w:pPr>
        <w:pStyle w:val="Default"/>
        <w:rPr>
          <w:rFonts w:ascii="Times New Roman" w:hAnsi="Times New Roman" w:cs="Times New Roman"/>
        </w:rPr>
      </w:pPr>
      <w:r w:rsidRPr="00F8278E">
        <w:rPr>
          <w:rFonts w:ascii="Times New Roman" w:hAnsi="Times New Roman" w:cs="Times New Roman"/>
        </w:rPr>
        <w:t xml:space="preserve">W związku z rezygnacją z określenia warunków udziału w postępowaniu, Zamawiający nie wymaga złożenia podmiotowych środków dowodowych. </w:t>
      </w:r>
    </w:p>
    <w:p w14:paraId="0BFAD006" w14:textId="03BF0BB4" w:rsidR="00AE0568" w:rsidRPr="00F8278E" w:rsidRDefault="00AE0568" w:rsidP="00395BD7">
      <w:pPr>
        <w:pStyle w:val="Default"/>
        <w:rPr>
          <w:rFonts w:ascii="Times New Roman" w:hAnsi="Times New Roman" w:cs="Times New Roman"/>
        </w:rPr>
      </w:pPr>
    </w:p>
    <w:p w14:paraId="0FE2BB22" w14:textId="2B77D008" w:rsidR="00FC513F" w:rsidRPr="00F8278E" w:rsidRDefault="000828BD" w:rsidP="000D22C9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8278E">
        <w:rPr>
          <w:rFonts w:ascii="Times New Roman" w:hAnsi="Times New Roman" w:cs="Times New Roman"/>
          <w:b/>
        </w:rPr>
        <w:t>OPIS CZĘŚCI ZAMÓWIENIA, JEŻELI ZAMAWIAJĄCY DOPUSZCZA SKŁADANIE OFERT CZĘŚCIOWYCH</w:t>
      </w:r>
    </w:p>
    <w:p w14:paraId="330576D1" w14:textId="73AC0EC8" w:rsidR="000828BD" w:rsidRPr="00F8278E" w:rsidRDefault="000828BD" w:rsidP="00395BD7">
      <w:pPr>
        <w:pStyle w:val="Default"/>
        <w:rPr>
          <w:rFonts w:ascii="Times New Roman" w:hAnsi="Times New Roman" w:cs="Times New Roman"/>
        </w:rPr>
      </w:pPr>
    </w:p>
    <w:p w14:paraId="2AC00D36" w14:textId="6B78F694" w:rsidR="000828BD" w:rsidRPr="00F8278E" w:rsidRDefault="000828BD" w:rsidP="00395BD7">
      <w:pPr>
        <w:pStyle w:val="Default"/>
        <w:rPr>
          <w:rFonts w:ascii="Times New Roman" w:hAnsi="Times New Roman" w:cs="Times New Roman"/>
        </w:rPr>
      </w:pPr>
      <w:r w:rsidRPr="00F8278E">
        <w:rPr>
          <w:rFonts w:ascii="Times New Roman" w:hAnsi="Times New Roman" w:cs="Times New Roman"/>
        </w:rPr>
        <w:t>Zamawiający nie dopuszcza składania ofert częściowych</w:t>
      </w:r>
      <w:r w:rsidR="00534780" w:rsidRPr="00F8278E">
        <w:rPr>
          <w:rFonts w:ascii="Times New Roman" w:hAnsi="Times New Roman" w:cs="Times New Roman"/>
        </w:rPr>
        <w:t xml:space="preserve">, gdyż przedmiotem dostawy jest jedna koparko-ładowarka więc nie ma możliwości dostarczenia jej w częściach tylko jako całość. </w:t>
      </w:r>
    </w:p>
    <w:p w14:paraId="19B269E3" w14:textId="6C94EB53" w:rsidR="000828BD" w:rsidRPr="00F8278E" w:rsidRDefault="000828BD" w:rsidP="00395BD7">
      <w:pPr>
        <w:pStyle w:val="Default"/>
        <w:rPr>
          <w:rFonts w:ascii="Times New Roman" w:hAnsi="Times New Roman" w:cs="Times New Roman"/>
        </w:rPr>
      </w:pPr>
    </w:p>
    <w:p w14:paraId="74FEDE06" w14:textId="13F35A24" w:rsidR="00FC513F" w:rsidRPr="00F8278E" w:rsidRDefault="000828BD" w:rsidP="000D22C9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8278E">
        <w:rPr>
          <w:rFonts w:ascii="Times New Roman" w:hAnsi="Times New Roman" w:cs="Times New Roman"/>
          <w:b/>
        </w:rPr>
        <w:t xml:space="preserve">INFORMACJE DOTYCZĄCE OFERT WARIANTOWYCH, W TYM INFORMACJE O SPOSOBIE PRZEDSTAWIANIA OFERT WARIANTOWYCH ORAZ MINIMALNE WARUNKI, JAKIM MUSZĄ ODPOWIADAĆ OFERTY WARIANTOWE, JEŻELI ZAMAWIAJĄCY WYMAGA LUB DOPUSZCZA ICH SKŁADANIE; </w:t>
      </w:r>
    </w:p>
    <w:p w14:paraId="518E2EBA" w14:textId="79D5DB8F" w:rsidR="000828BD" w:rsidRPr="00F8278E" w:rsidRDefault="000828BD" w:rsidP="00395BD7">
      <w:pPr>
        <w:pStyle w:val="Default"/>
        <w:rPr>
          <w:rFonts w:ascii="Times New Roman" w:hAnsi="Times New Roman" w:cs="Times New Roman"/>
        </w:rPr>
      </w:pPr>
    </w:p>
    <w:p w14:paraId="23397BFE" w14:textId="61D710DC" w:rsidR="000828BD" w:rsidRPr="00F8278E" w:rsidRDefault="000828BD" w:rsidP="00395BD7">
      <w:pPr>
        <w:pStyle w:val="Default"/>
        <w:rPr>
          <w:rFonts w:ascii="Times New Roman" w:hAnsi="Times New Roman" w:cs="Times New Roman"/>
        </w:rPr>
      </w:pPr>
      <w:r w:rsidRPr="00F8278E">
        <w:rPr>
          <w:rFonts w:ascii="Times New Roman" w:hAnsi="Times New Roman" w:cs="Times New Roman"/>
        </w:rPr>
        <w:t xml:space="preserve">Zamawiający nie dopuszcza składania ofert wariantowych. </w:t>
      </w:r>
    </w:p>
    <w:p w14:paraId="1C54FDE7" w14:textId="039D51A0" w:rsidR="000828BD" w:rsidRPr="00F8278E" w:rsidRDefault="000828BD" w:rsidP="00395BD7">
      <w:pPr>
        <w:pStyle w:val="Default"/>
        <w:rPr>
          <w:rFonts w:ascii="Times New Roman" w:hAnsi="Times New Roman" w:cs="Times New Roman"/>
        </w:rPr>
      </w:pPr>
    </w:p>
    <w:p w14:paraId="7098815D" w14:textId="41341902" w:rsidR="00FC513F" w:rsidRPr="00F8278E" w:rsidRDefault="00617491" w:rsidP="000D22C9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8278E">
        <w:rPr>
          <w:rFonts w:ascii="Times New Roman" w:hAnsi="Times New Roman" w:cs="Times New Roman"/>
          <w:b/>
        </w:rPr>
        <w:t>WYMAGANIA W ZAKRESIE ZATRUDNIENIA NA PODSTAWIE STOSUNKU PRACY, W OKOLICZNOŚCIACH, O KTÓRYCH MOWA W ART. 95</w:t>
      </w:r>
    </w:p>
    <w:p w14:paraId="53EA6032" w14:textId="77777777" w:rsidR="000828BD" w:rsidRPr="00F8278E" w:rsidRDefault="000828BD" w:rsidP="00395BD7">
      <w:pPr>
        <w:pStyle w:val="Default"/>
        <w:rPr>
          <w:rFonts w:ascii="Times New Roman" w:hAnsi="Times New Roman" w:cs="Times New Roman"/>
        </w:rPr>
      </w:pPr>
    </w:p>
    <w:p w14:paraId="044EFA0E" w14:textId="0743FFFE" w:rsidR="000828BD" w:rsidRPr="00F8278E" w:rsidRDefault="00617491" w:rsidP="00395BD7">
      <w:pPr>
        <w:pStyle w:val="Default"/>
        <w:rPr>
          <w:rFonts w:ascii="Times New Roman" w:hAnsi="Times New Roman" w:cs="Times New Roman"/>
        </w:rPr>
      </w:pPr>
      <w:r w:rsidRPr="00F8278E">
        <w:rPr>
          <w:rFonts w:ascii="Times New Roman" w:hAnsi="Times New Roman" w:cs="Times New Roman"/>
        </w:rPr>
        <w:t>Nie dotyczy (przedmiotem zamówienia są dostawy a nie usługi lub roboty budowalne).</w:t>
      </w:r>
    </w:p>
    <w:p w14:paraId="30F2C679" w14:textId="6CB4CC1F" w:rsidR="00617491" w:rsidRPr="00F8278E" w:rsidRDefault="00617491" w:rsidP="00395BD7">
      <w:pPr>
        <w:pStyle w:val="Default"/>
        <w:rPr>
          <w:rFonts w:ascii="Times New Roman" w:hAnsi="Times New Roman" w:cs="Times New Roman"/>
        </w:rPr>
      </w:pPr>
    </w:p>
    <w:p w14:paraId="0D60F84C" w14:textId="5CB3A650" w:rsidR="00617491" w:rsidRPr="00F8278E" w:rsidRDefault="00617491" w:rsidP="000D22C9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8278E">
        <w:rPr>
          <w:rFonts w:ascii="Times New Roman" w:hAnsi="Times New Roman" w:cs="Times New Roman"/>
          <w:b/>
        </w:rPr>
        <w:lastRenderedPageBreak/>
        <w:t>INFORMACJA O ZASTRZEŻENIU MOŻLIWOŚCI UBIEGANIA SIĘ O UDZIELENIE ZAMÓWIENIA WYŁĄCZNIE PRZEZ WYKONAWCÓW, O KTÓRYCH MOWA W ART. 94</w:t>
      </w:r>
    </w:p>
    <w:p w14:paraId="1AD4D260" w14:textId="7FE82D27" w:rsidR="00617491" w:rsidRPr="00F8278E" w:rsidRDefault="00617491" w:rsidP="00991164">
      <w:pPr>
        <w:pStyle w:val="Default"/>
        <w:spacing w:before="240" w:after="240"/>
        <w:rPr>
          <w:rFonts w:ascii="Times New Roman" w:hAnsi="Times New Roman" w:cs="Times New Roman"/>
        </w:rPr>
      </w:pPr>
      <w:r w:rsidRPr="00F8278E">
        <w:rPr>
          <w:rFonts w:ascii="Times New Roman" w:hAnsi="Times New Roman" w:cs="Times New Roman"/>
        </w:rPr>
        <w:t xml:space="preserve">Zamawiający nie przewiduje zastrzeżeń w tym zakresie. </w:t>
      </w:r>
    </w:p>
    <w:p w14:paraId="7F9C220F" w14:textId="1A7CB9E8" w:rsidR="00617491" w:rsidRPr="00F8278E" w:rsidRDefault="00617491" w:rsidP="000D22C9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8278E">
        <w:rPr>
          <w:rFonts w:ascii="Times New Roman" w:hAnsi="Times New Roman" w:cs="Times New Roman"/>
          <w:b/>
        </w:rPr>
        <w:t xml:space="preserve">WYMAGANIA DOTYCZĄCE WADIUM, W TYM JEGO KWOTĘ </w:t>
      </w:r>
    </w:p>
    <w:p w14:paraId="1E7CCCF9" w14:textId="34D025DA" w:rsidR="00991164" w:rsidRPr="00F8278E" w:rsidRDefault="00617491" w:rsidP="00991164">
      <w:pPr>
        <w:pStyle w:val="Default"/>
        <w:spacing w:before="240" w:after="240"/>
        <w:rPr>
          <w:rFonts w:ascii="Times New Roman" w:hAnsi="Times New Roman" w:cs="Times New Roman"/>
        </w:rPr>
      </w:pPr>
      <w:r w:rsidRPr="00F8278E">
        <w:rPr>
          <w:rFonts w:ascii="Times New Roman" w:hAnsi="Times New Roman" w:cs="Times New Roman"/>
        </w:rPr>
        <w:t>Z</w:t>
      </w:r>
      <w:r w:rsidR="00FC513F" w:rsidRPr="00F8278E">
        <w:rPr>
          <w:rFonts w:ascii="Times New Roman" w:hAnsi="Times New Roman" w:cs="Times New Roman"/>
        </w:rPr>
        <w:t>amawiający</w:t>
      </w:r>
      <w:r w:rsidRPr="00F8278E">
        <w:rPr>
          <w:rFonts w:ascii="Times New Roman" w:hAnsi="Times New Roman" w:cs="Times New Roman"/>
        </w:rPr>
        <w:t xml:space="preserve"> nie</w:t>
      </w:r>
      <w:r w:rsidR="00FC513F" w:rsidRPr="00F8278E">
        <w:rPr>
          <w:rFonts w:ascii="Times New Roman" w:hAnsi="Times New Roman" w:cs="Times New Roman"/>
        </w:rPr>
        <w:t xml:space="preserve"> przewiduje obowiąz</w:t>
      </w:r>
      <w:r w:rsidRPr="00F8278E">
        <w:rPr>
          <w:rFonts w:ascii="Times New Roman" w:hAnsi="Times New Roman" w:cs="Times New Roman"/>
        </w:rPr>
        <w:t>ku</w:t>
      </w:r>
      <w:r w:rsidR="00FC513F" w:rsidRPr="00F8278E">
        <w:rPr>
          <w:rFonts w:ascii="Times New Roman" w:hAnsi="Times New Roman" w:cs="Times New Roman"/>
        </w:rPr>
        <w:t xml:space="preserve"> wniesienia wadium</w:t>
      </w:r>
      <w:r w:rsidRPr="00F8278E">
        <w:rPr>
          <w:rFonts w:ascii="Times New Roman" w:hAnsi="Times New Roman" w:cs="Times New Roman"/>
        </w:rPr>
        <w:t>.</w:t>
      </w:r>
    </w:p>
    <w:p w14:paraId="4AB66692" w14:textId="2C794E1F" w:rsidR="00E15594" w:rsidRPr="00F8278E" w:rsidRDefault="00E15594" w:rsidP="000D22C9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8278E">
        <w:rPr>
          <w:rFonts w:ascii="Times New Roman" w:hAnsi="Times New Roman" w:cs="Times New Roman"/>
          <w:b/>
        </w:rPr>
        <w:t>INFORMACJA O PRZEWIDYWANYCH ZAMÓWIENIACH, O KTÓRYCH MOWA W ART. 214 UST. 1 PKT 7 I 8</w:t>
      </w:r>
    </w:p>
    <w:p w14:paraId="1ECB5B95" w14:textId="01A2A941" w:rsidR="00FC513F" w:rsidRPr="00F8278E" w:rsidRDefault="00E15594" w:rsidP="00395BD7">
      <w:pPr>
        <w:pStyle w:val="Default"/>
        <w:spacing w:before="240"/>
        <w:rPr>
          <w:rFonts w:ascii="Times New Roman" w:hAnsi="Times New Roman" w:cs="Times New Roman"/>
        </w:rPr>
      </w:pPr>
      <w:r w:rsidRPr="00F8278E">
        <w:rPr>
          <w:rFonts w:ascii="Times New Roman" w:hAnsi="Times New Roman" w:cs="Times New Roman"/>
        </w:rPr>
        <w:t>Z</w:t>
      </w:r>
      <w:r w:rsidR="00FC513F" w:rsidRPr="00F8278E">
        <w:rPr>
          <w:rFonts w:ascii="Times New Roman" w:hAnsi="Times New Roman" w:cs="Times New Roman"/>
        </w:rPr>
        <w:t xml:space="preserve">amawiający </w:t>
      </w:r>
      <w:r w:rsidRPr="00F8278E">
        <w:rPr>
          <w:rFonts w:ascii="Times New Roman" w:hAnsi="Times New Roman" w:cs="Times New Roman"/>
        </w:rPr>
        <w:t xml:space="preserve">nie </w:t>
      </w:r>
      <w:r w:rsidR="00FC513F" w:rsidRPr="00F8278E">
        <w:rPr>
          <w:rFonts w:ascii="Times New Roman" w:hAnsi="Times New Roman" w:cs="Times New Roman"/>
        </w:rPr>
        <w:t>przewiduje udzielenie takich zamówień</w:t>
      </w:r>
      <w:r w:rsidRPr="00F8278E">
        <w:rPr>
          <w:rFonts w:ascii="Times New Roman" w:hAnsi="Times New Roman" w:cs="Times New Roman"/>
        </w:rPr>
        <w:t>.</w:t>
      </w:r>
    </w:p>
    <w:p w14:paraId="79720CDF" w14:textId="77777777" w:rsidR="00E15594" w:rsidRPr="00F8278E" w:rsidRDefault="00E15594" w:rsidP="00395BD7">
      <w:pPr>
        <w:pStyle w:val="Default"/>
        <w:rPr>
          <w:rFonts w:ascii="Times New Roman" w:hAnsi="Times New Roman" w:cs="Times New Roman"/>
        </w:rPr>
      </w:pPr>
    </w:p>
    <w:p w14:paraId="5EDDC8B0" w14:textId="08296DBF" w:rsidR="00FC513F" w:rsidRPr="00F8278E" w:rsidRDefault="00E15594" w:rsidP="000D22C9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8278E">
        <w:rPr>
          <w:rFonts w:ascii="Times New Roman" w:hAnsi="Times New Roman" w:cs="Times New Roman"/>
          <w:b/>
        </w:rPr>
        <w:t xml:space="preserve">INFORMACJE DOTYCZĄCE WALUT OBCYCH, W JAKICH MOGĄ BYĆ PROWADZONE ROZLICZENIA MIĘDZY ZAMAWIAJĄCYM A WYKONAWCĄ, </w:t>
      </w:r>
    </w:p>
    <w:p w14:paraId="70DB0303" w14:textId="6A6AE281" w:rsidR="00E15594" w:rsidRPr="00F8278E" w:rsidRDefault="00E15594" w:rsidP="00395BD7">
      <w:pPr>
        <w:pStyle w:val="Default"/>
        <w:rPr>
          <w:rFonts w:ascii="Times New Roman" w:hAnsi="Times New Roman" w:cs="Times New Roman"/>
        </w:rPr>
      </w:pPr>
    </w:p>
    <w:p w14:paraId="218062EE" w14:textId="4E5A88AF" w:rsidR="00E15594" w:rsidRPr="00F8278E" w:rsidRDefault="00E15594" w:rsidP="00395BD7">
      <w:pPr>
        <w:pStyle w:val="Default"/>
        <w:rPr>
          <w:rFonts w:ascii="Times New Roman" w:hAnsi="Times New Roman" w:cs="Times New Roman"/>
        </w:rPr>
      </w:pPr>
      <w:r w:rsidRPr="00F8278E">
        <w:rPr>
          <w:rFonts w:ascii="Times New Roman" w:hAnsi="Times New Roman" w:cs="Times New Roman"/>
        </w:rPr>
        <w:t>Zamawiający nie przewiduje rozliczenia w walutach obcych.</w:t>
      </w:r>
    </w:p>
    <w:p w14:paraId="743F9EC5" w14:textId="77777777" w:rsidR="00E15594" w:rsidRPr="00F8278E" w:rsidRDefault="00E15594" w:rsidP="00395BD7">
      <w:pPr>
        <w:pStyle w:val="Default"/>
        <w:rPr>
          <w:rFonts w:ascii="Times New Roman" w:hAnsi="Times New Roman" w:cs="Times New Roman"/>
        </w:rPr>
      </w:pPr>
    </w:p>
    <w:p w14:paraId="4D06236F" w14:textId="7E49EAA8" w:rsidR="00E15594" w:rsidRPr="00F8278E" w:rsidRDefault="00E15594" w:rsidP="000D22C9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8278E">
        <w:rPr>
          <w:rFonts w:ascii="Times New Roman" w:hAnsi="Times New Roman" w:cs="Times New Roman"/>
          <w:b/>
        </w:rPr>
        <w:t>INFORMACJE DOTYCZĄCE ZWROTU KOSZTÓW UDZIAŁU W POSTĘPOWANIU</w:t>
      </w:r>
    </w:p>
    <w:p w14:paraId="7D68DE7A" w14:textId="27BEC61F" w:rsidR="00FC513F" w:rsidRPr="00F8278E" w:rsidRDefault="00E15594" w:rsidP="00395BD7">
      <w:pPr>
        <w:pStyle w:val="Default"/>
        <w:spacing w:before="240"/>
        <w:rPr>
          <w:rFonts w:ascii="Times New Roman" w:hAnsi="Times New Roman" w:cs="Times New Roman"/>
        </w:rPr>
      </w:pPr>
      <w:r w:rsidRPr="00F8278E">
        <w:rPr>
          <w:rFonts w:ascii="Times New Roman" w:hAnsi="Times New Roman" w:cs="Times New Roman"/>
        </w:rPr>
        <w:t>Za</w:t>
      </w:r>
      <w:r w:rsidR="00FC513F" w:rsidRPr="00F8278E">
        <w:rPr>
          <w:rFonts w:ascii="Times New Roman" w:hAnsi="Times New Roman" w:cs="Times New Roman"/>
        </w:rPr>
        <w:t xml:space="preserve">mawiający </w:t>
      </w:r>
      <w:r w:rsidRPr="00F8278E">
        <w:rPr>
          <w:rFonts w:ascii="Times New Roman" w:hAnsi="Times New Roman" w:cs="Times New Roman"/>
        </w:rPr>
        <w:t xml:space="preserve">nie </w:t>
      </w:r>
      <w:r w:rsidR="00FC513F" w:rsidRPr="00F8278E">
        <w:rPr>
          <w:rFonts w:ascii="Times New Roman" w:hAnsi="Times New Roman" w:cs="Times New Roman"/>
        </w:rPr>
        <w:t>przewiduje ich zwrot</w:t>
      </w:r>
      <w:r w:rsidRPr="00F8278E">
        <w:rPr>
          <w:rFonts w:ascii="Times New Roman" w:hAnsi="Times New Roman" w:cs="Times New Roman"/>
        </w:rPr>
        <w:t>u.</w:t>
      </w:r>
    </w:p>
    <w:p w14:paraId="4C6E331C" w14:textId="77777777" w:rsidR="00E15594" w:rsidRPr="00F8278E" w:rsidRDefault="00E15594" w:rsidP="00395BD7">
      <w:pPr>
        <w:pStyle w:val="Default"/>
        <w:rPr>
          <w:rFonts w:ascii="Times New Roman" w:hAnsi="Times New Roman" w:cs="Times New Roman"/>
        </w:rPr>
      </w:pPr>
    </w:p>
    <w:p w14:paraId="59D291BA" w14:textId="06601017" w:rsidR="00E15594" w:rsidRPr="00F8278E" w:rsidRDefault="00E15594" w:rsidP="000D22C9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8278E">
        <w:rPr>
          <w:rFonts w:ascii="Times New Roman" w:hAnsi="Times New Roman" w:cs="Times New Roman"/>
          <w:b/>
        </w:rPr>
        <w:t xml:space="preserve">INFORMACJA O OBOWIĄZKU OSOBISTEGO WYKONANIA PRZEZ WYKONAWCĘ KLUCZOWYCH ZADAŃ, </w:t>
      </w:r>
    </w:p>
    <w:p w14:paraId="3A4878ED" w14:textId="63B9DFA6" w:rsidR="00E15594" w:rsidRPr="00F8278E" w:rsidRDefault="00E15594" w:rsidP="00F8278E">
      <w:pPr>
        <w:pStyle w:val="Default"/>
        <w:spacing w:before="240" w:after="240"/>
        <w:rPr>
          <w:rFonts w:ascii="Times New Roman" w:hAnsi="Times New Roman" w:cs="Times New Roman"/>
        </w:rPr>
      </w:pPr>
      <w:r w:rsidRPr="00F8278E">
        <w:rPr>
          <w:rFonts w:ascii="Times New Roman" w:hAnsi="Times New Roman" w:cs="Times New Roman"/>
        </w:rPr>
        <w:t>Z</w:t>
      </w:r>
      <w:r w:rsidR="00FC513F" w:rsidRPr="00F8278E">
        <w:rPr>
          <w:rFonts w:ascii="Times New Roman" w:hAnsi="Times New Roman" w:cs="Times New Roman"/>
        </w:rPr>
        <w:t xml:space="preserve">amawiający </w:t>
      </w:r>
      <w:r w:rsidRPr="00F8278E">
        <w:rPr>
          <w:rFonts w:ascii="Times New Roman" w:hAnsi="Times New Roman" w:cs="Times New Roman"/>
        </w:rPr>
        <w:t xml:space="preserve">nie </w:t>
      </w:r>
      <w:r w:rsidR="00FC513F" w:rsidRPr="00F8278E">
        <w:rPr>
          <w:rFonts w:ascii="Times New Roman" w:hAnsi="Times New Roman" w:cs="Times New Roman"/>
        </w:rPr>
        <w:t>dokonuje takiego zastrzeżenia</w:t>
      </w:r>
      <w:r w:rsidRPr="00F8278E">
        <w:rPr>
          <w:rFonts w:ascii="Times New Roman" w:hAnsi="Times New Roman" w:cs="Times New Roman"/>
        </w:rPr>
        <w:t>.</w:t>
      </w:r>
    </w:p>
    <w:p w14:paraId="1FD65012" w14:textId="151D80E3" w:rsidR="00E15594" w:rsidRPr="00F8278E" w:rsidRDefault="00E15594" w:rsidP="000D22C9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8278E">
        <w:rPr>
          <w:rFonts w:ascii="Times New Roman" w:hAnsi="Times New Roman" w:cs="Times New Roman"/>
          <w:b/>
        </w:rPr>
        <w:t>MAKSYMALNA LICZBA WYKONAWCÓW, Z KTÓRYMI ZAMAWIAJĄCY ZAWRZE UMOWĘ RAMOWĄ,</w:t>
      </w:r>
    </w:p>
    <w:p w14:paraId="3B2BE6A8" w14:textId="72A9BFB9" w:rsidR="00FC513F" w:rsidRPr="00F8278E" w:rsidRDefault="00E15594" w:rsidP="00F8278E">
      <w:pPr>
        <w:pStyle w:val="Default"/>
        <w:spacing w:before="240" w:after="240"/>
        <w:rPr>
          <w:rFonts w:ascii="Times New Roman" w:hAnsi="Times New Roman" w:cs="Times New Roman"/>
        </w:rPr>
      </w:pPr>
      <w:r w:rsidRPr="00F8278E">
        <w:rPr>
          <w:rFonts w:ascii="Times New Roman" w:hAnsi="Times New Roman" w:cs="Times New Roman"/>
        </w:rPr>
        <w:t>Z</w:t>
      </w:r>
      <w:r w:rsidR="00FC513F" w:rsidRPr="00F8278E">
        <w:rPr>
          <w:rFonts w:ascii="Times New Roman" w:hAnsi="Times New Roman" w:cs="Times New Roman"/>
        </w:rPr>
        <w:t xml:space="preserve">amawiający </w:t>
      </w:r>
      <w:r w:rsidRPr="00F8278E">
        <w:rPr>
          <w:rFonts w:ascii="Times New Roman" w:hAnsi="Times New Roman" w:cs="Times New Roman"/>
        </w:rPr>
        <w:t xml:space="preserve">nie </w:t>
      </w:r>
      <w:r w:rsidR="00FC513F" w:rsidRPr="00F8278E">
        <w:rPr>
          <w:rFonts w:ascii="Times New Roman" w:hAnsi="Times New Roman" w:cs="Times New Roman"/>
        </w:rPr>
        <w:t>przewiduje zawarci</w:t>
      </w:r>
      <w:r w:rsidRPr="00F8278E">
        <w:rPr>
          <w:rFonts w:ascii="Times New Roman" w:hAnsi="Times New Roman" w:cs="Times New Roman"/>
        </w:rPr>
        <w:t>a</w:t>
      </w:r>
      <w:r w:rsidR="00FC513F" w:rsidRPr="00F8278E">
        <w:rPr>
          <w:rFonts w:ascii="Times New Roman" w:hAnsi="Times New Roman" w:cs="Times New Roman"/>
        </w:rPr>
        <w:t xml:space="preserve"> umowy ramowej</w:t>
      </w:r>
      <w:r w:rsidRPr="00F8278E">
        <w:rPr>
          <w:rFonts w:ascii="Times New Roman" w:hAnsi="Times New Roman" w:cs="Times New Roman"/>
        </w:rPr>
        <w:t>.</w:t>
      </w:r>
    </w:p>
    <w:p w14:paraId="3E63A9D5" w14:textId="4F8C1049" w:rsidR="00E15594" w:rsidRPr="00F8278E" w:rsidRDefault="00E15594" w:rsidP="000D22C9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8278E">
        <w:rPr>
          <w:rFonts w:ascii="Times New Roman" w:hAnsi="Times New Roman" w:cs="Times New Roman"/>
          <w:b/>
        </w:rPr>
        <w:t xml:space="preserve">INFORMACJA O PRZEWIDYWANYM WYBORZE NAJKORZYSTNIEJSZEJ OFERTY Z ZASTOSOWANIEM AUKCJI ELEKTRONICZNEJ WRAZ Z INFORMACJAMI, O KTÓRYCH MOWA W ART. 230, </w:t>
      </w:r>
    </w:p>
    <w:p w14:paraId="5BEC2E9B" w14:textId="77777777" w:rsidR="00E15594" w:rsidRPr="00F8278E" w:rsidRDefault="00E15594" w:rsidP="00F8278E">
      <w:pPr>
        <w:pStyle w:val="Default"/>
        <w:spacing w:before="240"/>
        <w:rPr>
          <w:rFonts w:ascii="Times New Roman" w:hAnsi="Times New Roman" w:cs="Times New Roman"/>
        </w:rPr>
      </w:pPr>
      <w:r w:rsidRPr="00F8278E">
        <w:rPr>
          <w:rFonts w:ascii="Times New Roman" w:hAnsi="Times New Roman" w:cs="Times New Roman"/>
        </w:rPr>
        <w:t>Z</w:t>
      </w:r>
      <w:r w:rsidR="00FC513F" w:rsidRPr="00F8278E">
        <w:rPr>
          <w:rFonts w:ascii="Times New Roman" w:hAnsi="Times New Roman" w:cs="Times New Roman"/>
        </w:rPr>
        <w:t xml:space="preserve">amawiający </w:t>
      </w:r>
      <w:r w:rsidRPr="00F8278E">
        <w:rPr>
          <w:rFonts w:ascii="Times New Roman" w:hAnsi="Times New Roman" w:cs="Times New Roman"/>
        </w:rPr>
        <w:t xml:space="preserve">nie </w:t>
      </w:r>
      <w:r w:rsidR="00FC513F" w:rsidRPr="00F8278E">
        <w:rPr>
          <w:rFonts w:ascii="Times New Roman" w:hAnsi="Times New Roman" w:cs="Times New Roman"/>
        </w:rPr>
        <w:t>przewiduje aukcj</w:t>
      </w:r>
      <w:r w:rsidRPr="00F8278E">
        <w:rPr>
          <w:rFonts w:ascii="Times New Roman" w:hAnsi="Times New Roman" w:cs="Times New Roman"/>
        </w:rPr>
        <w:t>i</w:t>
      </w:r>
      <w:r w:rsidR="00FC513F" w:rsidRPr="00F8278E">
        <w:rPr>
          <w:rFonts w:ascii="Times New Roman" w:hAnsi="Times New Roman" w:cs="Times New Roman"/>
        </w:rPr>
        <w:t xml:space="preserve"> elektroniczn</w:t>
      </w:r>
      <w:r w:rsidRPr="00F8278E">
        <w:rPr>
          <w:rFonts w:ascii="Times New Roman" w:hAnsi="Times New Roman" w:cs="Times New Roman"/>
        </w:rPr>
        <w:t>ej.</w:t>
      </w:r>
    </w:p>
    <w:p w14:paraId="3358BE3A" w14:textId="77777777" w:rsidR="00E15594" w:rsidRPr="00F8278E" w:rsidRDefault="00E15594" w:rsidP="00395BD7">
      <w:pPr>
        <w:pStyle w:val="Default"/>
        <w:rPr>
          <w:rFonts w:ascii="Times New Roman" w:hAnsi="Times New Roman" w:cs="Times New Roman"/>
        </w:rPr>
      </w:pPr>
    </w:p>
    <w:p w14:paraId="0D91A678" w14:textId="5B6E18FA" w:rsidR="001716F0" w:rsidRPr="00F8278E" w:rsidRDefault="001716F0" w:rsidP="000D22C9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8278E">
        <w:rPr>
          <w:rFonts w:ascii="Times New Roman" w:hAnsi="Times New Roman" w:cs="Times New Roman"/>
          <w:b/>
        </w:rPr>
        <w:t>INFORMACJE DOTYCZĄCE ZABEZPIECZENIA NALEŻYTEGO WYKONANIA UMOWY</w:t>
      </w:r>
    </w:p>
    <w:p w14:paraId="55AB8861" w14:textId="580D9539" w:rsidR="00FC513F" w:rsidRPr="00F8278E" w:rsidRDefault="001716F0" w:rsidP="00F8278E">
      <w:pPr>
        <w:spacing w:before="240" w:after="240" w:line="240" w:lineRule="auto"/>
        <w:jc w:val="both"/>
        <w:rPr>
          <w:spacing w:val="0"/>
          <w:kern w:val="0"/>
          <w:sz w:val="24"/>
        </w:rPr>
      </w:pPr>
      <w:r w:rsidRPr="00F8278E">
        <w:rPr>
          <w:kern w:val="0"/>
          <w:sz w:val="24"/>
          <w:lang w:eastAsia="en-US"/>
        </w:rPr>
        <w:t>Zamawiający nie wymaga wniesienia zabezpieczenia należytego wykonania umowy.</w:t>
      </w:r>
    </w:p>
    <w:p w14:paraId="3B297D3C" w14:textId="53A04133" w:rsidR="00553E18" w:rsidRPr="00F8278E" w:rsidRDefault="00454B66" w:rsidP="000D22C9">
      <w:pPr>
        <w:pStyle w:val="Akapitzlist"/>
        <w:numPr>
          <w:ilvl w:val="0"/>
          <w:numId w:val="20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b/>
          <w:bCs/>
          <w:spacing w:val="0"/>
          <w:kern w:val="0"/>
          <w:sz w:val="24"/>
          <w:lang w:eastAsia="ar-SA"/>
        </w:rPr>
      </w:pPr>
      <w:r w:rsidRPr="00F8278E">
        <w:rPr>
          <w:b/>
          <w:bCs/>
          <w:spacing w:val="0"/>
          <w:kern w:val="0"/>
          <w:sz w:val="24"/>
          <w:lang w:eastAsia="ar-SA"/>
        </w:rPr>
        <w:t>ZAŁĄCZNIKI DO SWZ</w:t>
      </w:r>
    </w:p>
    <w:p w14:paraId="49367F73" w14:textId="66FA15AE" w:rsidR="00454B66" w:rsidRPr="00F8278E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spacing w:val="0"/>
          <w:kern w:val="0"/>
          <w:sz w:val="24"/>
          <w:lang w:eastAsia="ar-SA"/>
        </w:rPr>
      </w:pPr>
      <w:r w:rsidRPr="00F8278E">
        <w:rPr>
          <w:spacing w:val="0"/>
          <w:kern w:val="0"/>
          <w:sz w:val="24"/>
          <w:lang w:eastAsia="ar-SA"/>
        </w:rPr>
        <w:t>Integralną częś</w:t>
      </w:r>
      <w:r w:rsidR="00C0100F" w:rsidRPr="00F8278E">
        <w:rPr>
          <w:spacing w:val="0"/>
          <w:kern w:val="0"/>
          <w:sz w:val="24"/>
          <w:lang w:eastAsia="ar-SA"/>
        </w:rPr>
        <w:t>ć</w:t>
      </w:r>
      <w:r w:rsidRPr="00F8278E">
        <w:rPr>
          <w:spacing w:val="0"/>
          <w:kern w:val="0"/>
          <w:sz w:val="24"/>
          <w:lang w:eastAsia="ar-SA"/>
        </w:rPr>
        <w:t xml:space="preserve"> niniejszej SWZ stanowią następujące załączniki:</w:t>
      </w:r>
    </w:p>
    <w:p w14:paraId="45661F06" w14:textId="2DBAE053" w:rsidR="00454B66" w:rsidRPr="00F8278E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spacing w:val="0"/>
          <w:kern w:val="0"/>
          <w:sz w:val="24"/>
          <w:lang w:eastAsia="ar-SA"/>
        </w:rPr>
      </w:pPr>
      <w:r w:rsidRPr="00F8278E">
        <w:rPr>
          <w:spacing w:val="0"/>
          <w:kern w:val="0"/>
          <w:sz w:val="24"/>
          <w:lang w:eastAsia="ar-SA"/>
        </w:rPr>
        <w:t>Projektowane postanowienia umowy w sprawie zamówienia publicznego –</w:t>
      </w:r>
      <w:r w:rsidR="00F8278E" w:rsidRPr="00F8278E">
        <w:rPr>
          <w:spacing w:val="0"/>
          <w:kern w:val="0"/>
          <w:sz w:val="24"/>
          <w:lang w:eastAsia="ar-SA"/>
        </w:rPr>
        <w:t xml:space="preserve"> </w:t>
      </w:r>
      <w:r w:rsidRPr="00F8278E">
        <w:rPr>
          <w:spacing w:val="0"/>
          <w:kern w:val="0"/>
          <w:sz w:val="24"/>
          <w:lang w:eastAsia="ar-SA"/>
        </w:rPr>
        <w:t xml:space="preserve">Załącznik </w:t>
      </w:r>
      <w:r w:rsidR="00943FFA" w:rsidRPr="00F8278E">
        <w:rPr>
          <w:spacing w:val="0"/>
          <w:kern w:val="0"/>
          <w:sz w:val="24"/>
          <w:lang w:eastAsia="ar-SA"/>
        </w:rPr>
        <w:t>n</w:t>
      </w:r>
      <w:r w:rsidRPr="00F8278E">
        <w:rPr>
          <w:spacing w:val="0"/>
          <w:kern w:val="0"/>
          <w:sz w:val="24"/>
          <w:lang w:eastAsia="ar-SA"/>
        </w:rPr>
        <w:t>r 1;</w:t>
      </w:r>
    </w:p>
    <w:p w14:paraId="7976FFDD" w14:textId="466FD301" w:rsidR="00454B66" w:rsidRPr="00F8278E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spacing w:val="0"/>
          <w:kern w:val="0"/>
          <w:sz w:val="24"/>
          <w:lang w:eastAsia="ar-SA"/>
        </w:rPr>
      </w:pPr>
      <w:r w:rsidRPr="00F8278E">
        <w:rPr>
          <w:spacing w:val="0"/>
          <w:kern w:val="0"/>
          <w:sz w:val="24"/>
          <w:lang w:eastAsia="ar-SA"/>
        </w:rPr>
        <w:t xml:space="preserve">Formularz Ofertowy </w:t>
      </w:r>
      <w:r w:rsidR="00943FFA" w:rsidRPr="00F8278E">
        <w:rPr>
          <w:spacing w:val="0"/>
          <w:kern w:val="0"/>
          <w:sz w:val="24"/>
          <w:lang w:eastAsia="ar-SA"/>
        </w:rPr>
        <w:t>–</w:t>
      </w:r>
      <w:r w:rsidRPr="00F8278E">
        <w:rPr>
          <w:spacing w:val="0"/>
          <w:kern w:val="0"/>
          <w:sz w:val="24"/>
          <w:lang w:eastAsia="ar-SA"/>
        </w:rPr>
        <w:t xml:space="preserve"> Załącznik nr 2;</w:t>
      </w:r>
    </w:p>
    <w:p w14:paraId="2A9F9729" w14:textId="32318782" w:rsidR="00F8278E" w:rsidRPr="00F8278E" w:rsidRDefault="00454B66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spacing w:val="0"/>
          <w:kern w:val="0"/>
          <w:sz w:val="24"/>
          <w:lang w:eastAsia="ar-SA"/>
        </w:rPr>
      </w:pPr>
      <w:r w:rsidRPr="00F8278E">
        <w:rPr>
          <w:spacing w:val="0"/>
          <w:kern w:val="0"/>
          <w:sz w:val="24"/>
          <w:lang w:eastAsia="ar-SA"/>
        </w:rPr>
        <w:t>Oświadczenie o niepodl</w:t>
      </w:r>
      <w:r w:rsidR="00943FFA" w:rsidRPr="00F8278E">
        <w:rPr>
          <w:spacing w:val="0"/>
          <w:kern w:val="0"/>
          <w:sz w:val="24"/>
          <w:lang w:eastAsia="ar-SA"/>
        </w:rPr>
        <w:t xml:space="preserve">eganiu wykluczeniu </w:t>
      </w:r>
      <w:r w:rsidR="00F8278E" w:rsidRPr="00F8278E">
        <w:rPr>
          <w:spacing w:val="0"/>
          <w:kern w:val="0"/>
          <w:sz w:val="24"/>
          <w:lang w:eastAsia="ar-SA"/>
        </w:rPr>
        <w:t xml:space="preserve">z postępowania </w:t>
      </w:r>
      <w:r w:rsidR="00943FFA" w:rsidRPr="00F8278E">
        <w:rPr>
          <w:spacing w:val="0"/>
          <w:kern w:val="0"/>
          <w:sz w:val="24"/>
          <w:lang w:eastAsia="ar-SA"/>
        </w:rPr>
        <w:t>– Załącznik n</w:t>
      </w:r>
      <w:r w:rsidRPr="00F8278E">
        <w:rPr>
          <w:spacing w:val="0"/>
          <w:kern w:val="0"/>
          <w:sz w:val="24"/>
          <w:lang w:eastAsia="ar-SA"/>
        </w:rPr>
        <w:t>r 3;</w:t>
      </w:r>
    </w:p>
    <w:p w14:paraId="45881694" w14:textId="77777777" w:rsidR="00D002D6" w:rsidRPr="00F8278E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spacing w:val="0"/>
          <w:kern w:val="0"/>
          <w:sz w:val="24"/>
          <w:lang w:eastAsia="ar-SA"/>
        </w:rPr>
      </w:pPr>
      <w:r w:rsidRPr="00F8278E">
        <w:rPr>
          <w:spacing w:val="0"/>
          <w:kern w:val="0"/>
          <w:sz w:val="24"/>
          <w:lang w:eastAsia="ar-SA"/>
        </w:rPr>
        <w:lastRenderedPageBreak/>
        <w:t xml:space="preserve">Klauzula informacyjna dotycząca przetwarzania danych osobowych –Załącznik nr </w:t>
      </w:r>
      <w:r w:rsidR="00D002D6" w:rsidRPr="00F8278E">
        <w:rPr>
          <w:spacing w:val="0"/>
          <w:kern w:val="0"/>
          <w:sz w:val="24"/>
          <w:lang w:eastAsia="ar-SA"/>
        </w:rPr>
        <w:t>4;</w:t>
      </w:r>
    </w:p>
    <w:p w14:paraId="12382171" w14:textId="347F9B33" w:rsidR="00F8278E" w:rsidRPr="00F8278E" w:rsidRDefault="00684E64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spacing w:val="0"/>
          <w:kern w:val="0"/>
          <w:sz w:val="24"/>
          <w:lang w:eastAsia="ar-SA"/>
        </w:rPr>
      </w:pPr>
      <w:r w:rsidRPr="00F8278E">
        <w:rPr>
          <w:spacing w:val="0"/>
          <w:kern w:val="0"/>
          <w:sz w:val="24"/>
          <w:lang w:eastAsia="ar-SA"/>
        </w:rPr>
        <w:t xml:space="preserve">Link do postępowania i ID – Załącznik nr </w:t>
      </w:r>
      <w:r w:rsidR="00395BD7" w:rsidRPr="00F8278E">
        <w:rPr>
          <w:spacing w:val="0"/>
          <w:kern w:val="0"/>
          <w:sz w:val="24"/>
          <w:lang w:eastAsia="ar-SA"/>
        </w:rPr>
        <w:t>5</w:t>
      </w:r>
      <w:r w:rsidRPr="00F8278E">
        <w:rPr>
          <w:spacing w:val="0"/>
          <w:kern w:val="0"/>
          <w:sz w:val="24"/>
          <w:lang w:eastAsia="ar-SA"/>
        </w:rPr>
        <w:t>.</w:t>
      </w:r>
    </w:p>
    <w:p w14:paraId="7F4E0CDE" w14:textId="77777777" w:rsidR="00D002D6" w:rsidRPr="00F8278E" w:rsidRDefault="00D002D6" w:rsidP="00395BD7">
      <w:pPr>
        <w:pStyle w:val="Akapitzlist"/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/>
        <w:jc w:val="both"/>
        <w:rPr>
          <w:spacing w:val="0"/>
          <w:kern w:val="0"/>
          <w:sz w:val="24"/>
          <w:lang w:eastAsia="ar-SA"/>
        </w:rPr>
      </w:pPr>
    </w:p>
    <w:p w14:paraId="1274FBEA" w14:textId="77777777" w:rsidR="00454B66" w:rsidRPr="00F8278E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b/>
          <w:spacing w:val="0"/>
          <w:kern w:val="0"/>
          <w:sz w:val="24"/>
          <w:lang w:eastAsia="ar-SA"/>
        </w:rPr>
      </w:pPr>
    </w:p>
    <w:p w14:paraId="2CF0FDD3" w14:textId="77777777" w:rsidR="00454B66" w:rsidRPr="00F8278E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b/>
          <w:spacing w:val="0"/>
          <w:kern w:val="0"/>
          <w:sz w:val="24"/>
          <w:lang w:eastAsia="ar-SA"/>
        </w:rPr>
      </w:pPr>
    </w:p>
    <w:p w14:paraId="34465BDF" w14:textId="77777777" w:rsidR="00454B66" w:rsidRPr="00F8278E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b/>
          <w:spacing w:val="0"/>
          <w:kern w:val="0"/>
          <w:sz w:val="24"/>
          <w:lang w:eastAsia="ar-SA"/>
        </w:rPr>
      </w:pPr>
    </w:p>
    <w:p w14:paraId="0A3F5A26" w14:textId="77777777" w:rsidR="00454B66" w:rsidRPr="00F8278E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b/>
          <w:spacing w:val="0"/>
          <w:kern w:val="0"/>
          <w:sz w:val="24"/>
          <w:lang w:eastAsia="ar-SA"/>
        </w:rPr>
      </w:pPr>
    </w:p>
    <w:sectPr w:rsidR="00454B66" w:rsidRPr="00F8278E" w:rsidSect="00255A3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878D" w14:textId="77777777" w:rsidR="00410A3F" w:rsidRDefault="00410A3F" w:rsidP="00255A38">
      <w:pPr>
        <w:spacing w:after="0" w:line="240" w:lineRule="auto"/>
      </w:pPr>
      <w:r>
        <w:separator/>
      </w:r>
    </w:p>
  </w:endnote>
  <w:endnote w:type="continuationSeparator" w:id="0">
    <w:p w14:paraId="567F01FE" w14:textId="77777777" w:rsidR="00410A3F" w:rsidRDefault="00410A3F" w:rsidP="0025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058802"/>
      <w:docPartObj>
        <w:docPartGallery w:val="Page Numbers (Bottom of Page)"/>
        <w:docPartUnique/>
      </w:docPartObj>
    </w:sdtPr>
    <w:sdtEndPr/>
    <w:sdtContent>
      <w:p w14:paraId="1FECDAA7" w14:textId="77777777" w:rsidR="00DC41D5" w:rsidRDefault="00DC41D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1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CF49C" w14:textId="77777777" w:rsidR="00DC41D5" w:rsidRDefault="00DC4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CBE29" w14:textId="77777777" w:rsidR="00410A3F" w:rsidRDefault="00410A3F" w:rsidP="00255A38">
      <w:pPr>
        <w:spacing w:after="0" w:line="240" w:lineRule="auto"/>
      </w:pPr>
      <w:r>
        <w:separator/>
      </w:r>
    </w:p>
  </w:footnote>
  <w:footnote w:type="continuationSeparator" w:id="0">
    <w:p w14:paraId="01D9E50A" w14:textId="77777777" w:rsidR="00410A3F" w:rsidRDefault="00410A3F" w:rsidP="0025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91003D5A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singleLevel"/>
    <w:tmpl w:val="92AE85E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Cs w:val="24"/>
      </w:rPr>
    </w:lvl>
  </w:abstractNum>
  <w:abstractNum w:abstractNumId="2" w15:restartNumberingAfterBreak="0">
    <w:nsid w:val="03615377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4282"/>
    <w:multiLevelType w:val="hybridMultilevel"/>
    <w:tmpl w:val="3F7AB2C2"/>
    <w:lvl w:ilvl="0" w:tplc="4C9C8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975D3"/>
    <w:multiLevelType w:val="hybridMultilevel"/>
    <w:tmpl w:val="9C6A2696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135FA5"/>
    <w:multiLevelType w:val="hybridMultilevel"/>
    <w:tmpl w:val="35209D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A530F8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69D4"/>
    <w:multiLevelType w:val="hybridMultilevel"/>
    <w:tmpl w:val="ECAE4E96"/>
    <w:name w:val="WW8Num19222"/>
    <w:lvl w:ilvl="0" w:tplc="52C27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0C2"/>
    <w:multiLevelType w:val="multilevel"/>
    <w:tmpl w:val="585C4E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9E2CB3"/>
    <w:multiLevelType w:val="hybridMultilevel"/>
    <w:tmpl w:val="13EC8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4256B"/>
    <w:multiLevelType w:val="hybridMultilevel"/>
    <w:tmpl w:val="58182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1E67B70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786261"/>
    <w:multiLevelType w:val="hybridMultilevel"/>
    <w:tmpl w:val="C31C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30DF"/>
    <w:multiLevelType w:val="hybridMultilevel"/>
    <w:tmpl w:val="0D62BC46"/>
    <w:lvl w:ilvl="0" w:tplc="52C83034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3231BD0"/>
    <w:multiLevelType w:val="hybridMultilevel"/>
    <w:tmpl w:val="5A780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7A04"/>
    <w:multiLevelType w:val="hybridMultilevel"/>
    <w:tmpl w:val="65A6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6F1F"/>
    <w:multiLevelType w:val="hybridMultilevel"/>
    <w:tmpl w:val="DECAA06C"/>
    <w:lvl w:ilvl="0" w:tplc="4DDC8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D4E7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C6B56"/>
    <w:multiLevelType w:val="hybridMultilevel"/>
    <w:tmpl w:val="6B609F56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2F505AFA"/>
    <w:multiLevelType w:val="hybridMultilevel"/>
    <w:tmpl w:val="2C5E9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541D2"/>
    <w:multiLevelType w:val="hybridMultilevel"/>
    <w:tmpl w:val="D28A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4648"/>
    <w:multiLevelType w:val="hybridMultilevel"/>
    <w:tmpl w:val="BF8E5AA0"/>
    <w:lvl w:ilvl="0" w:tplc="076C1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B70A25"/>
    <w:multiLevelType w:val="hybridMultilevel"/>
    <w:tmpl w:val="A62A1C56"/>
    <w:name w:val="WW8Num19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394D0C88"/>
    <w:multiLevelType w:val="hybridMultilevel"/>
    <w:tmpl w:val="638C513C"/>
    <w:lvl w:ilvl="0" w:tplc="C4A45D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127D"/>
    <w:multiLevelType w:val="hybridMultilevel"/>
    <w:tmpl w:val="0C1CF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91853"/>
    <w:multiLevelType w:val="hybridMultilevel"/>
    <w:tmpl w:val="EF0A0228"/>
    <w:lvl w:ilvl="0" w:tplc="2D70B074">
      <w:start w:val="1"/>
      <w:numFmt w:val="decimal"/>
      <w:lvlText w:val="%1)"/>
      <w:lvlJc w:val="left"/>
      <w:pPr>
        <w:ind w:left="71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F596ADE"/>
    <w:multiLevelType w:val="hybridMultilevel"/>
    <w:tmpl w:val="1E7000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2585EB7"/>
    <w:multiLevelType w:val="hybridMultilevel"/>
    <w:tmpl w:val="A74E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02A20"/>
    <w:multiLevelType w:val="hybridMultilevel"/>
    <w:tmpl w:val="B61E4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E277BB"/>
    <w:multiLevelType w:val="hybridMultilevel"/>
    <w:tmpl w:val="15048216"/>
    <w:lvl w:ilvl="0" w:tplc="2E2E0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B546F"/>
    <w:multiLevelType w:val="hybridMultilevel"/>
    <w:tmpl w:val="BC3A9D40"/>
    <w:name w:val="WW8Num19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539D2"/>
    <w:multiLevelType w:val="hybridMultilevel"/>
    <w:tmpl w:val="D33C561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1111A"/>
    <w:multiLevelType w:val="hybridMultilevel"/>
    <w:tmpl w:val="D13A2770"/>
    <w:lvl w:ilvl="0" w:tplc="8222BF7C">
      <w:start w:val="3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67EF1"/>
    <w:multiLevelType w:val="hybridMultilevel"/>
    <w:tmpl w:val="679C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A2DA6"/>
    <w:multiLevelType w:val="hybridMultilevel"/>
    <w:tmpl w:val="A0F2F7C8"/>
    <w:lvl w:ilvl="0" w:tplc="462C59D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60933A82"/>
    <w:multiLevelType w:val="hybridMultilevel"/>
    <w:tmpl w:val="D4266694"/>
    <w:lvl w:ilvl="0" w:tplc="D78A854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C31C7"/>
    <w:multiLevelType w:val="hybridMultilevel"/>
    <w:tmpl w:val="D934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67172"/>
    <w:multiLevelType w:val="hybridMultilevel"/>
    <w:tmpl w:val="F2BE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C6472"/>
    <w:multiLevelType w:val="hybridMultilevel"/>
    <w:tmpl w:val="1206F34A"/>
    <w:lvl w:ilvl="0" w:tplc="1ABE69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0160A"/>
    <w:multiLevelType w:val="hybridMultilevel"/>
    <w:tmpl w:val="48F0A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004C0"/>
    <w:multiLevelType w:val="hybridMultilevel"/>
    <w:tmpl w:val="F18C0F60"/>
    <w:name w:val="WW8Num192222"/>
    <w:lvl w:ilvl="0" w:tplc="2E62E7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61266"/>
    <w:multiLevelType w:val="hybridMultilevel"/>
    <w:tmpl w:val="B1989E6A"/>
    <w:name w:val="WW8Num1922"/>
    <w:lvl w:ilvl="0" w:tplc="CBE250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751AC"/>
    <w:multiLevelType w:val="hybridMultilevel"/>
    <w:tmpl w:val="309E7128"/>
    <w:lvl w:ilvl="0" w:tplc="7F44C82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A3710"/>
    <w:multiLevelType w:val="multilevel"/>
    <w:tmpl w:val="A684AA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864" w:hanging="50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40"/>
  </w:num>
  <w:num w:numId="3">
    <w:abstractNumId w:val="17"/>
  </w:num>
  <w:num w:numId="4">
    <w:abstractNumId w:val="42"/>
  </w:num>
  <w:num w:numId="5">
    <w:abstractNumId w:val="9"/>
  </w:num>
  <w:num w:numId="6">
    <w:abstractNumId w:val="28"/>
  </w:num>
  <w:num w:numId="7">
    <w:abstractNumId w:val="37"/>
  </w:num>
  <w:num w:numId="8">
    <w:abstractNumId w:val="43"/>
  </w:num>
  <w:num w:numId="9">
    <w:abstractNumId w:val="34"/>
  </w:num>
  <w:num w:numId="10">
    <w:abstractNumId w:val="16"/>
  </w:num>
  <w:num w:numId="11">
    <w:abstractNumId w:val="41"/>
  </w:num>
  <w:num w:numId="12">
    <w:abstractNumId w:val="33"/>
  </w:num>
  <w:num w:numId="13">
    <w:abstractNumId w:val="31"/>
  </w:num>
  <w:num w:numId="14">
    <w:abstractNumId w:val="3"/>
  </w:num>
  <w:num w:numId="15">
    <w:abstractNumId w:val="13"/>
  </w:num>
  <w:num w:numId="16">
    <w:abstractNumId w:val="24"/>
  </w:num>
  <w:num w:numId="17">
    <w:abstractNumId w:val="11"/>
  </w:num>
  <w:num w:numId="18">
    <w:abstractNumId w:val="30"/>
  </w:num>
  <w:num w:numId="19">
    <w:abstractNumId w:val="4"/>
  </w:num>
  <w:num w:numId="20">
    <w:abstractNumId w:val="5"/>
  </w:num>
  <w:num w:numId="21">
    <w:abstractNumId w:val="38"/>
  </w:num>
  <w:num w:numId="22">
    <w:abstractNumId w:val="18"/>
  </w:num>
  <w:num w:numId="23">
    <w:abstractNumId w:val="15"/>
  </w:num>
  <w:num w:numId="24">
    <w:abstractNumId w:val="2"/>
  </w:num>
  <w:num w:numId="25">
    <w:abstractNumId w:val="27"/>
  </w:num>
  <w:num w:numId="26">
    <w:abstractNumId w:val="14"/>
  </w:num>
  <w:num w:numId="27">
    <w:abstractNumId w:val="7"/>
  </w:num>
  <w:num w:numId="28">
    <w:abstractNumId w:val="10"/>
  </w:num>
  <w:num w:numId="29">
    <w:abstractNumId w:val="25"/>
  </w:num>
  <w:num w:numId="30">
    <w:abstractNumId w:val="20"/>
  </w:num>
  <w:num w:numId="31">
    <w:abstractNumId w:val="23"/>
  </w:num>
  <w:num w:numId="32">
    <w:abstractNumId w:val="32"/>
  </w:num>
  <w:num w:numId="33">
    <w:abstractNumId w:val="36"/>
  </w:num>
  <w:num w:numId="34">
    <w:abstractNumId w:val="19"/>
  </w:num>
  <w:num w:numId="35">
    <w:abstractNumId w:val="12"/>
  </w:num>
  <w:num w:numId="36">
    <w:abstractNumId w:val="6"/>
  </w:num>
  <w:num w:numId="37">
    <w:abstractNumId w:val="35"/>
  </w:num>
  <w:num w:numId="38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5"/>
    <w:rsid w:val="00002EB9"/>
    <w:rsid w:val="00006A01"/>
    <w:rsid w:val="000121EF"/>
    <w:rsid w:val="00025119"/>
    <w:rsid w:val="000258D3"/>
    <w:rsid w:val="0003039D"/>
    <w:rsid w:val="0003435F"/>
    <w:rsid w:val="000353AB"/>
    <w:rsid w:val="00037BD2"/>
    <w:rsid w:val="000570B3"/>
    <w:rsid w:val="000635DC"/>
    <w:rsid w:val="00066E87"/>
    <w:rsid w:val="0007342F"/>
    <w:rsid w:val="000735D2"/>
    <w:rsid w:val="000828BD"/>
    <w:rsid w:val="00084663"/>
    <w:rsid w:val="00093258"/>
    <w:rsid w:val="000A2685"/>
    <w:rsid w:val="000B1B01"/>
    <w:rsid w:val="000B50A3"/>
    <w:rsid w:val="000C4BE6"/>
    <w:rsid w:val="000D038A"/>
    <w:rsid w:val="000D1576"/>
    <w:rsid w:val="000D22C9"/>
    <w:rsid w:val="000D5953"/>
    <w:rsid w:val="000E0964"/>
    <w:rsid w:val="000E501B"/>
    <w:rsid w:val="000F6A94"/>
    <w:rsid w:val="00100465"/>
    <w:rsid w:val="001033B9"/>
    <w:rsid w:val="00110F6A"/>
    <w:rsid w:val="001130D9"/>
    <w:rsid w:val="001354DA"/>
    <w:rsid w:val="00136719"/>
    <w:rsid w:val="0014399F"/>
    <w:rsid w:val="00144242"/>
    <w:rsid w:val="00144C90"/>
    <w:rsid w:val="00147AE0"/>
    <w:rsid w:val="00152454"/>
    <w:rsid w:val="0015388C"/>
    <w:rsid w:val="00154D1B"/>
    <w:rsid w:val="00163CA5"/>
    <w:rsid w:val="00170BDE"/>
    <w:rsid w:val="001716F0"/>
    <w:rsid w:val="00171AA4"/>
    <w:rsid w:val="001730EB"/>
    <w:rsid w:val="0017383D"/>
    <w:rsid w:val="0018751A"/>
    <w:rsid w:val="00187B3F"/>
    <w:rsid w:val="00191DE4"/>
    <w:rsid w:val="00192DA7"/>
    <w:rsid w:val="001956B5"/>
    <w:rsid w:val="00197037"/>
    <w:rsid w:val="001B0E56"/>
    <w:rsid w:val="001B0F8E"/>
    <w:rsid w:val="001B2CD1"/>
    <w:rsid w:val="001B64E3"/>
    <w:rsid w:val="001C5718"/>
    <w:rsid w:val="001C6E31"/>
    <w:rsid w:val="001E00BD"/>
    <w:rsid w:val="001E6341"/>
    <w:rsid w:val="001F0859"/>
    <w:rsid w:val="001F482F"/>
    <w:rsid w:val="001F7A97"/>
    <w:rsid w:val="002144D0"/>
    <w:rsid w:val="002145BC"/>
    <w:rsid w:val="002232BC"/>
    <w:rsid w:val="002329A7"/>
    <w:rsid w:val="00244450"/>
    <w:rsid w:val="002472D4"/>
    <w:rsid w:val="002516A1"/>
    <w:rsid w:val="00255A38"/>
    <w:rsid w:val="002563C7"/>
    <w:rsid w:val="00265D39"/>
    <w:rsid w:val="0027330A"/>
    <w:rsid w:val="002737B1"/>
    <w:rsid w:val="00275157"/>
    <w:rsid w:val="00275194"/>
    <w:rsid w:val="002768E0"/>
    <w:rsid w:val="002873A4"/>
    <w:rsid w:val="00294E6E"/>
    <w:rsid w:val="00297EC5"/>
    <w:rsid w:val="002A2AE9"/>
    <w:rsid w:val="002B39F5"/>
    <w:rsid w:val="002D7E34"/>
    <w:rsid w:val="002E38F0"/>
    <w:rsid w:val="002E6EDC"/>
    <w:rsid w:val="002F0532"/>
    <w:rsid w:val="002F36B3"/>
    <w:rsid w:val="002F46EE"/>
    <w:rsid w:val="002F7985"/>
    <w:rsid w:val="00300D83"/>
    <w:rsid w:val="00303208"/>
    <w:rsid w:val="0031081B"/>
    <w:rsid w:val="0031341C"/>
    <w:rsid w:val="003157D6"/>
    <w:rsid w:val="00316E29"/>
    <w:rsid w:val="00323D44"/>
    <w:rsid w:val="003365EC"/>
    <w:rsid w:val="00341586"/>
    <w:rsid w:val="003470AE"/>
    <w:rsid w:val="00350663"/>
    <w:rsid w:val="00356F0D"/>
    <w:rsid w:val="00374CC0"/>
    <w:rsid w:val="003812D0"/>
    <w:rsid w:val="00381DFD"/>
    <w:rsid w:val="0038482B"/>
    <w:rsid w:val="00391EC6"/>
    <w:rsid w:val="00393D5D"/>
    <w:rsid w:val="00395BD7"/>
    <w:rsid w:val="00397F5F"/>
    <w:rsid w:val="003A2DAE"/>
    <w:rsid w:val="003A30D9"/>
    <w:rsid w:val="003A4A87"/>
    <w:rsid w:val="003A5663"/>
    <w:rsid w:val="003C0D81"/>
    <w:rsid w:val="003C1474"/>
    <w:rsid w:val="003D42AF"/>
    <w:rsid w:val="003D73F1"/>
    <w:rsid w:val="003E0F5B"/>
    <w:rsid w:val="003E2B71"/>
    <w:rsid w:val="003F08FD"/>
    <w:rsid w:val="003F1B49"/>
    <w:rsid w:val="003F32A6"/>
    <w:rsid w:val="003F7356"/>
    <w:rsid w:val="00403D36"/>
    <w:rsid w:val="0040643F"/>
    <w:rsid w:val="00410A3F"/>
    <w:rsid w:val="00411F8B"/>
    <w:rsid w:val="00417699"/>
    <w:rsid w:val="0042099E"/>
    <w:rsid w:val="004209B3"/>
    <w:rsid w:val="0042510C"/>
    <w:rsid w:val="00440699"/>
    <w:rsid w:val="00444D51"/>
    <w:rsid w:val="00445D0A"/>
    <w:rsid w:val="0045017D"/>
    <w:rsid w:val="004528F2"/>
    <w:rsid w:val="004537AE"/>
    <w:rsid w:val="00454B66"/>
    <w:rsid w:val="00456116"/>
    <w:rsid w:val="0045783A"/>
    <w:rsid w:val="0046085A"/>
    <w:rsid w:val="00477AC8"/>
    <w:rsid w:val="00477CEA"/>
    <w:rsid w:val="0048261D"/>
    <w:rsid w:val="00486993"/>
    <w:rsid w:val="00486C05"/>
    <w:rsid w:val="00490A8D"/>
    <w:rsid w:val="00490C6C"/>
    <w:rsid w:val="00491F50"/>
    <w:rsid w:val="00492CAC"/>
    <w:rsid w:val="00492F24"/>
    <w:rsid w:val="00496DB0"/>
    <w:rsid w:val="004B1AC8"/>
    <w:rsid w:val="004B46BE"/>
    <w:rsid w:val="004C431D"/>
    <w:rsid w:val="004C5A8C"/>
    <w:rsid w:val="004D732E"/>
    <w:rsid w:val="004E1297"/>
    <w:rsid w:val="004E2C7F"/>
    <w:rsid w:val="004E72D4"/>
    <w:rsid w:val="004E7B32"/>
    <w:rsid w:val="004F22F1"/>
    <w:rsid w:val="00511920"/>
    <w:rsid w:val="005239D7"/>
    <w:rsid w:val="00534780"/>
    <w:rsid w:val="00534797"/>
    <w:rsid w:val="00537C1E"/>
    <w:rsid w:val="00540482"/>
    <w:rsid w:val="00544728"/>
    <w:rsid w:val="00553E18"/>
    <w:rsid w:val="00560316"/>
    <w:rsid w:val="00577AA1"/>
    <w:rsid w:val="005851AB"/>
    <w:rsid w:val="005860DD"/>
    <w:rsid w:val="005877C8"/>
    <w:rsid w:val="00590981"/>
    <w:rsid w:val="00591143"/>
    <w:rsid w:val="00591E85"/>
    <w:rsid w:val="0059217F"/>
    <w:rsid w:val="00593C2A"/>
    <w:rsid w:val="00596361"/>
    <w:rsid w:val="005974C3"/>
    <w:rsid w:val="005A34F8"/>
    <w:rsid w:val="005B7301"/>
    <w:rsid w:val="005C376B"/>
    <w:rsid w:val="005C6FF4"/>
    <w:rsid w:val="005C706D"/>
    <w:rsid w:val="005C76BA"/>
    <w:rsid w:val="00610CDC"/>
    <w:rsid w:val="00617491"/>
    <w:rsid w:val="00620C0C"/>
    <w:rsid w:val="00623DE5"/>
    <w:rsid w:val="00633036"/>
    <w:rsid w:val="0064548A"/>
    <w:rsid w:val="006475C1"/>
    <w:rsid w:val="0065464A"/>
    <w:rsid w:val="00655421"/>
    <w:rsid w:val="006554B1"/>
    <w:rsid w:val="00661522"/>
    <w:rsid w:val="00671CDF"/>
    <w:rsid w:val="006727E3"/>
    <w:rsid w:val="00673BC0"/>
    <w:rsid w:val="00677F44"/>
    <w:rsid w:val="00683BCD"/>
    <w:rsid w:val="00684E64"/>
    <w:rsid w:val="00693A15"/>
    <w:rsid w:val="006963FE"/>
    <w:rsid w:val="006A3A65"/>
    <w:rsid w:val="006A492B"/>
    <w:rsid w:val="006B465F"/>
    <w:rsid w:val="006B5CE0"/>
    <w:rsid w:val="006B7ACC"/>
    <w:rsid w:val="006C018C"/>
    <w:rsid w:val="006C5285"/>
    <w:rsid w:val="006D45FC"/>
    <w:rsid w:val="006D6E8C"/>
    <w:rsid w:val="006F273F"/>
    <w:rsid w:val="006F7646"/>
    <w:rsid w:val="00707549"/>
    <w:rsid w:val="007140DF"/>
    <w:rsid w:val="00721CD2"/>
    <w:rsid w:val="00724CDE"/>
    <w:rsid w:val="00725047"/>
    <w:rsid w:val="00727F63"/>
    <w:rsid w:val="007557B4"/>
    <w:rsid w:val="00764E82"/>
    <w:rsid w:val="0076735D"/>
    <w:rsid w:val="00786E38"/>
    <w:rsid w:val="00791285"/>
    <w:rsid w:val="0079592E"/>
    <w:rsid w:val="007965A0"/>
    <w:rsid w:val="007A07D3"/>
    <w:rsid w:val="007B2A05"/>
    <w:rsid w:val="007C17C3"/>
    <w:rsid w:val="007D4D5B"/>
    <w:rsid w:val="007E499C"/>
    <w:rsid w:val="007E6E26"/>
    <w:rsid w:val="007F1766"/>
    <w:rsid w:val="007F3AE9"/>
    <w:rsid w:val="007F3D8D"/>
    <w:rsid w:val="007F664F"/>
    <w:rsid w:val="007F6C1D"/>
    <w:rsid w:val="00800F7B"/>
    <w:rsid w:val="00804EDB"/>
    <w:rsid w:val="008165BC"/>
    <w:rsid w:val="00820031"/>
    <w:rsid w:val="008214DD"/>
    <w:rsid w:val="00823D0E"/>
    <w:rsid w:val="00824F37"/>
    <w:rsid w:val="008277F3"/>
    <w:rsid w:val="00835BE7"/>
    <w:rsid w:val="00842255"/>
    <w:rsid w:val="0084296D"/>
    <w:rsid w:val="00850FDB"/>
    <w:rsid w:val="00852EF8"/>
    <w:rsid w:val="00865B0D"/>
    <w:rsid w:val="008713FF"/>
    <w:rsid w:val="00881634"/>
    <w:rsid w:val="008823E7"/>
    <w:rsid w:val="0089154F"/>
    <w:rsid w:val="008917DC"/>
    <w:rsid w:val="00896732"/>
    <w:rsid w:val="008970D2"/>
    <w:rsid w:val="008A700D"/>
    <w:rsid w:val="008A7746"/>
    <w:rsid w:val="008B395C"/>
    <w:rsid w:val="008B3DBD"/>
    <w:rsid w:val="008B7293"/>
    <w:rsid w:val="008C7F79"/>
    <w:rsid w:val="008D39C8"/>
    <w:rsid w:val="008D7F77"/>
    <w:rsid w:val="008E3440"/>
    <w:rsid w:val="008F0666"/>
    <w:rsid w:val="00902C4C"/>
    <w:rsid w:val="00917CD0"/>
    <w:rsid w:val="00921639"/>
    <w:rsid w:val="009251B7"/>
    <w:rsid w:val="00925C8A"/>
    <w:rsid w:val="00932BFA"/>
    <w:rsid w:val="009361A4"/>
    <w:rsid w:val="00943FFA"/>
    <w:rsid w:val="009639AC"/>
    <w:rsid w:val="00966467"/>
    <w:rsid w:val="00977574"/>
    <w:rsid w:val="009836D1"/>
    <w:rsid w:val="0098626B"/>
    <w:rsid w:val="009879A6"/>
    <w:rsid w:val="00991164"/>
    <w:rsid w:val="009936B6"/>
    <w:rsid w:val="009A2963"/>
    <w:rsid w:val="009A4E1E"/>
    <w:rsid w:val="009B0840"/>
    <w:rsid w:val="009B270D"/>
    <w:rsid w:val="009C3E8F"/>
    <w:rsid w:val="009C7798"/>
    <w:rsid w:val="009D4EDC"/>
    <w:rsid w:val="009F1454"/>
    <w:rsid w:val="009F4098"/>
    <w:rsid w:val="009F736D"/>
    <w:rsid w:val="00A01BEA"/>
    <w:rsid w:val="00A1655D"/>
    <w:rsid w:val="00A2667E"/>
    <w:rsid w:val="00A413B0"/>
    <w:rsid w:val="00A444FC"/>
    <w:rsid w:val="00A459E8"/>
    <w:rsid w:val="00A51272"/>
    <w:rsid w:val="00A60B68"/>
    <w:rsid w:val="00A64B34"/>
    <w:rsid w:val="00A714C3"/>
    <w:rsid w:val="00A76863"/>
    <w:rsid w:val="00A84E01"/>
    <w:rsid w:val="00A851BC"/>
    <w:rsid w:val="00A9292D"/>
    <w:rsid w:val="00A92A06"/>
    <w:rsid w:val="00A9496A"/>
    <w:rsid w:val="00AA004F"/>
    <w:rsid w:val="00AA1496"/>
    <w:rsid w:val="00AB0F46"/>
    <w:rsid w:val="00AB2234"/>
    <w:rsid w:val="00AB417E"/>
    <w:rsid w:val="00AC1F5E"/>
    <w:rsid w:val="00AD5369"/>
    <w:rsid w:val="00AE01BB"/>
    <w:rsid w:val="00AE0568"/>
    <w:rsid w:val="00AF0738"/>
    <w:rsid w:val="00AF645E"/>
    <w:rsid w:val="00B02CCC"/>
    <w:rsid w:val="00B10D11"/>
    <w:rsid w:val="00B25B90"/>
    <w:rsid w:val="00B30605"/>
    <w:rsid w:val="00B325B5"/>
    <w:rsid w:val="00B350D6"/>
    <w:rsid w:val="00B37202"/>
    <w:rsid w:val="00B421B3"/>
    <w:rsid w:val="00B42A7B"/>
    <w:rsid w:val="00B50069"/>
    <w:rsid w:val="00B53C33"/>
    <w:rsid w:val="00B64648"/>
    <w:rsid w:val="00B649C8"/>
    <w:rsid w:val="00B74601"/>
    <w:rsid w:val="00B75B2C"/>
    <w:rsid w:val="00B77FA1"/>
    <w:rsid w:val="00B91755"/>
    <w:rsid w:val="00BA3861"/>
    <w:rsid w:val="00BA5A40"/>
    <w:rsid w:val="00BA77D8"/>
    <w:rsid w:val="00BB3058"/>
    <w:rsid w:val="00BB5AB6"/>
    <w:rsid w:val="00BD21B2"/>
    <w:rsid w:val="00BD4412"/>
    <w:rsid w:val="00BE0537"/>
    <w:rsid w:val="00BE0C40"/>
    <w:rsid w:val="00BE4287"/>
    <w:rsid w:val="00BF1861"/>
    <w:rsid w:val="00C00CCC"/>
    <w:rsid w:val="00C0100F"/>
    <w:rsid w:val="00C01B75"/>
    <w:rsid w:val="00C01EDE"/>
    <w:rsid w:val="00C0367B"/>
    <w:rsid w:val="00C15F4B"/>
    <w:rsid w:val="00C1681E"/>
    <w:rsid w:val="00C17F14"/>
    <w:rsid w:val="00C214FD"/>
    <w:rsid w:val="00C24AF4"/>
    <w:rsid w:val="00C25FC6"/>
    <w:rsid w:val="00C331B2"/>
    <w:rsid w:val="00C35CAA"/>
    <w:rsid w:val="00C35D04"/>
    <w:rsid w:val="00C378FE"/>
    <w:rsid w:val="00C40CE6"/>
    <w:rsid w:val="00C42671"/>
    <w:rsid w:val="00C4330B"/>
    <w:rsid w:val="00C44192"/>
    <w:rsid w:val="00C56F01"/>
    <w:rsid w:val="00C6081E"/>
    <w:rsid w:val="00C60E16"/>
    <w:rsid w:val="00C658D7"/>
    <w:rsid w:val="00C72853"/>
    <w:rsid w:val="00C75A45"/>
    <w:rsid w:val="00C85B66"/>
    <w:rsid w:val="00C85F71"/>
    <w:rsid w:val="00C872B9"/>
    <w:rsid w:val="00C9013F"/>
    <w:rsid w:val="00C92A85"/>
    <w:rsid w:val="00CC4C16"/>
    <w:rsid w:val="00CC72BF"/>
    <w:rsid w:val="00CD097A"/>
    <w:rsid w:val="00CD6605"/>
    <w:rsid w:val="00CE5373"/>
    <w:rsid w:val="00CF054E"/>
    <w:rsid w:val="00CF454B"/>
    <w:rsid w:val="00D002D6"/>
    <w:rsid w:val="00D06A45"/>
    <w:rsid w:val="00D30D73"/>
    <w:rsid w:val="00D422BD"/>
    <w:rsid w:val="00D42E91"/>
    <w:rsid w:val="00D5086C"/>
    <w:rsid w:val="00D80438"/>
    <w:rsid w:val="00D80D77"/>
    <w:rsid w:val="00D85B07"/>
    <w:rsid w:val="00D960EA"/>
    <w:rsid w:val="00D977F4"/>
    <w:rsid w:val="00DB5AB2"/>
    <w:rsid w:val="00DC41D5"/>
    <w:rsid w:val="00DD31D4"/>
    <w:rsid w:val="00DE44A4"/>
    <w:rsid w:val="00DE4B2D"/>
    <w:rsid w:val="00DF5C7C"/>
    <w:rsid w:val="00E15594"/>
    <w:rsid w:val="00E161D4"/>
    <w:rsid w:val="00E21D97"/>
    <w:rsid w:val="00E227E3"/>
    <w:rsid w:val="00E40D01"/>
    <w:rsid w:val="00E40FDB"/>
    <w:rsid w:val="00E531B9"/>
    <w:rsid w:val="00E61493"/>
    <w:rsid w:val="00E737BD"/>
    <w:rsid w:val="00E9123A"/>
    <w:rsid w:val="00E920F8"/>
    <w:rsid w:val="00E950BF"/>
    <w:rsid w:val="00E97F40"/>
    <w:rsid w:val="00EA2DD6"/>
    <w:rsid w:val="00EC1F5A"/>
    <w:rsid w:val="00EC4D2E"/>
    <w:rsid w:val="00ED1A1C"/>
    <w:rsid w:val="00ED3C26"/>
    <w:rsid w:val="00EE28BC"/>
    <w:rsid w:val="00EE763C"/>
    <w:rsid w:val="00EF26A2"/>
    <w:rsid w:val="00EF349E"/>
    <w:rsid w:val="00EF4847"/>
    <w:rsid w:val="00EF5255"/>
    <w:rsid w:val="00F04D71"/>
    <w:rsid w:val="00F14861"/>
    <w:rsid w:val="00F16A98"/>
    <w:rsid w:val="00F16D71"/>
    <w:rsid w:val="00F24007"/>
    <w:rsid w:val="00F312D9"/>
    <w:rsid w:val="00F32855"/>
    <w:rsid w:val="00F53257"/>
    <w:rsid w:val="00F57519"/>
    <w:rsid w:val="00F601CE"/>
    <w:rsid w:val="00F622B1"/>
    <w:rsid w:val="00F678F8"/>
    <w:rsid w:val="00F754B2"/>
    <w:rsid w:val="00F7679D"/>
    <w:rsid w:val="00F77FDA"/>
    <w:rsid w:val="00F8278E"/>
    <w:rsid w:val="00F94CE2"/>
    <w:rsid w:val="00FA3839"/>
    <w:rsid w:val="00FA6F3C"/>
    <w:rsid w:val="00FB1D8B"/>
    <w:rsid w:val="00FC49CD"/>
    <w:rsid w:val="00FC513F"/>
    <w:rsid w:val="00FD3D68"/>
    <w:rsid w:val="00FD493D"/>
    <w:rsid w:val="00FD5FB1"/>
    <w:rsid w:val="00FD6336"/>
    <w:rsid w:val="00FD63BE"/>
    <w:rsid w:val="00FF3297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0C9A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-4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5D2"/>
    <w:rPr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6A45"/>
    <w:pPr>
      <w:spacing w:before="100" w:beforeAutospacing="1" w:after="100" w:afterAutospacing="1" w:line="240" w:lineRule="auto"/>
      <w:outlineLvl w:val="2"/>
    </w:pPr>
    <w:rPr>
      <w:b/>
      <w:bCs/>
      <w:spacing w:val="0"/>
      <w:kern w:val="0"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6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6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</w:rPr>
  </w:style>
  <w:style w:type="paragraph" w:styleId="Bezodstpw">
    <w:name w:val="No Spacing"/>
    <w:link w:val="BezodstpwZnak"/>
    <w:uiPriority w:val="1"/>
    <w:qFormat/>
    <w:rsid w:val="00244450"/>
    <w:pPr>
      <w:spacing w:after="0" w:line="240" w:lineRule="auto"/>
    </w:pPr>
    <w:rPr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8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02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F36B3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bCs/>
      <w:spacing w:val="0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6B3"/>
    <w:rPr>
      <w:bCs/>
      <w:spacing w:val="0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A38"/>
    <w:rPr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A38"/>
    <w:rPr>
      <w:sz w:val="20"/>
      <w:lang w:eastAsia="pl-PL"/>
    </w:rPr>
  </w:style>
  <w:style w:type="table" w:styleId="Tabela-Siatka">
    <w:name w:val="Table Grid"/>
    <w:basedOn w:val="Standardowy"/>
    <w:uiPriority w:val="59"/>
    <w:rsid w:val="007F6C1D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06A45"/>
    <w:rPr>
      <w:b/>
      <w:bCs/>
      <w:spacing w:val="0"/>
      <w:kern w:val="0"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06A45"/>
  </w:style>
  <w:style w:type="character" w:customStyle="1" w:styleId="ng-scope">
    <w:name w:val="ng-scope"/>
    <w:basedOn w:val="Domylnaczcionkaakapitu"/>
    <w:rsid w:val="00D06A45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D4D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E1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F622B1"/>
    <w:rPr>
      <w:sz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098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E0537"/>
  </w:style>
  <w:style w:type="character" w:styleId="Uwydatnienie">
    <w:name w:val="Emphasis"/>
    <w:basedOn w:val="Domylnaczcionkaakapitu"/>
    <w:uiPriority w:val="20"/>
    <w:qFormat/>
    <w:rsid w:val="00BE0537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BA5A40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A40"/>
    <w:pPr>
      <w:spacing w:after="0" w:line="240" w:lineRule="auto"/>
    </w:pPr>
    <w:rPr>
      <w:rFonts w:asciiTheme="minorHAnsi" w:eastAsiaTheme="minorHAnsi" w:hAnsiTheme="minorHAnsi" w:cstheme="minorBidi"/>
      <w:spacing w:val="0"/>
      <w:kern w:val="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A40"/>
    <w:rPr>
      <w:rFonts w:asciiTheme="minorHAnsi" w:eastAsiaTheme="minorHAnsi" w:hAnsiTheme="minorHAnsi" w:cstheme="minorBidi"/>
      <w:spacing w:val="0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40"/>
    <w:rPr>
      <w:vertAlign w:val="superscript"/>
    </w:rPr>
  </w:style>
  <w:style w:type="paragraph" w:styleId="Zwykytekst">
    <w:name w:val="Plain Text"/>
    <w:basedOn w:val="Normalny"/>
    <w:link w:val="ZwykytekstZnak"/>
    <w:rsid w:val="00725047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25047"/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paragraph" w:styleId="Lista">
    <w:name w:val="List"/>
    <w:basedOn w:val="Normalny"/>
    <w:rsid w:val="00725047"/>
    <w:pPr>
      <w:autoSpaceDE w:val="0"/>
      <w:autoSpaceDN w:val="0"/>
      <w:spacing w:before="90" w:after="0" w:line="380" w:lineRule="atLeast"/>
      <w:jc w:val="both"/>
    </w:pPr>
    <w:rPr>
      <w:spacing w:val="0"/>
      <w:w w:val="89"/>
      <w:kern w:val="0"/>
      <w:sz w:val="25"/>
      <w:szCs w:val="20"/>
    </w:rPr>
  </w:style>
  <w:style w:type="paragraph" w:customStyle="1" w:styleId="glowny">
    <w:name w:val="glowny"/>
    <w:basedOn w:val="Stopka"/>
    <w:next w:val="Stopka"/>
    <w:rsid w:val="00E227E3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pacing w:val="0"/>
      <w:kern w:val="0"/>
      <w:sz w:val="19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97A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65B0D"/>
  </w:style>
  <w:style w:type="character" w:customStyle="1" w:styleId="fn-ref">
    <w:name w:val="fn-ref"/>
    <w:basedOn w:val="Domylnaczcionkaakapitu"/>
    <w:rsid w:val="00865B0D"/>
  </w:style>
  <w:style w:type="paragraph" w:customStyle="1" w:styleId="text-justify">
    <w:name w:val="text-justify"/>
    <w:basedOn w:val="Normalny"/>
    <w:rsid w:val="00865B0D"/>
    <w:pPr>
      <w:spacing w:before="100" w:beforeAutospacing="1" w:after="100" w:afterAutospacing="1" w:line="240" w:lineRule="auto"/>
    </w:pPr>
    <w:rPr>
      <w:spacing w:val="0"/>
      <w:kern w:val="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3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266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6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3435F"/>
    <w:pPr>
      <w:spacing w:after="0" w:line="240" w:lineRule="auto"/>
    </w:pPr>
    <w:rPr>
      <w:spacing w:val="0"/>
      <w:kern w:val="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35F"/>
    <w:rPr>
      <w:spacing w:val="0"/>
      <w:kern w:val="0"/>
      <w:sz w:val="20"/>
      <w:szCs w:val="20"/>
      <w:lang w:val="x-none" w:eastAsia="ar-SA"/>
    </w:rPr>
  </w:style>
  <w:style w:type="character" w:customStyle="1" w:styleId="apple-converted-space">
    <w:name w:val="apple-converted-space"/>
    <w:rsid w:val="0092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80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05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57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1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9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7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2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0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5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3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8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3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40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2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0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00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7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89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37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0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7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102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2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82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1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6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1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40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3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8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8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de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chod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F82F-FA63-4D84-80E1-899988A6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8164</TotalTime>
  <Pages>17</Pages>
  <Words>6238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43581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asus</cp:lastModifiedBy>
  <cp:revision>31</cp:revision>
  <cp:lastPrinted>2020-03-11T15:07:00Z</cp:lastPrinted>
  <dcterms:created xsi:type="dcterms:W3CDTF">2021-02-10T08:45:00Z</dcterms:created>
  <dcterms:modified xsi:type="dcterms:W3CDTF">2021-07-08T11:09:00Z</dcterms:modified>
</cp:coreProperties>
</file>