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88FAB" w14:textId="77777777" w:rsidR="008C2091" w:rsidRPr="008C2091" w:rsidRDefault="008C2091" w:rsidP="008C2091">
      <w:pPr>
        <w:pStyle w:val="Nagwek1"/>
        <w:keepLines w:val="0"/>
        <w:widowControl w:val="0"/>
        <w:numPr>
          <w:ilvl w:val="0"/>
          <w:numId w:val="39"/>
        </w:numPr>
        <w:suppressAutoHyphens/>
        <w:spacing w:after="120" w:line="240" w:lineRule="auto"/>
        <w:jc w:val="center"/>
        <w:textAlignment w:val="baseline"/>
        <w:rPr>
          <w:rFonts w:ascii="FuturaBlack BT" w:hAnsi="FuturaBlack BT" w:cs="FuturaBlack BT"/>
          <w:b/>
          <w:color w:val="auto"/>
          <w:sz w:val="44"/>
          <w:szCs w:val="44"/>
        </w:rPr>
      </w:pPr>
      <w:r w:rsidRPr="008C2091">
        <w:rPr>
          <w:rFonts w:ascii="Arial" w:hAnsi="Arial" w:cs="Arial"/>
          <w:b/>
          <w:color w:val="auto"/>
          <w:sz w:val="44"/>
          <w:szCs w:val="44"/>
        </w:rPr>
        <w:t xml:space="preserve">SPECYFIKACJA ISTOTNYCH WARUNKÓW  ZAMÓWIENIA </w:t>
      </w:r>
    </w:p>
    <w:p w14:paraId="090C6EB0" w14:textId="77777777" w:rsidR="008C2091" w:rsidRDefault="008C2091" w:rsidP="008C2091">
      <w:pPr>
        <w:pStyle w:val="Nagwek9"/>
        <w:spacing w:line="240" w:lineRule="auto"/>
      </w:pPr>
      <w:r>
        <w:rPr>
          <w:rFonts w:ascii="FuturaBlack BT" w:hAnsi="FuturaBlack BT" w:cs="FuturaBlack BT"/>
          <w:b/>
          <w:bCs/>
          <w:color w:val="993366"/>
          <w:sz w:val="31"/>
          <w:szCs w:val="31"/>
        </w:rPr>
        <w:tab/>
      </w:r>
    </w:p>
    <w:p w14:paraId="3CFF0811" w14:textId="77777777" w:rsidR="008C2091" w:rsidRDefault="008C2091" w:rsidP="008C2091">
      <w:pPr>
        <w:tabs>
          <w:tab w:val="left" w:pos="0"/>
          <w:tab w:val="left" w:pos="4820"/>
          <w:tab w:val="left" w:pos="5245"/>
        </w:tabs>
        <w:spacing w:line="240" w:lineRule="auto"/>
        <w:jc w:val="center"/>
        <w:rPr>
          <w:rFonts w:eastAsia="Calibri" w:cs="Calibri"/>
          <w:b/>
          <w:bCs/>
          <w:sz w:val="32"/>
          <w:szCs w:val="32"/>
        </w:rPr>
      </w:pPr>
      <w:r>
        <w:rPr>
          <w:noProof/>
        </w:rPr>
        <w:drawing>
          <wp:inline distT="0" distB="9525" distL="0" distR="9525" wp14:anchorId="1F448095" wp14:editId="2205910C">
            <wp:extent cx="1304925" cy="15144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53B83" w14:textId="77777777" w:rsidR="008C2091" w:rsidRDefault="008C2091" w:rsidP="008C2091">
      <w:pPr>
        <w:pStyle w:val="Standard"/>
        <w:jc w:val="center"/>
        <w:rPr>
          <w:rFonts w:eastAsia="Calibri" w:cs="Calibri"/>
          <w:b/>
          <w:bCs/>
          <w:color w:val="00000A"/>
          <w:sz w:val="32"/>
          <w:szCs w:val="32"/>
          <w:lang w:val="pl-PL"/>
        </w:rPr>
      </w:pPr>
    </w:p>
    <w:p w14:paraId="5B28C111" w14:textId="77777777" w:rsidR="008C2091" w:rsidRDefault="008C2091" w:rsidP="008C2091">
      <w:pPr>
        <w:pStyle w:val="Standard"/>
        <w:jc w:val="center"/>
        <w:rPr>
          <w:rFonts w:eastAsia="Calibri" w:cs="Calibri"/>
          <w:b/>
          <w:bCs/>
          <w:color w:val="00000A"/>
          <w:sz w:val="28"/>
          <w:szCs w:val="28"/>
          <w:lang w:val="pl-PL"/>
        </w:rPr>
      </w:pPr>
      <w:r>
        <w:rPr>
          <w:rFonts w:eastAsia="Calibri" w:cs="Calibri"/>
          <w:b/>
          <w:bCs/>
          <w:color w:val="00000A"/>
          <w:sz w:val="28"/>
          <w:szCs w:val="28"/>
          <w:lang w:val="pl-PL"/>
        </w:rPr>
        <w:t>MIASTO I GMINA CHODECZ</w:t>
      </w:r>
    </w:p>
    <w:p w14:paraId="45839705" w14:textId="77777777" w:rsidR="008C2091" w:rsidRDefault="008C2091" w:rsidP="008C2091">
      <w:pPr>
        <w:pStyle w:val="Standard"/>
        <w:jc w:val="center"/>
        <w:rPr>
          <w:rFonts w:eastAsia="Calibri" w:cs="Calibri"/>
          <w:b/>
          <w:bCs/>
          <w:color w:val="00000A"/>
          <w:sz w:val="28"/>
          <w:szCs w:val="28"/>
          <w:lang w:val="pl-PL"/>
        </w:rPr>
      </w:pPr>
      <w:r>
        <w:rPr>
          <w:rFonts w:eastAsia="Calibri" w:cs="Calibri"/>
          <w:b/>
          <w:bCs/>
          <w:color w:val="00000A"/>
          <w:sz w:val="28"/>
          <w:szCs w:val="28"/>
          <w:lang w:val="pl-PL"/>
        </w:rPr>
        <w:t>ul. KALISKA 2, 87-860 CHODECZ</w:t>
      </w:r>
    </w:p>
    <w:p w14:paraId="64457F98" w14:textId="77777777" w:rsidR="008C2091" w:rsidRPr="008C2091" w:rsidRDefault="008C2091" w:rsidP="008C2091">
      <w:pPr>
        <w:spacing w:line="240" w:lineRule="auto"/>
        <w:rPr>
          <w:bCs/>
        </w:rPr>
      </w:pPr>
    </w:p>
    <w:p w14:paraId="5B3214AF" w14:textId="77777777" w:rsidR="00714241" w:rsidRDefault="00714241" w:rsidP="008C2091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593CCFD2" w14:textId="06468A3E" w:rsidR="008C2091" w:rsidRPr="008C2091" w:rsidRDefault="008C2091" w:rsidP="008C2091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bCs/>
          <w:sz w:val="22"/>
          <w:szCs w:val="22"/>
        </w:rPr>
        <w:t>Zamawiający</w:t>
      </w:r>
      <w:r w:rsidRPr="008C2091">
        <w:rPr>
          <w:rFonts w:asciiTheme="minorHAnsi" w:hAnsiTheme="minorHAnsi" w:cstheme="minorHAnsi"/>
          <w:sz w:val="22"/>
          <w:szCs w:val="22"/>
        </w:rPr>
        <w:t xml:space="preserve">: </w:t>
      </w:r>
      <w:r w:rsidRPr="008C2091">
        <w:rPr>
          <w:rFonts w:asciiTheme="minorHAnsi" w:hAnsiTheme="minorHAnsi" w:cstheme="minorHAnsi"/>
          <w:b/>
          <w:sz w:val="22"/>
          <w:szCs w:val="22"/>
        </w:rPr>
        <w:t>Miasto i Gmina Chodecz</w:t>
      </w:r>
    </w:p>
    <w:p w14:paraId="0CFD90D2" w14:textId="78BE53BC" w:rsidR="008C2091" w:rsidRPr="008C2091" w:rsidRDefault="008C2091" w:rsidP="008C2091">
      <w:pPr>
        <w:pStyle w:val="Standard"/>
        <w:jc w:val="both"/>
        <w:rPr>
          <w:rFonts w:asciiTheme="minorHAnsi" w:eastAsia="Calibri" w:hAnsiTheme="minorHAnsi" w:cstheme="minorHAnsi"/>
          <w:b/>
          <w:bCs/>
          <w:color w:val="00000A"/>
          <w:sz w:val="22"/>
          <w:szCs w:val="22"/>
          <w:lang w:val="pl-PL"/>
        </w:rPr>
      </w:pPr>
      <w:r w:rsidRPr="008C2091"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  <w:t xml:space="preserve">Nr zamówienia: </w:t>
      </w:r>
      <w:r w:rsidRPr="008C2091">
        <w:rPr>
          <w:rFonts w:asciiTheme="minorHAnsi" w:eastAsia="Calibri" w:hAnsiTheme="minorHAnsi" w:cstheme="minorHAnsi"/>
          <w:b/>
          <w:bCs/>
          <w:color w:val="00000A"/>
          <w:sz w:val="22"/>
          <w:szCs w:val="22"/>
          <w:lang w:val="pl-PL"/>
        </w:rPr>
        <w:t>In.272.12.2021</w:t>
      </w:r>
    </w:p>
    <w:p w14:paraId="76A9807B" w14:textId="77777777" w:rsidR="008C2091" w:rsidRPr="008C2091" w:rsidRDefault="008C2091" w:rsidP="008C2091">
      <w:pPr>
        <w:pStyle w:val="Standard"/>
        <w:jc w:val="both"/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</w:pPr>
    </w:p>
    <w:p w14:paraId="5FB2F7BA" w14:textId="38D863D9" w:rsidR="008C2091" w:rsidRPr="008C2091" w:rsidRDefault="008C2091" w:rsidP="00714241">
      <w:pPr>
        <w:widowControl w:val="0"/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8C2091">
        <w:rPr>
          <w:rFonts w:asciiTheme="minorHAnsi" w:hAnsiTheme="minorHAnsi" w:cstheme="minorHAnsi"/>
          <w:bCs/>
          <w:sz w:val="22"/>
          <w:szCs w:val="22"/>
        </w:rPr>
        <w:t>Przedmiot zamówienia:</w:t>
      </w:r>
      <w:r w:rsidRPr="008C20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id="0" w:name="_Hlk491119035"/>
      <w:bookmarkStart w:id="1" w:name="_Hlk79661554"/>
      <w:r w:rsidRPr="008C2091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„</w:t>
      </w:r>
      <w:r w:rsidRPr="008C2091">
        <w:rPr>
          <w:rFonts w:asciiTheme="minorHAnsi" w:hAnsiTheme="minorHAnsi" w:cstheme="minorHAnsi"/>
          <w:b/>
          <w:sz w:val="22"/>
          <w:szCs w:val="22"/>
        </w:rPr>
        <w:t>Dostawa artykułów żywnościowych na potrzeby wyżywienia dzieci w Przedszkolu i Żłobku Samorządowym w Chodczu w roku szkolnym 2021/2022”</w:t>
      </w:r>
      <w:bookmarkEnd w:id="0"/>
      <w:r w:rsidRPr="008C2091">
        <w:rPr>
          <w:rFonts w:asciiTheme="minorHAnsi" w:hAnsiTheme="minorHAnsi" w:cstheme="minorHAnsi"/>
          <w:b/>
          <w:sz w:val="22"/>
          <w:szCs w:val="22"/>
        </w:rPr>
        <w:t>.</w:t>
      </w:r>
      <w:bookmarkEnd w:id="1"/>
    </w:p>
    <w:p w14:paraId="6FD67CF3" w14:textId="77777777" w:rsidR="008C2091" w:rsidRPr="008C2091" w:rsidRDefault="008C2091" w:rsidP="008C2091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A4DB99F" w14:textId="3A0E5C8B" w:rsidR="008C2091" w:rsidRPr="008C2091" w:rsidRDefault="008C2091" w:rsidP="00714241">
      <w:pPr>
        <w:spacing w:after="240" w:line="240" w:lineRule="auto"/>
        <w:jc w:val="both"/>
        <w:rPr>
          <w:rFonts w:asciiTheme="minorHAnsi" w:hAnsiTheme="minorHAnsi" w:cstheme="minorHAnsi"/>
          <w:b/>
          <w:kern w:val="0"/>
          <w:sz w:val="22"/>
          <w:szCs w:val="22"/>
          <w:lang w:eastAsia="en-US"/>
        </w:rPr>
      </w:pPr>
      <w:r w:rsidRPr="008C2091">
        <w:rPr>
          <w:rFonts w:asciiTheme="minorHAnsi" w:hAnsiTheme="minorHAnsi" w:cstheme="minorHAnsi"/>
          <w:bCs/>
          <w:sz w:val="22"/>
          <w:szCs w:val="22"/>
        </w:rPr>
        <w:t>Tryb udzielenia zamówienia:</w:t>
      </w:r>
      <w:r w:rsidRPr="008C20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C2091">
        <w:rPr>
          <w:rFonts w:asciiTheme="minorHAnsi" w:hAnsiTheme="minorHAnsi" w:cstheme="minorHAnsi"/>
          <w:sz w:val="22"/>
          <w:szCs w:val="22"/>
        </w:rPr>
        <w:t xml:space="preserve"> </w:t>
      </w:r>
      <w:r w:rsidRPr="008C2091">
        <w:rPr>
          <w:rFonts w:asciiTheme="minorHAnsi" w:hAnsiTheme="minorHAnsi" w:cstheme="minorHAnsi"/>
          <w:b/>
          <w:kern w:val="0"/>
          <w:sz w:val="22"/>
          <w:szCs w:val="22"/>
          <w:lang w:eastAsia="en-US"/>
        </w:rPr>
        <w:t>tryb podstawowy bez negocjacji</w:t>
      </w:r>
      <w:r w:rsidR="009C7D36">
        <w:rPr>
          <w:rFonts w:asciiTheme="minorHAnsi" w:hAnsiTheme="minorHAnsi" w:cstheme="minorHAnsi"/>
          <w:b/>
          <w:kern w:val="0"/>
          <w:sz w:val="22"/>
          <w:szCs w:val="22"/>
          <w:lang w:eastAsia="en-US"/>
        </w:rPr>
        <w:t xml:space="preserve"> </w:t>
      </w:r>
      <w:r w:rsidR="009C7D36" w:rsidRPr="009C7D36">
        <w:rPr>
          <w:rFonts w:asciiTheme="minorHAnsi" w:hAnsiTheme="minorHAnsi" w:cstheme="minorHAnsi"/>
          <w:b/>
          <w:sz w:val="22"/>
          <w:szCs w:val="22"/>
        </w:rPr>
        <w:t xml:space="preserve">wskazany w art. 275 pkt 1 ustawy </w:t>
      </w:r>
      <w:proofErr w:type="spellStart"/>
      <w:r w:rsidR="009C7D36" w:rsidRPr="009C7D36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</w:p>
    <w:p w14:paraId="7BD99FD9" w14:textId="340A4D8C" w:rsidR="008C2091" w:rsidRPr="008C2091" w:rsidRDefault="008C2091" w:rsidP="008C2091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bCs/>
          <w:sz w:val="22"/>
          <w:szCs w:val="22"/>
        </w:rPr>
        <w:t>Rodzaj zamówienia:</w:t>
      </w:r>
      <w:r w:rsidRPr="008C20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C2091">
        <w:rPr>
          <w:rFonts w:asciiTheme="minorHAnsi" w:hAnsiTheme="minorHAnsi" w:cstheme="minorHAnsi"/>
          <w:sz w:val="22"/>
          <w:szCs w:val="22"/>
        </w:rPr>
        <w:t xml:space="preserve"> </w:t>
      </w:r>
      <w:r w:rsidRPr="008C2091">
        <w:rPr>
          <w:rFonts w:asciiTheme="minorHAnsi" w:hAnsiTheme="minorHAnsi" w:cstheme="minorHAnsi"/>
          <w:b/>
          <w:sz w:val="22"/>
          <w:szCs w:val="22"/>
        </w:rPr>
        <w:t>Dostawy</w:t>
      </w:r>
    </w:p>
    <w:p w14:paraId="66D640C4" w14:textId="77777777" w:rsidR="008C2091" w:rsidRPr="008C2091" w:rsidRDefault="008C2091" w:rsidP="008C2091">
      <w:pPr>
        <w:pStyle w:val="Standard"/>
        <w:jc w:val="both"/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</w:pPr>
    </w:p>
    <w:p w14:paraId="447F7FA3" w14:textId="77777777" w:rsidR="008C2091" w:rsidRPr="008C2091" w:rsidRDefault="008C2091" w:rsidP="008C2091">
      <w:pPr>
        <w:pStyle w:val="Standard"/>
        <w:jc w:val="both"/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</w:pPr>
    </w:p>
    <w:p w14:paraId="6A506149" w14:textId="77777777" w:rsidR="008C2091" w:rsidRPr="008C2091" w:rsidRDefault="008C2091" w:rsidP="008C2091">
      <w:pPr>
        <w:pStyle w:val="Standard"/>
        <w:jc w:val="both"/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</w:pPr>
    </w:p>
    <w:p w14:paraId="28B11BE4" w14:textId="77777777" w:rsidR="008C2091" w:rsidRPr="008C2091" w:rsidRDefault="008C2091" w:rsidP="008C2091">
      <w:pPr>
        <w:suppressAutoHyphens/>
        <w:spacing w:line="240" w:lineRule="auto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2D375896" w14:textId="77777777" w:rsidR="008C2091" w:rsidRPr="00346276" w:rsidRDefault="008C2091" w:rsidP="008C2091">
      <w:pPr>
        <w:tabs>
          <w:tab w:val="left" w:pos="-2520"/>
          <w:tab w:val="left" w:pos="-2340"/>
          <w:tab w:val="left" w:leader="dot" w:pos="-2160"/>
        </w:tabs>
        <w:suppressAutoHyphens/>
        <w:spacing w:after="120" w:line="240" w:lineRule="auto"/>
        <w:jc w:val="both"/>
        <w:rPr>
          <w:rFonts w:asciiTheme="minorHAnsi" w:hAnsiTheme="minorHAnsi" w:cstheme="minorHAnsi"/>
          <w:b/>
          <w:bCs/>
          <w:spacing w:val="0"/>
          <w:kern w:val="0"/>
          <w:sz w:val="22"/>
          <w:szCs w:val="22"/>
          <w:lang w:eastAsia="ar-SA"/>
        </w:rPr>
      </w:pPr>
      <w:r w:rsidRPr="00346276">
        <w:rPr>
          <w:rFonts w:asciiTheme="minorHAnsi" w:hAnsiTheme="minorHAnsi" w:cstheme="minorHAnsi"/>
          <w:b/>
          <w:bCs/>
          <w:spacing w:val="0"/>
          <w:kern w:val="0"/>
          <w:sz w:val="22"/>
          <w:szCs w:val="22"/>
          <w:lang w:eastAsia="ar-SA"/>
        </w:rPr>
        <w:t>Zatwierdził:</w:t>
      </w:r>
    </w:p>
    <w:p w14:paraId="3F4E3A80" w14:textId="77777777" w:rsidR="008C2091" w:rsidRPr="00346276" w:rsidRDefault="008C2091" w:rsidP="008C2091">
      <w:pPr>
        <w:tabs>
          <w:tab w:val="left" w:pos="-2520"/>
          <w:tab w:val="left" w:pos="-2340"/>
          <w:tab w:val="left" w:leader="dot" w:pos="-2160"/>
        </w:tabs>
        <w:suppressAutoHyphens/>
        <w:spacing w:after="120" w:line="240" w:lineRule="auto"/>
        <w:jc w:val="both"/>
        <w:rPr>
          <w:rFonts w:asciiTheme="minorHAnsi" w:hAnsiTheme="minorHAnsi" w:cstheme="minorHAnsi"/>
          <w:b/>
          <w:bCs/>
          <w:spacing w:val="0"/>
          <w:kern w:val="0"/>
          <w:sz w:val="22"/>
          <w:szCs w:val="22"/>
          <w:lang w:eastAsia="ar-SA"/>
        </w:rPr>
      </w:pPr>
      <w:r w:rsidRPr="00346276">
        <w:rPr>
          <w:rFonts w:asciiTheme="minorHAnsi" w:hAnsiTheme="minorHAnsi" w:cstheme="minorHAnsi"/>
          <w:b/>
          <w:bCs/>
          <w:spacing w:val="0"/>
          <w:kern w:val="0"/>
          <w:sz w:val="22"/>
          <w:szCs w:val="22"/>
          <w:lang w:eastAsia="ar-SA"/>
        </w:rPr>
        <w:t>Jarosław Grabczyński – Burmistrz Chodcza</w:t>
      </w:r>
    </w:p>
    <w:p w14:paraId="128240E3" w14:textId="77777777" w:rsidR="008C2091" w:rsidRPr="008C2091" w:rsidRDefault="008C2091" w:rsidP="008C2091">
      <w:pPr>
        <w:pStyle w:val="Standard"/>
        <w:jc w:val="center"/>
        <w:rPr>
          <w:rFonts w:asciiTheme="minorHAnsi" w:eastAsia="Calibri" w:hAnsiTheme="minorHAnsi" w:cstheme="minorHAnsi"/>
          <w:b/>
          <w:bCs/>
          <w:color w:val="00000A"/>
          <w:sz w:val="22"/>
          <w:szCs w:val="22"/>
          <w:lang w:val="pl-PL"/>
        </w:rPr>
      </w:pPr>
    </w:p>
    <w:p w14:paraId="29FFF9E4" w14:textId="77777777" w:rsidR="008C2091" w:rsidRPr="008C2091" w:rsidRDefault="008C2091" w:rsidP="008C2091">
      <w:pPr>
        <w:pStyle w:val="Standard"/>
        <w:jc w:val="center"/>
        <w:rPr>
          <w:rFonts w:asciiTheme="minorHAnsi" w:eastAsia="Calibri" w:hAnsiTheme="minorHAnsi" w:cstheme="minorHAnsi"/>
          <w:b/>
          <w:bCs/>
          <w:color w:val="00000A"/>
          <w:sz w:val="22"/>
          <w:szCs w:val="22"/>
          <w:lang w:val="pl-PL"/>
        </w:rPr>
      </w:pPr>
    </w:p>
    <w:p w14:paraId="5C2266DC" w14:textId="2277626B" w:rsidR="008C2091" w:rsidRDefault="008C2091" w:rsidP="008C2091">
      <w:pPr>
        <w:pStyle w:val="Standard"/>
        <w:jc w:val="center"/>
        <w:rPr>
          <w:rFonts w:asciiTheme="minorHAnsi" w:eastAsia="Calibri" w:hAnsiTheme="minorHAnsi" w:cstheme="minorHAnsi"/>
          <w:b/>
          <w:bCs/>
          <w:color w:val="00000A"/>
          <w:sz w:val="22"/>
          <w:szCs w:val="22"/>
          <w:lang w:val="pl-PL"/>
        </w:rPr>
      </w:pPr>
    </w:p>
    <w:p w14:paraId="5907719F" w14:textId="0D9EB6EF" w:rsidR="008C2091" w:rsidRDefault="008C2091" w:rsidP="008C2091">
      <w:pPr>
        <w:pStyle w:val="Standard"/>
        <w:jc w:val="center"/>
        <w:rPr>
          <w:rFonts w:asciiTheme="minorHAnsi" w:eastAsia="Calibri" w:hAnsiTheme="minorHAnsi" w:cstheme="minorHAnsi"/>
          <w:b/>
          <w:bCs/>
          <w:color w:val="00000A"/>
          <w:sz w:val="22"/>
          <w:szCs w:val="22"/>
          <w:lang w:val="pl-PL"/>
        </w:rPr>
      </w:pPr>
    </w:p>
    <w:p w14:paraId="1CDC9DF5" w14:textId="56A47D25" w:rsidR="008C2091" w:rsidRDefault="008C2091" w:rsidP="008C2091">
      <w:pPr>
        <w:pStyle w:val="Standard"/>
        <w:jc w:val="center"/>
        <w:rPr>
          <w:rFonts w:asciiTheme="minorHAnsi" w:eastAsia="Calibri" w:hAnsiTheme="minorHAnsi" w:cstheme="minorHAnsi"/>
          <w:b/>
          <w:bCs/>
          <w:color w:val="00000A"/>
          <w:sz w:val="22"/>
          <w:szCs w:val="22"/>
          <w:lang w:val="pl-PL"/>
        </w:rPr>
      </w:pPr>
    </w:p>
    <w:p w14:paraId="7F61D6AB" w14:textId="67756357" w:rsidR="008C2091" w:rsidRDefault="008C2091" w:rsidP="008C2091">
      <w:pPr>
        <w:pStyle w:val="Standard"/>
        <w:jc w:val="center"/>
        <w:rPr>
          <w:rFonts w:asciiTheme="minorHAnsi" w:eastAsia="Calibri" w:hAnsiTheme="minorHAnsi" w:cstheme="minorHAnsi"/>
          <w:b/>
          <w:bCs/>
          <w:color w:val="00000A"/>
          <w:sz w:val="22"/>
          <w:szCs w:val="22"/>
          <w:lang w:val="pl-PL"/>
        </w:rPr>
      </w:pPr>
    </w:p>
    <w:p w14:paraId="1D70FF50" w14:textId="12FF5976" w:rsidR="008C2091" w:rsidRDefault="008C2091" w:rsidP="008C2091">
      <w:pPr>
        <w:pStyle w:val="Standard"/>
        <w:jc w:val="center"/>
        <w:rPr>
          <w:rFonts w:asciiTheme="minorHAnsi" w:eastAsia="Calibri" w:hAnsiTheme="minorHAnsi" w:cstheme="minorHAnsi"/>
          <w:b/>
          <w:bCs/>
          <w:color w:val="00000A"/>
          <w:sz w:val="22"/>
          <w:szCs w:val="22"/>
          <w:lang w:val="pl-PL"/>
        </w:rPr>
      </w:pPr>
    </w:p>
    <w:p w14:paraId="6917BC96" w14:textId="4EAAB396" w:rsidR="008C2091" w:rsidRDefault="008C2091" w:rsidP="008C2091">
      <w:pPr>
        <w:pStyle w:val="Standard"/>
        <w:jc w:val="center"/>
        <w:rPr>
          <w:rFonts w:asciiTheme="minorHAnsi" w:eastAsia="Calibri" w:hAnsiTheme="minorHAnsi" w:cstheme="minorHAnsi"/>
          <w:b/>
          <w:bCs/>
          <w:color w:val="00000A"/>
          <w:sz w:val="22"/>
          <w:szCs w:val="22"/>
          <w:lang w:val="pl-PL"/>
        </w:rPr>
      </w:pPr>
    </w:p>
    <w:p w14:paraId="05B86D51" w14:textId="77777777" w:rsidR="008C2091" w:rsidRPr="008C2091" w:rsidRDefault="008C2091" w:rsidP="008C2091">
      <w:pPr>
        <w:pStyle w:val="Standard"/>
        <w:jc w:val="center"/>
        <w:rPr>
          <w:rFonts w:asciiTheme="minorHAnsi" w:eastAsia="Calibri" w:hAnsiTheme="minorHAnsi" w:cstheme="minorHAnsi"/>
          <w:b/>
          <w:bCs/>
          <w:color w:val="00000A"/>
          <w:sz w:val="22"/>
          <w:szCs w:val="22"/>
          <w:lang w:val="pl-PL"/>
        </w:rPr>
      </w:pPr>
    </w:p>
    <w:p w14:paraId="347CB65A" w14:textId="06CA4934" w:rsidR="00A9496A" w:rsidRPr="00EF521C" w:rsidRDefault="008C2091" w:rsidP="008C2091">
      <w:pPr>
        <w:tabs>
          <w:tab w:val="left" w:pos="-2520"/>
          <w:tab w:val="left" w:pos="-2340"/>
          <w:tab w:val="left" w:leader="dot" w:pos="-2160"/>
        </w:tabs>
        <w:suppressAutoHyphens/>
        <w:spacing w:after="120" w:line="240" w:lineRule="auto"/>
        <w:jc w:val="center"/>
        <w:rPr>
          <w:bCs/>
          <w:spacing w:val="0"/>
          <w:kern w:val="0"/>
          <w:sz w:val="24"/>
          <w:lang w:eastAsia="ar-SA"/>
        </w:rPr>
      </w:pPr>
      <w:r w:rsidRPr="00A86DA3">
        <w:rPr>
          <w:rFonts w:asciiTheme="minorHAnsi" w:eastAsia="Calibri" w:hAnsiTheme="minorHAnsi" w:cstheme="minorHAnsi"/>
          <w:b/>
          <w:bCs/>
          <w:color w:val="00000A"/>
          <w:sz w:val="24"/>
        </w:rPr>
        <w:t xml:space="preserve">Chodecz, </w:t>
      </w:r>
      <w:r w:rsidR="00E22E7A">
        <w:rPr>
          <w:rFonts w:asciiTheme="minorHAnsi" w:eastAsia="Calibri" w:hAnsiTheme="minorHAnsi" w:cstheme="minorHAnsi"/>
          <w:b/>
          <w:bCs/>
          <w:color w:val="00000A"/>
          <w:sz w:val="24"/>
        </w:rPr>
        <w:t>21</w:t>
      </w:r>
      <w:r w:rsidR="0078533B">
        <w:rPr>
          <w:rFonts w:asciiTheme="minorHAnsi" w:eastAsia="Calibri" w:hAnsiTheme="minorHAnsi" w:cstheme="minorHAnsi"/>
          <w:b/>
          <w:bCs/>
          <w:color w:val="00000A"/>
          <w:sz w:val="24"/>
        </w:rPr>
        <w:t>.09</w:t>
      </w:r>
      <w:r w:rsidRPr="00A86DA3">
        <w:rPr>
          <w:rFonts w:asciiTheme="minorHAnsi" w:eastAsia="Calibri" w:hAnsiTheme="minorHAnsi" w:cstheme="minorHAnsi"/>
          <w:b/>
          <w:bCs/>
          <w:color w:val="00000A"/>
          <w:sz w:val="24"/>
        </w:rPr>
        <w:t>.2021 r.</w:t>
      </w:r>
    </w:p>
    <w:p w14:paraId="1845B839" w14:textId="03BE584D" w:rsidR="00A9496A" w:rsidRPr="008C2091" w:rsidRDefault="00A9496A" w:rsidP="000D22C9">
      <w:pPr>
        <w:pStyle w:val="Akapitzlist"/>
        <w:numPr>
          <w:ilvl w:val="0"/>
          <w:numId w:val="20"/>
        </w:numPr>
        <w:spacing w:after="120" w:line="240" w:lineRule="auto"/>
        <w:jc w:val="both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lastRenderedPageBreak/>
        <w:t>NAZWA ORAZ ADRES ZAMAWIAJĄCEGO, NUMER TELEFONU, ADRES POCZTY ELEKTRONICZNEJ ORAZ STRONY INTERNETOWEJ PROWADZONEGO POSTĘPOWANIA</w:t>
      </w:r>
    </w:p>
    <w:p w14:paraId="20A5705F" w14:textId="77777777" w:rsidR="008C2091" w:rsidRPr="008C2091" w:rsidRDefault="008C2091" w:rsidP="008C20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kern w:val="0"/>
          <w:sz w:val="22"/>
          <w:szCs w:val="22"/>
          <w:lang w:eastAsia="en-US"/>
        </w:rPr>
      </w:pPr>
      <w:r w:rsidRPr="008C2091">
        <w:rPr>
          <w:rFonts w:asciiTheme="minorHAnsi" w:hAnsiTheme="minorHAnsi" w:cstheme="minorHAnsi"/>
          <w:b/>
          <w:kern w:val="0"/>
          <w:sz w:val="22"/>
          <w:szCs w:val="22"/>
          <w:lang w:eastAsia="en-US"/>
        </w:rPr>
        <w:t>Miasto i Gmina Chodecz</w:t>
      </w:r>
    </w:p>
    <w:p w14:paraId="05D4A1DD" w14:textId="77777777" w:rsidR="008C2091" w:rsidRPr="008C2091" w:rsidRDefault="008C2091" w:rsidP="008C20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 w:val="22"/>
          <w:szCs w:val="22"/>
          <w:lang w:eastAsia="en-US"/>
        </w:rPr>
      </w:pPr>
      <w:r w:rsidRPr="008C2091">
        <w:rPr>
          <w:rFonts w:asciiTheme="minorHAnsi" w:hAnsiTheme="minorHAnsi" w:cstheme="minorHAnsi"/>
          <w:b/>
          <w:bCs/>
          <w:kern w:val="0"/>
          <w:sz w:val="22"/>
          <w:szCs w:val="22"/>
          <w:lang w:eastAsia="en-US"/>
        </w:rPr>
        <w:t>ul. Kaliska 2</w:t>
      </w:r>
    </w:p>
    <w:p w14:paraId="49525B59" w14:textId="77777777" w:rsidR="008C2091" w:rsidRPr="008C2091" w:rsidRDefault="008C2091" w:rsidP="008C20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 w:val="22"/>
          <w:szCs w:val="22"/>
          <w:lang w:eastAsia="en-US"/>
        </w:rPr>
      </w:pPr>
      <w:r w:rsidRPr="008C2091">
        <w:rPr>
          <w:rFonts w:asciiTheme="minorHAnsi" w:hAnsiTheme="minorHAnsi" w:cstheme="minorHAnsi"/>
          <w:b/>
          <w:bCs/>
          <w:kern w:val="0"/>
          <w:sz w:val="22"/>
          <w:szCs w:val="22"/>
          <w:lang w:eastAsia="en-US"/>
        </w:rPr>
        <w:t xml:space="preserve">87-860 Chodecz </w:t>
      </w:r>
    </w:p>
    <w:p w14:paraId="77874AC8" w14:textId="77777777" w:rsidR="008C2091" w:rsidRPr="008C2091" w:rsidRDefault="008C2091" w:rsidP="008C20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 w:val="22"/>
          <w:szCs w:val="22"/>
          <w:lang w:eastAsia="en-US"/>
        </w:rPr>
      </w:pPr>
      <w:r w:rsidRPr="008C2091">
        <w:rPr>
          <w:rFonts w:asciiTheme="minorHAnsi" w:hAnsiTheme="minorHAnsi" w:cstheme="minorHAnsi"/>
          <w:b/>
          <w:bCs/>
          <w:kern w:val="0"/>
          <w:sz w:val="22"/>
          <w:szCs w:val="22"/>
          <w:lang w:eastAsia="en-US"/>
        </w:rPr>
        <w:t>NIP: 888-28-94-988</w:t>
      </w:r>
    </w:p>
    <w:p w14:paraId="1C4CD89D" w14:textId="77777777" w:rsidR="008C2091" w:rsidRPr="008C2091" w:rsidRDefault="008C2091" w:rsidP="008C20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</w:pPr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>tel.: (54) 2848-070</w:t>
      </w:r>
    </w:p>
    <w:p w14:paraId="4B1EBF8C" w14:textId="77777777" w:rsidR="008C2091" w:rsidRPr="008C2091" w:rsidRDefault="008C2091" w:rsidP="008C20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kern w:val="0"/>
          <w:sz w:val="22"/>
          <w:szCs w:val="22"/>
          <w:lang w:eastAsia="en-US"/>
        </w:rPr>
      </w:pPr>
      <w:r w:rsidRPr="008C2091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 xml:space="preserve">Skrzynka e-PUAP: </w:t>
      </w:r>
      <w:r w:rsidRPr="008C2091">
        <w:rPr>
          <w:rFonts w:asciiTheme="minorHAnsi" w:hAnsiTheme="minorHAnsi" w:cstheme="minorHAnsi"/>
          <w:b/>
          <w:sz w:val="22"/>
          <w:szCs w:val="22"/>
        </w:rPr>
        <w:t>/</w:t>
      </w:r>
      <w:proofErr w:type="spellStart"/>
      <w:r w:rsidRPr="008C2091">
        <w:rPr>
          <w:rFonts w:asciiTheme="minorHAnsi" w:hAnsiTheme="minorHAnsi" w:cstheme="minorHAnsi"/>
          <w:b/>
          <w:sz w:val="22"/>
          <w:szCs w:val="22"/>
        </w:rPr>
        <w:t>UMiGChodecz</w:t>
      </w:r>
      <w:proofErr w:type="spellEnd"/>
      <w:r w:rsidRPr="008C2091">
        <w:rPr>
          <w:rFonts w:asciiTheme="minorHAnsi" w:hAnsiTheme="minorHAnsi" w:cstheme="minorHAnsi"/>
          <w:b/>
          <w:sz w:val="22"/>
          <w:szCs w:val="22"/>
        </w:rPr>
        <w:t>/skrytka</w:t>
      </w:r>
      <w:r w:rsidRPr="008C2091">
        <w:rPr>
          <w:rFonts w:asciiTheme="minorHAnsi" w:hAnsiTheme="minorHAnsi" w:cstheme="minorHAnsi"/>
          <w:b/>
          <w:kern w:val="0"/>
          <w:sz w:val="22"/>
          <w:szCs w:val="22"/>
          <w:lang w:eastAsia="en-US"/>
        </w:rPr>
        <w:t xml:space="preserve"> </w:t>
      </w:r>
    </w:p>
    <w:p w14:paraId="75A746C2" w14:textId="77777777" w:rsidR="008C2091" w:rsidRPr="008C2091" w:rsidRDefault="008C2091" w:rsidP="008C20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 w:val="22"/>
          <w:szCs w:val="22"/>
          <w:lang w:eastAsia="en-US"/>
        </w:rPr>
      </w:pPr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Adres strony internetowej prowadzonego postępowania: </w:t>
      </w:r>
      <w:hyperlink r:id="rId9" w:history="1">
        <w:r w:rsidRPr="008C2091">
          <w:rPr>
            <w:rStyle w:val="Hipercze"/>
            <w:rFonts w:asciiTheme="minorHAnsi" w:hAnsiTheme="minorHAnsi" w:cstheme="minorHAnsi"/>
            <w:kern w:val="0"/>
            <w:sz w:val="22"/>
            <w:szCs w:val="22"/>
            <w:lang w:eastAsia="en-US"/>
          </w:rPr>
          <w:t>www.bip.chodecz.pl</w:t>
        </w:r>
      </w:hyperlink>
    </w:p>
    <w:p w14:paraId="0E95B74B" w14:textId="77777777" w:rsidR="008C2091" w:rsidRPr="008C2091" w:rsidRDefault="008C2091" w:rsidP="00395BD7">
      <w:pPr>
        <w:spacing w:after="120" w:line="240" w:lineRule="auto"/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</w:pPr>
    </w:p>
    <w:p w14:paraId="430FAF21" w14:textId="66495410" w:rsidR="002873A4" w:rsidRPr="008C2091" w:rsidRDefault="00A9496A" w:rsidP="000D22C9">
      <w:pPr>
        <w:pStyle w:val="Akapitzlist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ADRES STRONY INTERNETOWEJ, NA KTÓREJ UDOSTĘPNIANE BĘDĄ ZMIANY I WYJAŚNIENIA TREŚCI SWZ ORAZ INNE DOKUMENTY ZAMÓWIENIA BEZPOŚREDNIO ZWIĄZANE Z POSTĘP</w:t>
      </w:r>
      <w:r w:rsidR="00E737BD"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OWANIEM O UDZIELENIE ZAMÓWIENIA</w:t>
      </w:r>
    </w:p>
    <w:p w14:paraId="55834298" w14:textId="1A995711" w:rsidR="00E737BD" w:rsidRPr="008C2091" w:rsidRDefault="00E737BD" w:rsidP="004209B3">
      <w:pPr>
        <w:spacing w:after="0" w:line="240" w:lineRule="auto"/>
        <w:jc w:val="both"/>
        <w:rPr>
          <w:rStyle w:val="Hipercze"/>
          <w:rFonts w:asciiTheme="minorHAnsi" w:hAnsiTheme="minorHAnsi" w:cstheme="minorHAnsi"/>
          <w:color w:val="auto"/>
          <w:kern w:val="0"/>
          <w:sz w:val="22"/>
          <w:szCs w:val="22"/>
          <w:u w:val="none"/>
          <w:lang w:eastAsia="en-US"/>
        </w:rPr>
      </w:pPr>
      <w:r w:rsidRPr="008C2091">
        <w:rPr>
          <w:rFonts w:asciiTheme="minorHAnsi" w:hAnsiTheme="minorHAnsi" w:cstheme="minorHAnsi"/>
          <w:sz w:val="22"/>
          <w:szCs w:val="22"/>
        </w:rPr>
        <w:t xml:space="preserve">Zmiany i wyjaśnienia treści SWZ oraz inne dokumenty zamówienia bezpośrednio związane z postępowaniem o udzielenie zamówienia będą udostępniane na stronie internetowej: </w:t>
      </w:r>
      <w:hyperlink r:id="rId10" w:history="1">
        <w:r w:rsidR="003F7356" w:rsidRPr="008C2091">
          <w:rPr>
            <w:rStyle w:val="Hipercze"/>
            <w:rFonts w:asciiTheme="minorHAnsi" w:hAnsiTheme="minorHAnsi" w:cstheme="minorHAnsi"/>
            <w:kern w:val="0"/>
            <w:sz w:val="22"/>
            <w:szCs w:val="22"/>
            <w:lang w:eastAsia="en-US"/>
          </w:rPr>
          <w:t>www.bip.chodecz.pl</w:t>
        </w:r>
      </w:hyperlink>
      <w:r w:rsidR="00170BDE" w:rsidRPr="008C2091">
        <w:rPr>
          <w:rStyle w:val="Hipercze"/>
          <w:rFonts w:asciiTheme="minorHAnsi" w:hAnsiTheme="minorHAnsi" w:cstheme="minorHAnsi"/>
          <w:color w:val="auto"/>
          <w:kern w:val="0"/>
          <w:sz w:val="22"/>
          <w:szCs w:val="22"/>
          <w:u w:val="none"/>
          <w:lang w:eastAsia="en-US"/>
        </w:rPr>
        <w:t>.</w:t>
      </w:r>
    </w:p>
    <w:p w14:paraId="07ADD868" w14:textId="77777777" w:rsidR="00FC513F" w:rsidRPr="008C2091" w:rsidRDefault="00FC513F" w:rsidP="00395BD7">
      <w:pPr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BBE6160" w14:textId="272E9A5C" w:rsidR="002873A4" w:rsidRPr="008C2091" w:rsidRDefault="00E737BD" w:rsidP="000D22C9">
      <w:pPr>
        <w:pStyle w:val="Akapitzlist"/>
        <w:numPr>
          <w:ilvl w:val="0"/>
          <w:numId w:val="20"/>
        </w:numPr>
        <w:spacing w:after="120" w:line="240" w:lineRule="auto"/>
        <w:contextualSpacing w:val="0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TRYB UDZIELENIA ZAMÓWIENIA</w:t>
      </w:r>
    </w:p>
    <w:p w14:paraId="7ACFFB83" w14:textId="17F0BA51" w:rsidR="00037BD2" w:rsidRPr="008C2091" w:rsidRDefault="00037BD2" w:rsidP="00037BD2">
      <w:pPr>
        <w:spacing w:after="0" w:line="240" w:lineRule="auto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 xml:space="preserve">Postępowanie prowadzone jest w trybie podstawowym opartym na wymaganiach wskazanych w art. 275 pkt 1 ustawy </w:t>
      </w:r>
      <w:proofErr w:type="spellStart"/>
      <w:r w:rsidRPr="008C2091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8C2091">
        <w:rPr>
          <w:rFonts w:asciiTheme="minorHAnsi" w:hAnsiTheme="minorHAnsi" w:cstheme="minorHAnsi"/>
          <w:sz w:val="22"/>
          <w:szCs w:val="22"/>
        </w:rPr>
        <w:t xml:space="preserve"> zgodnie z ustawą z dnia 11 września 2019 r. Prawo zamówień publicznych (Dz.U. z dnia 24.10.2019, poz. 2019 z późniejszymi zmianami) oraz aktów wykonawczych do tej ustawy. W przypadku jakichkolwiek wątpliwości, niejasności, wykonawca winien przyjąć, że w pierwszej kolejności mają zastosowanie przepisy ustawy </w:t>
      </w:r>
      <w:proofErr w:type="spellStart"/>
      <w:r w:rsidRPr="008C2091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8C2091">
        <w:rPr>
          <w:rFonts w:asciiTheme="minorHAnsi" w:hAnsiTheme="minorHAnsi" w:cstheme="minorHAnsi"/>
          <w:sz w:val="22"/>
          <w:szCs w:val="22"/>
        </w:rPr>
        <w:t xml:space="preserve"> i aktów wykonawczych, a w drugiej kolejności zapisy niniejszej SWZ oraz treść ogłoszenia o zamówieniu.</w:t>
      </w:r>
    </w:p>
    <w:p w14:paraId="2986A139" w14:textId="77777777" w:rsidR="00FC513F" w:rsidRPr="008C2091" w:rsidRDefault="00FC513F" w:rsidP="00395BD7">
      <w:pPr>
        <w:spacing w:after="120" w:line="240" w:lineRule="auto"/>
        <w:rPr>
          <w:rFonts w:asciiTheme="minorHAnsi" w:hAnsiTheme="minorHAnsi" w:cstheme="minorHAnsi"/>
          <w:spacing w:val="0"/>
          <w:kern w:val="0"/>
          <w:sz w:val="22"/>
          <w:szCs w:val="22"/>
        </w:rPr>
      </w:pPr>
    </w:p>
    <w:p w14:paraId="4B375624" w14:textId="70E5F1F7" w:rsidR="00E737BD" w:rsidRPr="008C2091" w:rsidRDefault="00E737BD" w:rsidP="000D22C9">
      <w:pPr>
        <w:pStyle w:val="Akapitzlist"/>
        <w:numPr>
          <w:ilvl w:val="0"/>
          <w:numId w:val="20"/>
        </w:numPr>
        <w:spacing w:after="120" w:line="240" w:lineRule="auto"/>
        <w:jc w:val="both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INFORMACJA</w:t>
      </w:r>
      <w:r w:rsidR="00A9496A"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, CZY ZAMAWIAJĄCY PRZEWIDUJE WYBÓR NAJKORZYSTNIEJSZEJ OFERTY Z MOŻ</w:t>
      </w: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LIWOŚCIĄ PROWADZENIA NEGOCJACJI</w:t>
      </w:r>
    </w:p>
    <w:p w14:paraId="1386997A" w14:textId="68E478B2" w:rsidR="00FC513F" w:rsidRPr="008C2091" w:rsidRDefault="00E737BD" w:rsidP="004209B3">
      <w:pPr>
        <w:pStyle w:val="Akapitzlist"/>
        <w:spacing w:before="240" w:after="0" w:line="240" w:lineRule="auto"/>
        <w:ind w:left="0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Zamawiający nie przewiduje wyboru najkorzystniejszej oferty z </w:t>
      </w:r>
      <w:r w:rsidR="001033B9"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możliwością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prowadzenia negocjacji.</w:t>
      </w:r>
    </w:p>
    <w:p w14:paraId="1FF72134" w14:textId="77777777" w:rsidR="00FC513F" w:rsidRPr="008C2091" w:rsidRDefault="00FC513F" w:rsidP="00395BD7">
      <w:pPr>
        <w:pStyle w:val="Akapitzlist"/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</w:p>
    <w:p w14:paraId="6EA42D47" w14:textId="2716C1AD" w:rsidR="00E737BD" w:rsidRPr="008C2091" w:rsidRDefault="00A9496A" w:rsidP="000D22C9">
      <w:pPr>
        <w:pStyle w:val="Akapitzlist"/>
        <w:numPr>
          <w:ilvl w:val="0"/>
          <w:numId w:val="20"/>
        </w:numPr>
        <w:spacing w:after="120" w:line="240" w:lineRule="auto"/>
        <w:contextualSpacing w:val="0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O</w:t>
      </w:r>
      <w:r w:rsidR="00E737BD"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PIS PRZEDMIOTU ZAMÓWIENIA</w:t>
      </w:r>
    </w:p>
    <w:p w14:paraId="1D9D4E9D" w14:textId="1F3E273B" w:rsidR="00F67380" w:rsidRPr="00FC08B0" w:rsidRDefault="00F67380" w:rsidP="00FC08B0">
      <w:pPr>
        <w:pStyle w:val="Akapitzlist"/>
        <w:numPr>
          <w:ilvl w:val="0"/>
          <w:numId w:val="41"/>
        </w:numPr>
        <w:tabs>
          <w:tab w:val="left" w:pos="550"/>
        </w:tabs>
        <w:suppressAutoHyphens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8B0">
        <w:rPr>
          <w:rFonts w:asciiTheme="minorHAnsi" w:eastAsia="SimSun" w:hAnsiTheme="minorHAnsi" w:cstheme="minorHAnsi"/>
          <w:bCs/>
          <w:sz w:val="22"/>
          <w:szCs w:val="22"/>
        </w:rPr>
        <w:t xml:space="preserve">Przedmiotem zamówienia jest dostawa artykułów żywnościowych </w:t>
      </w:r>
      <w:r w:rsidRPr="00FC08B0">
        <w:rPr>
          <w:rFonts w:asciiTheme="minorHAnsi" w:hAnsiTheme="minorHAnsi" w:cstheme="minorHAnsi"/>
          <w:sz w:val="22"/>
          <w:szCs w:val="22"/>
        </w:rPr>
        <w:t xml:space="preserve">na potrzeby wyżywienia dzieci w Przedszkolu i Żłobku Samorządowym w Chodczu w roku szkolnym 2021/2022. Zamawiający wyszczególnił </w:t>
      </w:r>
      <w:r w:rsidR="00E22E7A">
        <w:rPr>
          <w:rFonts w:asciiTheme="minorHAnsi" w:hAnsiTheme="minorHAnsi" w:cstheme="minorHAnsi"/>
          <w:b/>
          <w:sz w:val="22"/>
          <w:szCs w:val="22"/>
        </w:rPr>
        <w:t>3</w:t>
      </w:r>
      <w:r w:rsidRPr="009F7930">
        <w:rPr>
          <w:rFonts w:asciiTheme="minorHAnsi" w:hAnsiTheme="minorHAnsi" w:cstheme="minorHAnsi"/>
          <w:b/>
          <w:sz w:val="22"/>
          <w:szCs w:val="22"/>
        </w:rPr>
        <w:t xml:space="preserve"> części zamówienia</w:t>
      </w:r>
      <w:r w:rsidRPr="00FC08B0">
        <w:rPr>
          <w:rFonts w:asciiTheme="minorHAnsi" w:hAnsiTheme="minorHAnsi" w:cstheme="minorHAnsi"/>
          <w:sz w:val="22"/>
          <w:szCs w:val="22"/>
        </w:rPr>
        <w:t xml:space="preserve"> w następujących asortymentach: </w:t>
      </w:r>
    </w:p>
    <w:p w14:paraId="6332C5BF" w14:textId="24A8233C" w:rsidR="003F018C" w:rsidRPr="009F7930" w:rsidRDefault="003F018C" w:rsidP="003F018C">
      <w:pPr>
        <w:pStyle w:val="Akapitzlist"/>
        <w:numPr>
          <w:ilvl w:val="0"/>
          <w:numId w:val="42"/>
        </w:numPr>
        <w:tabs>
          <w:tab w:val="left" w:pos="650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Część 1 - </w:t>
      </w:r>
      <w:r w:rsidRPr="009F7930">
        <w:rPr>
          <w:rFonts w:asciiTheme="minorHAnsi" w:hAnsiTheme="minorHAnsi" w:cstheme="minorHAnsi"/>
          <w:b/>
          <w:sz w:val="22"/>
          <w:szCs w:val="22"/>
        </w:rPr>
        <w:t>Artykuły spożywcze</w:t>
      </w:r>
    </w:p>
    <w:p w14:paraId="36DDA950" w14:textId="53131C0B" w:rsidR="00F67380" w:rsidRPr="009F7930" w:rsidRDefault="003F018C" w:rsidP="0013326F">
      <w:pPr>
        <w:pStyle w:val="Akapitzlist"/>
        <w:numPr>
          <w:ilvl w:val="0"/>
          <w:numId w:val="42"/>
        </w:numPr>
        <w:tabs>
          <w:tab w:val="left" w:pos="650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Część 2 - </w:t>
      </w:r>
      <w:r w:rsidR="00F67380" w:rsidRPr="009F7930">
        <w:rPr>
          <w:rFonts w:asciiTheme="minorHAnsi" w:hAnsiTheme="minorHAnsi" w:cstheme="minorHAnsi"/>
          <w:b/>
          <w:sz w:val="22"/>
          <w:szCs w:val="22"/>
        </w:rPr>
        <w:t>Warzywa i owoce</w:t>
      </w:r>
    </w:p>
    <w:p w14:paraId="7343A489" w14:textId="369CB0C5" w:rsidR="00F67380" w:rsidRPr="0078533B" w:rsidRDefault="003F018C" w:rsidP="0078533B">
      <w:pPr>
        <w:pStyle w:val="Akapitzlist"/>
        <w:numPr>
          <w:ilvl w:val="0"/>
          <w:numId w:val="42"/>
        </w:numPr>
        <w:tabs>
          <w:tab w:val="left" w:pos="650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Część 3 - </w:t>
      </w:r>
      <w:r w:rsidR="0013326F" w:rsidRPr="009F793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Nabiał </w:t>
      </w:r>
    </w:p>
    <w:p w14:paraId="1948EC48" w14:textId="4E201E1C" w:rsidR="00F67380" w:rsidRPr="00FC08B0" w:rsidRDefault="00F67380" w:rsidP="00FC08B0">
      <w:pPr>
        <w:pStyle w:val="Akapitzlist"/>
        <w:numPr>
          <w:ilvl w:val="0"/>
          <w:numId w:val="41"/>
        </w:numPr>
        <w:tabs>
          <w:tab w:val="left" w:pos="650"/>
        </w:tabs>
        <w:suppressAutoHyphens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79657941"/>
      <w:r w:rsidRPr="00FC08B0">
        <w:rPr>
          <w:rFonts w:asciiTheme="minorHAnsi" w:eastAsia="SimSun" w:hAnsiTheme="minorHAnsi" w:cstheme="minorHAnsi"/>
          <w:color w:val="000000"/>
          <w:sz w:val="22"/>
          <w:szCs w:val="22"/>
        </w:rPr>
        <w:t xml:space="preserve">Szczegółowy opis przedmiotu zamówienia - stanowią </w:t>
      </w:r>
      <w:r w:rsidRPr="00FC08B0">
        <w:rPr>
          <w:rFonts w:asciiTheme="minorHAnsi" w:eastAsia="SimSun" w:hAnsiTheme="minorHAnsi" w:cstheme="minorHAnsi"/>
          <w:b/>
          <w:color w:val="000000"/>
          <w:sz w:val="22"/>
          <w:szCs w:val="22"/>
        </w:rPr>
        <w:t>załączniki nr 1</w:t>
      </w:r>
      <w:r w:rsidR="009F7930">
        <w:rPr>
          <w:rFonts w:asciiTheme="minorHAnsi" w:eastAsia="SimSun" w:hAnsiTheme="minorHAnsi" w:cstheme="minorHAnsi"/>
          <w:b/>
          <w:color w:val="000000"/>
          <w:sz w:val="22"/>
          <w:szCs w:val="22"/>
        </w:rPr>
        <w:t>a, 1b, 1c</w:t>
      </w:r>
      <w:r w:rsidR="0078533B">
        <w:rPr>
          <w:rFonts w:asciiTheme="minorHAnsi" w:eastAsia="SimSun" w:hAnsiTheme="minorHAnsi" w:cstheme="minorHAnsi"/>
          <w:b/>
          <w:color w:val="000000"/>
          <w:sz w:val="22"/>
          <w:szCs w:val="22"/>
        </w:rPr>
        <w:t xml:space="preserve"> </w:t>
      </w:r>
      <w:r w:rsidRPr="00FC08B0">
        <w:rPr>
          <w:rFonts w:asciiTheme="minorHAnsi" w:eastAsia="SimSun" w:hAnsiTheme="minorHAnsi" w:cstheme="minorHAnsi"/>
          <w:b/>
          <w:color w:val="000000"/>
          <w:sz w:val="22"/>
          <w:szCs w:val="22"/>
        </w:rPr>
        <w:t>do SWZ</w:t>
      </w:r>
      <w:r w:rsidRPr="00FC08B0">
        <w:rPr>
          <w:rFonts w:asciiTheme="minorHAnsi" w:eastAsia="SimSun" w:hAnsiTheme="minorHAnsi" w:cstheme="minorHAnsi"/>
          <w:color w:val="000000"/>
          <w:sz w:val="22"/>
          <w:szCs w:val="22"/>
        </w:rPr>
        <w:t>.</w:t>
      </w:r>
    </w:p>
    <w:p w14:paraId="75FEA4DD" w14:textId="48F360FE" w:rsidR="00F67380" w:rsidRDefault="00F67380" w:rsidP="00FC08B0">
      <w:pPr>
        <w:pStyle w:val="Akapitzlist"/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C08B0">
        <w:rPr>
          <w:rFonts w:asciiTheme="minorHAnsi" w:hAnsiTheme="minorHAnsi" w:cstheme="minorHAnsi"/>
          <w:sz w:val="22"/>
          <w:szCs w:val="22"/>
        </w:rPr>
        <w:t xml:space="preserve">Dostawy odbywać się będą sukcesywnie na podstawie szczegółowego zamówienia złożonego w jednej z form (pisemnie, telefonicznie, drogą elektroniczną) przez </w:t>
      </w:r>
      <w:r w:rsidRPr="00FC08B0">
        <w:rPr>
          <w:rFonts w:asciiTheme="minorHAnsi" w:hAnsiTheme="minorHAnsi" w:cstheme="minorHAnsi"/>
          <w:bCs/>
          <w:sz w:val="22"/>
          <w:szCs w:val="22"/>
        </w:rPr>
        <w:t>Zamawiającego z jednodniowym wyprzedzeniem.</w:t>
      </w:r>
    </w:p>
    <w:p w14:paraId="3BDCDEDE" w14:textId="65852246" w:rsidR="007B7103" w:rsidRPr="007B7103" w:rsidRDefault="007B7103" w:rsidP="007B7103">
      <w:pPr>
        <w:numPr>
          <w:ilvl w:val="0"/>
          <w:numId w:val="41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7103">
        <w:rPr>
          <w:rFonts w:asciiTheme="minorHAnsi" w:hAnsiTheme="minorHAnsi" w:cstheme="minorHAnsi"/>
          <w:sz w:val="22"/>
          <w:szCs w:val="22"/>
        </w:rPr>
        <w:t>Zamawiający wymaga dostaw od poniedziałku do piątku włącznie, w godzinach 6</w:t>
      </w:r>
      <w:r w:rsidRPr="007B7103">
        <w:rPr>
          <w:rFonts w:asciiTheme="minorHAnsi" w:hAnsiTheme="minorHAnsi" w:cstheme="minorHAnsi"/>
          <w:sz w:val="22"/>
          <w:szCs w:val="22"/>
          <w:vertAlign w:val="superscript"/>
        </w:rPr>
        <w:t>00 –</w:t>
      </w:r>
      <w:r w:rsidRPr="007B7103">
        <w:rPr>
          <w:rFonts w:asciiTheme="minorHAnsi" w:hAnsiTheme="minorHAnsi" w:cstheme="minorHAnsi"/>
          <w:sz w:val="22"/>
          <w:szCs w:val="22"/>
        </w:rPr>
        <w:t xml:space="preserve"> 8</w:t>
      </w:r>
      <w:r w:rsidRPr="007B7103">
        <w:rPr>
          <w:rFonts w:asciiTheme="minorHAnsi" w:hAnsiTheme="minorHAnsi" w:cstheme="minorHAnsi"/>
          <w:sz w:val="22"/>
          <w:szCs w:val="22"/>
          <w:vertAlign w:val="superscript"/>
        </w:rPr>
        <w:t xml:space="preserve">00 </w:t>
      </w:r>
      <w:r w:rsidRPr="007B7103">
        <w:rPr>
          <w:rFonts w:asciiTheme="minorHAnsi" w:hAnsiTheme="minorHAnsi" w:cstheme="minorHAnsi"/>
          <w:sz w:val="22"/>
          <w:szCs w:val="22"/>
        </w:rPr>
        <w:t>do pomieszczeń magazynowych w ilościach uzgodnionych telefonicznie na dzień przed planowanym terminem dostawy. Zamawiający zastrzega sobie prawo do dodatkowej dostawy w godzinach późniejszych tego samego dnia, w zależności od potrzeb.</w:t>
      </w:r>
    </w:p>
    <w:p w14:paraId="4507AFA4" w14:textId="77777777" w:rsidR="00F67380" w:rsidRPr="00FC08B0" w:rsidRDefault="00F67380" w:rsidP="00FC08B0">
      <w:pPr>
        <w:pStyle w:val="Akapitzlist"/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8B0">
        <w:rPr>
          <w:rFonts w:asciiTheme="minorHAnsi" w:hAnsiTheme="minorHAnsi" w:cstheme="minorHAnsi"/>
          <w:sz w:val="22"/>
          <w:szCs w:val="22"/>
        </w:rPr>
        <w:t xml:space="preserve">Dostarczany towar winien być świeży z okresami ważności odpowiednimi dla danego asortymentu, wysokiej jakości tj. I-go gatunku bez wad fizycznych i jakościowych i odpowiadać Polskim Normom. Wyroby winny być oznaczone zgodnie z obowiązującymi przepisami. </w:t>
      </w:r>
    </w:p>
    <w:p w14:paraId="52E9FC12" w14:textId="7F4F19EA" w:rsidR="00F67380" w:rsidRPr="00FC08B0" w:rsidRDefault="00F67380" w:rsidP="00FC08B0">
      <w:pPr>
        <w:pStyle w:val="Akapitzlist"/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8B0">
        <w:rPr>
          <w:rFonts w:asciiTheme="minorHAnsi" w:hAnsiTheme="minorHAnsi" w:cstheme="minorHAnsi"/>
          <w:sz w:val="22"/>
          <w:szCs w:val="22"/>
        </w:rPr>
        <w:t xml:space="preserve">Termin przydatności do spożycia artykułów spożywczych powinien być nie krótszy niż </w:t>
      </w:r>
      <w:r w:rsidR="009F7930">
        <w:rPr>
          <w:rFonts w:asciiTheme="minorHAnsi" w:hAnsiTheme="minorHAnsi" w:cstheme="minorHAnsi"/>
          <w:sz w:val="22"/>
          <w:szCs w:val="22"/>
        </w:rPr>
        <w:t>3</w:t>
      </w:r>
      <w:r w:rsidRPr="00FC08B0">
        <w:rPr>
          <w:rFonts w:asciiTheme="minorHAnsi" w:hAnsiTheme="minorHAnsi" w:cstheme="minorHAnsi"/>
          <w:sz w:val="22"/>
          <w:szCs w:val="22"/>
        </w:rPr>
        <w:t xml:space="preserve"> miesiące od </w:t>
      </w:r>
      <w:r w:rsidRPr="00FC08B0">
        <w:rPr>
          <w:rFonts w:asciiTheme="minorHAnsi" w:hAnsiTheme="minorHAnsi" w:cstheme="minorHAnsi"/>
          <w:sz w:val="22"/>
          <w:szCs w:val="22"/>
        </w:rPr>
        <w:lastRenderedPageBreak/>
        <w:t>daty dostarczenia, z wyjątkiem mięsa, jaj kurzych oraz mleka i produktów mleczarskich, które winny być dostarczane świeże.</w:t>
      </w:r>
    </w:p>
    <w:p w14:paraId="7578220A" w14:textId="77777777" w:rsidR="00F67380" w:rsidRPr="00FC08B0" w:rsidRDefault="00F67380" w:rsidP="00FC08B0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8B0">
        <w:rPr>
          <w:rFonts w:asciiTheme="minorHAnsi" w:hAnsiTheme="minorHAnsi" w:cstheme="minorHAnsi"/>
          <w:sz w:val="22"/>
          <w:szCs w:val="22"/>
        </w:rPr>
        <w:t xml:space="preserve">Wykonawca zobowiązuje się do bezpłatnego dostarczania artykułów na miejsce własnym pojazdem samochodowym, przystosowanym do przewozu wymienionych artykułów żywnościowych, spełniającym wymagania Terenowej Stacji Sanitarno-Epidemiologicznej. Koszty przewozu, zabezpieczenia towaru i ubezpieczenia za czas przewozu ponosi Wykonawca, a Zamawiający zapewni u siebie odbiór zamówionego towaru. </w:t>
      </w:r>
    </w:p>
    <w:p w14:paraId="1CBEE23B" w14:textId="77777777" w:rsidR="00F67380" w:rsidRPr="00FC08B0" w:rsidRDefault="00F67380" w:rsidP="00FC08B0">
      <w:pPr>
        <w:pStyle w:val="Akapitzlist"/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8B0">
        <w:rPr>
          <w:rFonts w:asciiTheme="minorHAnsi" w:hAnsiTheme="minorHAnsi" w:cstheme="minorHAnsi"/>
          <w:sz w:val="22"/>
          <w:szCs w:val="22"/>
        </w:rPr>
        <w:t>Dostawca zobowiązany jest rozładować towar w miejscu wskazanym przez Zamawiającego.</w:t>
      </w:r>
    </w:p>
    <w:p w14:paraId="61F9AA01" w14:textId="3E25DEAC" w:rsidR="00F67380" w:rsidRPr="00FC08B0" w:rsidRDefault="00F67380" w:rsidP="00FC08B0">
      <w:pPr>
        <w:pStyle w:val="Akapitzlist"/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8B0">
        <w:rPr>
          <w:rFonts w:asciiTheme="minorHAnsi" w:hAnsiTheme="minorHAnsi" w:cstheme="minorHAnsi"/>
          <w:sz w:val="22"/>
          <w:szCs w:val="22"/>
        </w:rPr>
        <w:t>Zamawiający zastrzega sobie prawo zlecenia dostawy mniejszej lub większej o 50% ilości produktów podanych w załączniku nr 1</w:t>
      </w:r>
      <w:r w:rsidR="003710E4">
        <w:rPr>
          <w:rFonts w:asciiTheme="minorHAnsi" w:hAnsiTheme="minorHAnsi" w:cstheme="minorHAnsi"/>
          <w:sz w:val="22"/>
          <w:szCs w:val="22"/>
        </w:rPr>
        <w:t>a, 1b, 1c</w:t>
      </w:r>
      <w:r w:rsidR="003D232F">
        <w:rPr>
          <w:rFonts w:asciiTheme="minorHAnsi" w:hAnsiTheme="minorHAnsi" w:cstheme="minorHAnsi"/>
          <w:sz w:val="22"/>
          <w:szCs w:val="22"/>
        </w:rPr>
        <w:t xml:space="preserve"> </w:t>
      </w:r>
      <w:r w:rsidRPr="00FC08B0">
        <w:rPr>
          <w:rFonts w:asciiTheme="minorHAnsi" w:hAnsiTheme="minorHAnsi" w:cstheme="minorHAnsi"/>
          <w:sz w:val="22"/>
          <w:szCs w:val="22"/>
        </w:rPr>
        <w:t>do SWZ. W tej sytuacji Dostawcy nie będą przysługiwały żadne roszczenia w stosunku do Zamawiającego.</w:t>
      </w:r>
    </w:p>
    <w:p w14:paraId="41FBC786" w14:textId="77777777" w:rsidR="00F67380" w:rsidRPr="00FC08B0" w:rsidRDefault="00F67380" w:rsidP="00FC08B0">
      <w:pPr>
        <w:pStyle w:val="Akapitzlist"/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8B0">
        <w:rPr>
          <w:rFonts w:asciiTheme="minorHAnsi" w:hAnsiTheme="minorHAnsi" w:cstheme="minorHAnsi"/>
          <w:sz w:val="22"/>
          <w:szCs w:val="22"/>
        </w:rPr>
        <w:t xml:space="preserve">Dostarczane produkty winny spełniać wszystkie wymogi określone w charakterystycznych dla nich obowiązujących normach Polskiego Komitetu Normalizacyjnego – między innymi powinny być dokładnie oznakowane, posiadać dokładną nazwę, termin przydatności do spożycia. </w:t>
      </w:r>
    </w:p>
    <w:p w14:paraId="73222D61" w14:textId="77777777" w:rsidR="00F67380" w:rsidRPr="00FC08B0" w:rsidRDefault="00F67380" w:rsidP="00FC08B0">
      <w:pPr>
        <w:pStyle w:val="Akapitzlist"/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C08B0">
        <w:rPr>
          <w:rFonts w:asciiTheme="minorHAnsi" w:hAnsiTheme="minorHAnsi" w:cstheme="minorHAnsi"/>
          <w:color w:val="000000"/>
          <w:sz w:val="22"/>
          <w:szCs w:val="22"/>
        </w:rPr>
        <w:t xml:space="preserve">Towary powinny być dostarczane zgodnie z zamówieniem. </w:t>
      </w:r>
    </w:p>
    <w:p w14:paraId="0133C9F1" w14:textId="77777777" w:rsidR="00F67380" w:rsidRPr="00FC08B0" w:rsidRDefault="00F67380" w:rsidP="00FC08B0">
      <w:pPr>
        <w:pStyle w:val="Akapitzlist"/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C08B0">
        <w:rPr>
          <w:rFonts w:asciiTheme="minorHAnsi" w:hAnsiTheme="minorHAnsi" w:cstheme="minorHAnsi"/>
          <w:color w:val="000000"/>
          <w:sz w:val="22"/>
          <w:szCs w:val="22"/>
        </w:rPr>
        <w:t xml:space="preserve">W przypadku stwierdzenia dostawy produktu o nienależytej jakości </w:t>
      </w:r>
      <w:r w:rsidRPr="00FC08B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Dostawca </w:t>
      </w:r>
      <w:r w:rsidRPr="00FC08B0">
        <w:rPr>
          <w:rFonts w:asciiTheme="minorHAnsi" w:hAnsiTheme="minorHAnsi" w:cstheme="minorHAnsi"/>
          <w:color w:val="000000"/>
          <w:sz w:val="22"/>
          <w:szCs w:val="22"/>
        </w:rPr>
        <w:t xml:space="preserve">zobowiązuje się do wymiany wadliwego towaru w ciągu 6 godzin od momentu stwierdzenia wad przez </w:t>
      </w:r>
      <w:r w:rsidRPr="00FC08B0">
        <w:rPr>
          <w:rFonts w:asciiTheme="minorHAnsi" w:hAnsiTheme="minorHAnsi" w:cstheme="minorHAnsi"/>
          <w:bCs/>
          <w:color w:val="000000"/>
          <w:sz w:val="22"/>
          <w:szCs w:val="22"/>
        </w:rPr>
        <w:t>Zamawiającego.</w:t>
      </w:r>
    </w:p>
    <w:p w14:paraId="0CFC39F5" w14:textId="77777777" w:rsidR="00446D79" w:rsidRPr="00446D79" w:rsidRDefault="00F67380" w:rsidP="00446D79">
      <w:pPr>
        <w:pStyle w:val="Akapitzlist"/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C08B0">
        <w:rPr>
          <w:rFonts w:asciiTheme="minorHAnsi" w:hAnsiTheme="minorHAnsi" w:cstheme="minorHAnsi"/>
          <w:sz w:val="22"/>
          <w:szCs w:val="22"/>
        </w:rPr>
        <w:t>Zamawiający zastrzega sobie możliwość odmowy przyjęcia całej partii przedmiotu umowy lub odrzucenia jej części w przypadku, gdy w trakcie oceny wizualnej i organoleptycznej zostanie stwierdzona zła jakość produktów oraz będą widoczne uszkodzenia spowodowane niewłaściwym zabezpieczeniem produktów, złymi warunkami transportowymi lub niewłaściwym stanem higienicznym środków transportu przewożących przedmiot umowy</w:t>
      </w:r>
      <w:r w:rsidR="00446D79">
        <w:rPr>
          <w:rFonts w:asciiTheme="minorHAnsi" w:hAnsiTheme="minorHAnsi" w:cstheme="minorHAnsi"/>
          <w:sz w:val="22"/>
          <w:szCs w:val="22"/>
        </w:rPr>
        <w:t>.</w:t>
      </w:r>
    </w:p>
    <w:bookmarkEnd w:id="2"/>
    <w:p w14:paraId="208E117B" w14:textId="172BFE38" w:rsidR="00446D79" w:rsidRPr="00F00A8C" w:rsidRDefault="00446D79" w:rsidP="00446D79">
      <w:pPr>
        <w:pStyle w:val="Akapitzlist"/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00A8C">
        <w:rPr>
          <w:rFonts w:asciiTheme="minorHAnsi" w:hAnsiTheme="minorHAnsi" w:cstheme="minorHAnsi"/>
          <w:kern w:val="0"/>
          <w:sz w:val="22"/>
          <w:szCs w:val="22"/>
          <w:lang w:eastAsia="en-US"/>
        </w:rPr>
        <w:t>Nazwy i kody zamówienia według słownika zamówień (</w:t>
      </w:r>
      <w:r w:rsidR="00F00A8C" w:rsidRPr="00F00A8C">
        <w:rPr>
          <w:rFonts w:asciiTheme="minorHAnsi" w:hAnsiTheme="minorHAnsi" w:cstheme="minorHAnsi"/>
          <w:kern w:val="0"/>
          <w:sz w:val="22"/>
          <w:szCs w:val="22"/>
          <w:lang w:eastAsia="en-US"/>
        </w:rPr>
        <w:t>CPV</w:t>
      </w:r>
      <w:r w:rsidRPr="00F00A8C">
        <w:rPr>
          <w:rFonts w:asciiTheme="minorHAnsi" w:hAnsiTheme="minorHAnsi" w:cstheme="minorHAnsi"/>
          <w:kern w:val="0"/>
          <w:sz w:val="22"/>
          <w:szCs w:val="22"/>
          <w:lang w:eastAsia="en-US"/>
        </w:rPr>
        <w:t>):</w:t>
      </w:r>
    </w:p>
    <w:p w14:paraId="7E0D50A3" w14:textId="0248DC6D" w:rsidR="00F00A8C" w:rsidRPr="00F00A8C" w:rsidRDefault="00F00A8C" w:rsidP="00F00A8C">
      <w:pPr>
        <w:pStyle w:val="Akapitzlist"/>
        <w:widowControl w:val="0"/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kern w:val="0"/>
          <w:sz w:val="22"/>
          <w:szCs w:val="22"/>
          <w:lang w:eastAsia="en-US"/>
        </w:rPr>
      </w:pPr>
      <w:r w:rsidRPr="00F00A8C">
        <w:rPr>
          <w:rFonts w:asciiTheme="minorHAnsi" w:hAnsiTheme="minorHAnsi" w:cstheme="minorHAnsi"/>
          <w:kern w:val="0"/>
          <w:sz w:val="22"/>
          <w:szCs w:val="22"/>
          <w:lang w:eastAsia="en-US"/>
        </w:rPr>
        <w:t>15800000-6 - Różne produkty spożywcze</w:t>
      </w:r>
    </w:p>
    <w:p w14:paraId="403CF9A5" w14:textId="661F71B6" w:rsidR="00F00A8C" w:rsidRPr="00F00A8C" w:rsidRDefault="00F00A8C" w:rsidP="00F00A8C">
      <w:pPr>
        <w:pStyle w:val="Akapitzlist"/>
        <w:widowControl w:val="0"/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kern w:val="0"/>
          <w:sz w:val="22"/>
          <w:szCs w:val="22"/>
          <w:lang w:eastAsia="en-US"/>
        </w:rPr>
      </w:pPr>
      <w:r w:rsidRPr="00F00A8C">
        <w:rPr>
          <w:rFonts w:asciiTheme="minorHAnsi" w:hAnsiTheme="minorHAnsi" w:cstheme="minorHAnsi"/>
          <w:kern w:val="0"/>
          <w:sz w:val="22"/>
          <w:szCs w:val="22"/>
          <w:lang w:eastAsia="en-US"/>
        </w:rPr>
        <w:t>15300000-1 - Owoce, warzywa i podobne produkty</w:t>
      </w:r>
    </w:p>
    <w:p w14:paraId="714EB608" w14:textId="77777777" w:rsidR="00F00A8C" w:rsidRPr="00F00A8C" w:rsidRDefault="00F00A8C" w:rsidP="00F00A8C">
      <w:pPr>
        <w:pStyle w:val="Akapitzlist"/>
        <w:widowControl w:val="0"/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kern w:val="0"/>
          <w:sz w:val="22"/>
          <w:szCs w:val="22"/>
          <w:lang w:eastAsia="en-US"/>
        </w:rPr>
      </w:pPr>
      <w:r w:rsidRPr="00F00A8C">
        <w:rPr>
          <w:rFonts w:asciiTheme="minorHAnsi" w:hAnsiTheme="minorHAnsi" w:cstheme="minorHAnsi"/>
          <w:kern w:val="0"/>
          <w:sz w:val="22"/>
          <w:szCs w:val="22"/>
          <w:lang w:eastAsia="en-US"/>
        </w:rPr>
        <w:t>15500000-3 - Produkty mleczarskie</w:t>
      </w:r>
    </w:p>
    <w:p w14:paraId="4B782380" w14:textId="0ECF3232" w:rsidR="009836D1" w:rsidRPr="00FC08B0" w:rsidRDefault="009836D1" w:rsidP="00FC08B0">
      <w:pPr>
        <w:pStyle w:val="Akapitzlist"/>
        <w:numPr>
          <w:ilvl w:val="0"/>
          <w:numId w:val="41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FC08B0">
        <w:rPr>
          <w:rFonts w:asciiTheme="minorHAnsi" w:eastAsia="SymbolMT" w:hAnsiTheme="minorHAnsi" w:cstheme="minorHAnsi"/>
          <w:kern w:val="0"/>
          <w:sz w:val="22"/>
          <w:szCs w:val="22"/>
          <w:lang w:eastAsia="en-US"/>
        </w:rPr>
        <w:t xml:space="preserve">Ze względu na charakter przedmiotu zamówienia </w:t>
      </w:r>
      <w:r w:rsidR="00591E85" w:rsidRPr="00FC08B0">
        <w:rPr>
          <w:rFonts w:asciiTheme="minorHAnsi" w:eastAsia="SymbolMT" w:hAnsiTheme="minorHAnsi" w:cstheme="minorHAnsi"/>
          <w:kern w:val="0"/>
          <w:sz w:val="22"/>
          <w:szCs w:val="22"/>
          <w:lang w:eastAsia="en-US"/>
        </w:rPr>
        <w:t xml:space="preserve">(tj. </w:t>
      </w:r>
      <w:r w:rsidR="00FC08B0" w:rsidRPr="00FC08B0">
        <w:rPr>
          <w:rFonts w:asciiTheme="minorHAnsi" w:eastAsia="SymbolMT" w:hAnsiTheme="minorHAnsi" w:cstheme="minorHAnsi"/>
          <w:kern w:val="0"/>
          <w:sz w:val="22"/>
          <w:szCs w:val="22"/>
          <w:lang w:eastAsia="en-US"/>
        </w:rPr>
        <w:t>dostawa artykułów żywnościowych</w:t>
      </w:r>
      <w:r w:rsidR="00591E85" w:rsidRPr="00FC08B0">
        <w:rPr>
          <w:rFonts w:asciiTheme="minorHAnsi" w:eastAsia="SymbolMT" w:hAnsiTheme="minorHAnsi" w:cstheme="minorHAnsi"/>
          <w:kern w:val="0"/>
          <w:sz w:val="22"/>
          <w:szCs w:val="22"/>
          <w:lang w:eastAsia="en-US"/>
        </w:rPr>
        <w:t>)</w:t>
      </w:r>
      <w:r w:rsidRPr="00FC08B0">
        <w:rPr>
          <w:rFonts w:asciiTheme="minorHAnsi" w:eastAsia="SymbolMT" w:hAnsiTheme="minorHAnsi" w:cstheme="minorHAnsi"/>
          <w:kern w:val="0"/>
          <w:sz w:val="22"/>
          <w:szCs w:val="22"/>
          <w:lang w:eastAsia="en-US"/>
        </w:rPr>
        <w:t xml:space="preserve">, odstępuje się od uwzględnienia wymagań w zakresie dostępności dla osób niepełnosprawnych oraz projektowania z przeznaczeniem dla wszystkich użytkowników, zgodnie z art. 100 ustawy </w:t>
      </w:r>
      <w:proofErr w:type="spellStart"/>
      <w:r w:rsidRPr="00FC08B0">
        <w:rPr>
          <w:rFonts w:asciiTheme="minorHAnsi" w:eastAsia="SymbolMT" w:hAnsiTheme="minorHAnsi" w:cstheme="minorHAnsi"/>
          <w:kern w:val="0"/>
          <w:sz w:val="22"/>
          <w:szCs w:val="22"/>
          <w:lang w:eastAsia="en-US"/>
        </w:rPr>
        <w:t>Pzp</w:t>
      </w:r>
      <w:proofErr w:type="spellEnd"/>
      <w:r w:rsidRPr="00FC08B0">
        <w:rPr>
          <w:rFonts w:asciiTheme="minorHAnsi" w:eastAsia="SymbolMT" w:hAnsiTheme="minorHAnsi" w:cstheme="minorHAnsi"/>
          <w:kern w:val="0"/>
          <w:sz w:val="22"/>
          <w:szCs w:val="22"/>
          <w:lang w:eastAsia="en-US"/>
        </w:rPr>
        <w:t>.</w:t>
      </w:r>
    </w:p>
    <w:p w14:paraId="6A25E62C" w14:textId="3AE35FAE" w:rsidR="009836D1" w:rsidRPr="00FC08B0" w:rsidRDefault="009836D1" w:rsidP="00FC08B0">
      <w:pPr>
        <w:pStyle w:val="Akapitzlist"/>
        <w:numPr>
          <w:ilvl w:val="0"/>
          <w:numId w:val="41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FC08B0">
        <w:rPr>
          <w:rFonts w:asciiTheme="minorHAnsi" w:hAnsiTheme="minorHAnsi" w:cstheme="minorHAnsi"/>
          <w:sz w:val="22"/>
          <w:szCs w:val="22"/>
          <w:lang w:eastAsia="en-US"/>
        </w:rPr>
        <w:t xml:space="preserve">Szczegółowe obowiązki wykonawcy w zakresie realizacji przedmiotu zamówienia </w:t>
      </w:r>
      <w:r w:rsidRPr="00FC08B0">
        <w:rPr>
          <w:rFonts w:asciiTheme="minorHAnsi" w:hAnsiTheme="minorHAnsi" w:cstheme="minorHAnsi"/>
          <w:sz w:val="22"/>
          <w:szCs w:val="22"/>
        </w:rPr>
        <w:t xml:space="preserve">określają projektowane postanowienia umowy w sprawie zamówienia publicznego - </w:t>
      </w:r>
      <w:r w:rsidRPr="00FC08B0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FC08B0" w:rsidRPr="00FC08B0">
        <w:rPr>
          <w:rFonts w:asciiTheme="minorHAnsi" w:hAnsiTheme="minorHAnsi" w:cstheme="minorHAnsi"/>
          <w:b/>
          <w:sz w:val="22"/>
          <w:szCs w:val="22"/>
        </w:rPr>
        <w:t>2</w:t>
      </w:r>
      <w:r w:rsidRPr="00FC08B0">
        <w:rPr>
          <w:rFonts w:asciiTheme="minorHAnsi" w:hAnsiTheme="minorHAnsi" w:cstheme="minorHAnsi"/>
          <w:b/>
          <w:sz w:val="22"/>
          <w:szCs w:val="22"/>
        </w:rPr>
        <w:t xml:space="preserve"> do </w:t>
      </w:r>
      <w:r w:rsidR="00FC08B0" w:rsidRPr="00FC08B0">
        <w:rPr>
          <w:rFonts w:asciiTheme="minorHAnsi" w:hAnsiTheme="minorHAnsi" w:cstheme="minorHAnsi"/>
          <w:b/>
          <w:sz w:val="22"/>
          <w:szCs w:val="22"/>
        </w:rPr>
        <w:t>SWZ</w:t>
      </w:r>
      <w:r w:rsidRPr="00FC08B0">
        <w:rPr>
          <w:rFonts w:asciiTheme="minorHAnsi" w:hAnsiTheme="minorHAnsi" w:cstheme="minorHAnsi"/>
          <w:b/>
          <w:sz w:val="22"/>
          <w:szCs w:val="22"/>
        </w:rPr>
        <w:t>.</w:t>
      </w:r>
      <w:r w:rsidRPr="00FC08B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E4E80C" w14:textId="77777777" w:rsidR="00FC513F" w:rsidRPr="008C2091" w:rsidRDefault="00FC513F" w:rsidP="00FC08B0">
      <w:pPr>
        <w:pStyle w:val="Akapitzlist"/>
        <w:spacing w:after="120" w:line="240" w:lineRule="auto"/>
        <w:ind w:left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  <w:highlight w:val="yellow"/>
        </w:rPr>
      </w:pPr>
    </w:p>
    <w:p w14:paraId="4B4AF844" w14:textId="2623EFC8" w:rsidR="00E737BD" w:rsidRPr="007B7103" w:rsidRDefault="00A9496A" w:rsidP="007B7103">
      <w:pPr>
        <w:pStyle w:val="Akapitzlist"/>
        <w:numPr>
          <w:ilvl w:val="0"/>
          <w:numId w:val="20"/>
        </w:numPr>
        <w:spacing w:after="120" w:line="240" w:lineRule="auto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  <w:r w:rsidRPr="007B7103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TERMIN WYKONANI</w:t>
      </w:r>
      <w:r w:rsidR="001033B9" w:rsidRPr="007B7103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A ZAMÓWIENIA</w:t>
      </w:r>
    </w:p>
    <w:p w14:paraId="0A274190" w14:textId="7E14659F" w:rsidR="00C60E16" w:rsidRPr="00714241" w:rsidRDefault="00BD21B2" w:rsidP="00714241">
      <w:pPr>
        <w:spacing w:after="0" w:line="240" w:lineRule="auto"/>
        <w:jc w:val="both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  <w:r w:rsidRPr="00714241">
        <w:rPr>
          <w:rFonts w:asciiTheme="minorHAnsi" w:hAnsiTheme="minorHAnsi" w:cstheme="minorHAnsi"/>
          <w:spacing w:val="0"/>
          <w:kern w:val="0"/>
          <w:sz w:val="22"/>
          <w:szCs w:val="22"/>
        </w:rPr>
        <w:t>Wykonawca zobowiązany jest zrealizować przedmiot zamówienia w terminie:</w:t>
      </w:r>
      <w:r w:rsidRPr="0071424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 </w:t>
      </w:r>
      <w:bookmarkStart w:id="3" w:name="_Hlk79662062"/>
      <w:r w:rsidR="00FC08B0" w:rsidRPr="0071424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1</w:t>
      </w:r>
      <w:r w:rsidR="00B82126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1</w:t>
      </w:r>
      <w:r w:rsidR="00356F0D" w:rsidRPr="0071424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 miesięcy od dnia zawarcia umowy.</w:t>
      </w:r>
      <w:bookmarkEnd w:id="3"/>
    </w:p>
    <w:p w14:paraId="106B19E5" w14:textId="77777777" w:rsidR="00FC513F" w:rsidRPr="008C2091" w:rsidRDefault="00FC513F" w:rsidP="00FC08B0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</w:p>
    <w:p w14:paraId="5D329EBD" w14:textId="77777777" w:rsidR="00BD21B2" w:rsidRPr="008C2091" w:rsidRDefault="00A9496A" w:rsidP="007B7103">
      <w:pPr>
        <w:pStyle w:val="Akapitzlist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PROJEKTOWANE POSTANOWIENIA UMOWY W SPRAWIE ZAMÓWIENIA PUBLICZNEGO, KTÓRE ZOSTANĄ </w:t>
      </w:r>
      <w:r w:rsidR="00BD21B2"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WPROWADZONE DO TREŚCI TEJ UMOWY</w:t>
      </w:r>
    </w:p>
    <w:p w14:paraId="0648646A" w14:textId="7F93E4F3" w:rsidR="00BD21B2" w:rsidRDefault="006D6E8C" w:rsidP="00FC08B0">
      <w:pPr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C2091">
        <w:rPr>
          <w:rStyle w:val="Uwydatnienie"/>
          <w:rFonts w:asciiTheme="minorHAnsi" w:hAnsiTheme="minorHAnsi" w:cstheme="minorHAnsi"/>
          <w:i w:val="0"/>
          <w:sz w:val="22"/>
          <w:szCs w:val="22"/>
        </w:rPr>
        <w:t>Projektowane</w:t>
      </w:r>
      <w:r w:rsidRPr="008C2091">
        <w:rPr>
          <w:rFonts w:asciiTheme="minorHAnsi" w:hAnsiTheme="minorHAnsi" w:cstheme="minorHAnsi"/>
          <w:sz w:val="22"/>
          <w:szCs w:val="22"/>
        </w:rPr>
        <w:t xml:space="preserve"> postanowienia umowy w sprawie zamówienia publicznego, które zostaną wprowadzone do treści tej umowy, określone zostały w </w:t>
      </w:r>
      <w:r w:rsidRPr="00FC08B0">
        <w:rPr>
          <w:rFonts w:asciiTheme="minorHAnsi" w:hAnsiTheme="minorHAnsi" w:cstheme="minorHAnsi"/>
          <w:b/>
          <w:sz w:val="22"/>
          <w:szCs w:val="22"/>
        </w:rPr>
        <w:t xml:space="preserve">załączniku nr </w:t>
      </w:r>
      <w:r w:rsidR="00FC08B0" w:rsidRPr="00FC08B0">
        <w:rPr>
          <w:rFonts w:asciiTheme="minorHAnsi" w:hAnsiTheme="minorHAnsi" w:cstheme="minorHAnsi"/>
          <w:b/>
          <w:sz w:val="22"/>
          <w:szCs w:val="22"/>
        </w:rPr>
        <w:t>2</w:t>
      </w:r>
      <w:r w:rsidRPr="00FC08B0">
        <w:rPr>
          <w:rFonts w:asciiTheme="minorHAnsi" w:hAnsiTheme="minorHAnsi" w:cstheme="minorHAnsi"/>
          <w:b/>
          <w:sz w:val="22"/>
          <w:szCs w:val="22"/>
        </w:rPr>
        <w:t xml:space="preserve"> do SWZ</w:t>
      </w:r>
      <w:r w:rsidR="00B649C8" w:rsidRPr="00FC08B0">
        <w:rPr>
          <w:rFonts w:asciiTheme="minorHAnsi" w:hAnsiTheme="minorHAnsi" w:cstheme="minorHAnsi"/>
          <w:b/>
          <w:sz w:val="22"/>
          <w:szCs w:val="22"/>
        </w:rPr>
        <w:t>.</w:t>
      </w:r>
    </w:p>
    <w:p w14:paraId="67C34A51" w14:textId="77777777" w:rsidR="00FC08B0" w:rsidRPr="008C2091" w:rsidRDefault="00FC08B0" w:rsidP="00FC08B0">
      <w:pPr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C346A7" w14:textId="1BE86E71" w:rsidR="008970D2" w:rsidRPr="008C2091" w:rsidRDefault="00A9496A" w:rsidP="007B7103">
      <w:pPr>
        <w:pStyle w:val="Akapitzlist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INFORMACJE O ŚRODKACH KOMUNIKACJI ELEKTRONICZNEJ, PRZY UŻYCIU KTÓRYCH ZAMAWIAJĄCY BĘDZIE KOMUNIKOWAŁ SIĘ Z WYKONAWCAMI, ORAZ INFORMACJE O WYMAGANIACH TECHNICZNYCH I ORGANIZACYJNYCH SPORZĄDZANIA, WYSYŁANIA I ODBIERANI</w:t>
      </w:r>
      <w:r w:rsidR="00BD21B2"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A KORESPONDENCJI ELEKTRONICZNEJ</w:t>
      </w:r>
    </w:p>
    <w:p w14:paraId="091518A2" w14:textId="77777777" w:rsidR="008970D2" w:rsidRPr="008C2091" w:rsidRDefault="008970D2" w:rsidP="000D22C9">
      <w:pPr>
        <w:pStyle w:val="Akapitzlist"/>
        <w:numPr>
          <w:ilvl w:val="0"/>
          <w:numId w:val="15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color w:val="000000" w:themeColor="text1"/>
          <w:spacing w:val="0"/>
          <w:kern w:val="0"/>
          <w:sz w:val="22"/>
          <w:szCs w:val="22"/>
        </w:rPr>
        <w:t xml:space="preserve">W postępowaniu o udzielenie zamówienia komunikacja między Zamawiającym </w:t>
      </w:r>
      <w:r w:rsidRPr="008C2091">
        <w:rPr>
          <w:rFonts w:asciiTheme="minorHAnsi" w:hAnsiTheme="minorHAnsi" w:cstheme="minorHAnsi"/>
          <w:color w:val="000000" w:themeColor="text1"/>
          <w:spacing w:val="0"/>
          <w:kern w:val="0"/>
          <w:sz w:val="22"/>
          <w:szCs w:val="22"/>
        </w:rPr>
        <w:br/>
        <w:t>a Wykonawcami odbywa się przy użyciu:</w:t>
      </w:r>
    </w:p>
    <w:p w14:paraId="700B968D" w14:textId="74AA6764" w:rsidR="00477CEA" w:rsidRPr="008C2091" w:rsidRDefault="008970D2" w:rsidP="000D22C9">
      <w:pPr>
        <w:pStyle w:val="Akapitzlist"/>
        <w:numPr>
          <w:ilvl w:val="0"/>
          <w:numId w:val="16"/>
        </w:numPr>
        <w:spacing w:after="120" w:line="240" w:lineRule="auto"/>
        <w:jc w:val="both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  <w:proofErr w:type="spellStart"/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miniPortalu</w:t>
      </w:r>
      <w:proofErr w:type="spellEnd"/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, k</w:t>
      </w:r>
      <w:r w:rsidR="00477CEA"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tóry dostępny jest pod adresem:</w:t>
      </w:r>
      <w:r w:rsidR="00591E85"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 </w:t>
      </w: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https://miniportal.uzp.gov.pl/, </w:t>
      </w:r>
    </w:p>
    <w:p w14:paraId="41928F26" w14:textId="5C86BE5B" w:rsidR="00477CEA" w:rsidRPr="008C2091" w:rsidRDefault="008970D2" w:rsidP="000D22C9">
      <w:pPr>
        <w:pStyle w:val="Akapitzlist"/>
        <w:numPr>
          <w:ilvl w:val="0"/>
          <w:numId w:val="16"/>
        </w:numPr>
        <w:spacing w:after="120" w:line="240" w:lineRule="auto"/>
        <w:jc w:val="both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  <w:proofErr w:type="spellStart"/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ePUAPu</w:t>
      </w:r>
      <w:proofErr w:type="spellEnd"/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, dostępnego pod adresem:</w:t>
      </w:r>
      <w:r w:rsidR="00477CEA"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 </w:t>
      </w:r>
      <w:hyperlink r:id="rId11" w:history="1">
        <w:r w:rsidR="00477CEA" w:rsidRPr="008C2091">
          <w:rPr>
            <w:rStyle w:val="Hipercze"/>
            <w:rFonts w:asciiTheme="minorHAnsi" w:hAnsiTheme="minorHAnsi" w:cstheme="minorHAnsi"/>
            <w:b/>
            <w:color w:val="auto"/>
            <w:spacing w:val="0"/>
            <w:kern w:val="0"/>
            <w:sz w:val="22"/>
            <w:szCs w:val="22"/>
          </w:rPr>
          <w:t>https://epuap.gov.pl/wps/portal</w:t>
        </w:r>
      </w:hyperlink>
      <w:r w:rsidR="00591E85"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 </w:t>
      </w:r>
    </w:p>
    <w:p w14:paraId="1F076B27" w14:textId="640C511C" w:rsidR="00925C8A" w:rsidRPr="008C2091" w:rsidRDefault="00925C8A" w:rsidP="00925C8A">
      <w:pPr>
        <w:pStyle w:val="Akapitzlist"/>
        <w:numPr>
          <w:ilvl w:val="0"/>
          <w:numId w:val="15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b/>
          <w:color w:val="000000" w:themeColor="text1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lastRenderedPageBreak/>
        <w:t xml:space="preserve">Zamawiający zapewnia, że ww. środki komunikacji elektronicznej będą dostępne, czynne i sprawnie działające przez cały okres trwania postępowania. </w:t>
      </w:r>
    </w:p>
    <w:p w14:paraId="47907BB5" w14:textId="3A14723A" w:rsidR="007965A0" w:rsidRPr="008C2091" w:rsidRDefault="007965A0" w:rsidP="007965A0">
      <w:pPr>
        <w:pStyle w:val="Akapitzlist"/>
        <w:numPr>
          <w:ilvl w:val="0"/>
          <w:numId w:val="15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Zamawiający nie przewiduje sposobu komunikowania się z Wykonawcami w inny sposób niż przy użyciu środków komunikacji elektronicznej, wskazanych w SWZ.</w:t>
      </w:r>
    </w:p>
    <w:p w14:paraId="4C49E125" w14:textId="3C12244D" w:rsidR="00110F6A" w:rsidRPr="008C2091" w:rsidRDefault="008970D2" w:rsidP="000D22C9">
      <w:pPr>
        <w:pStyle w:val="Akapitzlist"/>
        <w:numPr>
          <w:ilvl w:val="0"/>
          <w:numId w:val="15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b/>
          <w:color w:val="000000" w:themeColor="text1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color w:val="000000" w:themeColor="text1"/>
          <w:spacing w:val="0"/>
          <w:kern w:val="0"/>
          <w:sz w:val="22"/>
          <w:szCs w:val="22"/>
        </w:rPr>
        <w:t xml:space="preserve">Wykonawca zamierzający wziąć udział w postępowaniu o udzielenie zamówienia publicznego, musi posiadać konto na </w:t>
      </w:r>
      <w:proofErr w:type="spellStart"/>
      <w:r w:rsidRPr="008C2091">
        <w:rPr>
          <w:rFonts w:asciiTheme="minorHAnsi" w:hAnsiTheme="minorHAnsi" w:cstheme="minorHAnsi"/>
          <w:color w:val="000000" w:themeColor="text1"/>
          <w:spacing w:val="0"/>
          <w:kern w:val="0"/>
          <w:sz w:val="22"/>
          <w:szCs w:val="22"/>
        </w:rPr>
        <w:t>ePUAP</w:t>
      </w:r>
      <w:proofErr w:type="spellEnd"/>
      <w:r w:rsidRPr="008C2091">
        <w:rPr>
          <w:rFonts w:asciiTheme="minorHAnsi" w:hAnsiTheme="minorHAnsi" w:cstheme="minorHAnsi"/>
          <w:color w:val="000000" w:themeColor="text1"/>
          <w:spacing w:val="0"/>
          <w:kern w:val="0"/>
          <w:sz w:val="22"/>
          <w:szCs w:val="22"/>
        </w:rPr>
        <w:t xml:space="preserve">. Wykonawca posiadający konto na </w:t>
      </w:r>
      <w:proofErr w:type="spellStart"/>
      <w:r w:rsidRPr="008C2091">
        <w:rPr>
          <w:rFonts w:asciiTheme="minorHAnsi" w:hAnsiTheme="minorHAnsi" w:cstheme="minorHAnsi"/>
          <w:color w:val="000000" w:themeColor="text1"/>
          <w:spacing w:val="0"/>
          <w:kern w:val="0"/>
          <w:sz w:val="22"/>
          <w:szCs w:val="22"/>
        </w:rPr>
        <w:t>ePUAP</w:t>
      </w:r>
      <w:proofErr w:type="spellEnd"/>
      <w:r w:rsidRPr="008C2091">
        <w:rPr>
          <w:rFonts w:asciiTheme="minorHAnsi" w:hAnsiTheme="minorHAnsi" w:cstheme="minorHAnsi"/>
          <w:color w:val="000000" w:themeColor="text1"/>
          <w:spacing w:val="0"/>
          <w:kern w:val="0"/>
          <w:sz w:val="22"/>
          <w:szCs w:val="22"/>
        </w:rPr>
        <w:t xml:space="preserve"> ma dostęp do następujących formularzy: </w:t>
      </w:r>
      <w:r w:rsidRPr="008C2091">
        <w:rPr>
          <w:rFonts w:asciiTheme="minorHAnsi" w:hAnsiTheme="minorHAnsi" w:cstheme="minorHAnsi"/>
          <w:b/>
          <w:color w:val="000000" w:themeColor="text1"/>
          <w:spacing w:val="0"/>
          <w:kern w:val="0"/>
          <w:sz w:val="22"/>
          <w:szCs w:val="22"/>
        </w:rPr>
        <w:t>„Formularz do złożenia, zmiany, wycofania oferty lub wniosku”</w:t>
      </w:r>
      <w:r w:rsidRPr="008C2091">
        <w:rPr>
          <w:rFonts w:asciiTheme="minorHAnsi" w:hAnsiTheme="minorHAnsi" w:cstheme="minorHAnsi"/>
          <w:color w:val="000000" w:themeColor="text1"/>
          <w:spacing w:val="0"/>
          <w:kern w:val="0"/>
          <w:sz w:val="22"/>
          <w:szCs w:val="22"/>
        </w:rPr>
        <w:t xml:space="preserve"> oraz do </w:t>
      </w:r>
      <w:r w:rsidRPr="008C2091">
        <w:rPr>
          <w:rFonts w:asciiTheme="minorHAnsi" w:hAnsiTheme="minorHAnsi" w:cstheme="minorHAnsi"/>
          <w:b/>
          <w:color w:val="000000" w:themeColor="text1"/>
          <w:spacing w:val="0"/>
          <w:kern w:val="0"/>
          <w:sz w:val="22"/>
          <w:szCs w:val="22"/>
        </w:rPr>
        <w:t>„Formularza do komunikacji”.</w:t>
      </w:r>
    </w:p>
    <w:p w14:paraId="2B68DD42" w14:textId="6BD6AAC7" w:rsidR="00A444FC" w:rsidRPr="008C2091" w:rsidRDefault="00110F6A" w:rsidP="008C2091">
      <w:pPr>
        <w:pStyle w:val="Akapitzlist"/>
        <w:numPr>
          <w:ilvl w:val="0"/>
          <w:numId w:val="15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Wymagania techniczne i organizacyjne wysyłania i odbierania </w:t>
      </w:r>
      <w:r w:rsidR="00A444FC"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dokumentów elektronicznych, elektronicznych kopii dokumentów i oświadczeń oraz informacji </w:t>
      </w:r>
      <w:r w:rsidR="00F601CE"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przekazywanych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przy ich użyciu, opisane zostały w </w:t>
      </w:r>
      <w:r w:rsidRPr="008C2091">
        <w:rPr>
          <w:rFonts w:asciiTheme="minorHAnsi" w:hAnsiTheme="minorHAnsi" w:cstheme="minorHAnsi"/>
          <w:i/>
          <w:spacing w:val="0"/>
          <w:kern w:val="0"/>
          <w:sz w:val="22"/>
          <w:szCs w:val="22"/>
        </w:rPr>
        <w:t xml:space="preserve">Regulaminie korzystania z </w:t>
      </w:r>
      <w:r w:rsidR="00F601CE" w:rsidRPr="008C2091">
        <w:rPr>
          <w:rFonts w:asciiTheme="minorHAnsi" w:hAnsiTheme="minorHAnsi" w:cstheme="minorHAnsi"/>
          <w:i/>
          <w:spacing w:val="0"/>
          <w:kern w:val="0"/>
          <w:sz w:val="22"/>
          <w:szCs w:val="22"/>
        </w:rPr>
        <w:t xml:space="preserve">systemu </w:t>
      </w:r>
      <w:proofErr w:type="spellStart"/>
      <w:r w:rsidRPr="008C2091">
        <w:rPr>
          <w:rFonts w:asciiTheme="minorHAnsi" w:hAnsiTheme="minorHAnsi" w:cstheme="minorHAnsi"/>
          <w:i/>
          <w:spacing w:val="0"/>
          <w:kern w:val="0"/>
          <w:sz w:val="22"/>
          <w:szCs w:val="22"/>
        </w:rPr>
        <w:t>miniPortal</w:t>
      </w:r>
      <w:proofErr w:type="spellEnd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oraz </w:t>
      </w:r>
      <w:r w:rsidR="00A444FC" w:rsidRPr="008C2091">
        <w:rPr>
          <w:rFonts w:asciiTheme="minorHAnsi" w:hAnsiTheme="minorHAnsi" w:cstheme="minorHAnsi"/>
          <w:i/>
          <w:kern w:val="0"/>
          <w:sz w:val="22"/>
          <w:szCs w:val="22"/>
          <w:lang w:eastAsia="en-US"/>
        </w:rPr>
        <w:t>Warunkach korzystania z elektronicznej platformy usług administracji publicznej (</w:t>
      </w:r>
      <w:proofErr w:type="spellStart"/>
      <w:r w:rsidR="00A444FC" w:rsidRPr="008C2091">
        <w:rPr>
          <w:rFonts w:asciiTheme="minorHAnsi" w:hAnsiTheme="minorHAnsi" w:cstheme="minorHAnsi"/>
          <w:i/>
          <w:kern w:val="0"/>
          <w:sz w:val="22"/>
          <w:szCs w:val="22"/>
          <w:lang w:eastAsia="en-US"/>
        </w:rPr>
        <w:t>ePUAP</w:t>
      </w:r>
      <w:proofErr w:type="spellEnd"/>
      <w:r w:rsidR="00A444FC" w:rsidRPr="008C2091">
        <w:rPr>
          <w:rFonts w:asciiTheme="minorHAnsi" w:hAnsiTheme="minorHAnsi" w:cstheme="minorHAnsi"/>
          <w:i/>
          <w:kern w:val="0"/>
          <w:sz w:val="22"/>
          <w:szCs w:val="22"/>
          <w:lang w:eastAsia="en-US"/>
        </w:rPr>
        <w:t>).</w:t>
      </w:r>
    </w:p>
    <w:p w14:paraId="61DAD4D4" w14:textId="5363800A" w:rsidR="00110F6A" w:rsidRPr="008C2091" w:rsidRDefault="00110F6A" w:rsidP="000D22C9">
      <w:pPr>
        <w:pStyle w:val="Akapitzlist"/>
        <w:numPr>
          <w:ilvl w:val="0"/>
          <w:numId w:val="15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Wykonawca przystępując do niniejszego postępowania o udzielenie zamówienia publicznego, akceptuje warunki korzystania z </w:t>
      </w:r>
      <w:proofErr w:type="spellStart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miniPortalu</w:t>
      </w:r>
      <w:proofErr w:type="spellEnd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, określone w </w:t>
      </w:r>
      <w:r w:rsidR="00F601CE" w:rsidRPr="008C2091">
        <w:rPr>
          <w:rFonts w:asciiTheme="minorHAnsi" w:hAnsiTheme="minorHAnsi" w:cstheme="minorHAnsi"/>
          <w:i/>
          <w:spacing w:val="0"/>
          <w:kern w:val="0"/>
          <w:sz w:val="22"/>
          <w:szCs w:val="22"/>
        </w:rPr>
        <w:t xml:space="preserve">Regulaminie korzystania z systemu </w:t>
      </w:r>
      <w:proofErr w:type="spellStart"/>
      <w:r w:rsidR="00F601CE" w:rsidRPr="008C2091">
        <w:rPr>
          <w:rFonts w:asciiTheme="minorHAnsi" w:hAnsiTheme="minorHAnsi" w:cstheme="minorHAnsi"/>
          <w:i/>
          <w:spacing w:val="0"/>
          <w:kern w:val="0"/>
          <w:sz w:val="22"/>
          <w:szCs w:val="22"/>
        </w:rPr>
        <w:t>miniPortal</w:t>
      </w:r>
      <w:proofErr w:type="spellEnd"/>
      <w:r w:rsidR="00F601CE"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oraz zobowiązuje się korzystając z </w:t>
      </w:r>
      <w:proofErr w:type="spellStart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miniPortalu</w:t>
      </w:r>
      <w:proofErr w:type="spellEnd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przestrzegać postanowień tego regulaminu.</w:t>
      </w:r>
    </w:p>
    <w:p w14:paraId="7D384016" w14:textId="77777777" w:rsidR="00110F6A" w:rsidRPr="008C2091" w:rsidRDefault="008970D2" w:rsidP="000D22C9">
      <w:pPr>
        <w:pStyle w:val="Akapitzlist"/>
        <w:numPr>
          <w:ilvl w:val="0"/>
          <w:numId w:val="15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Maksymalny rozmiar plików przesyłanych za pośrednictwem dedykowanych formularzy: </w:t>
      </w:r>
      <w:r w:rsidRPr="008C2091">
        <w:rPr>
          <w:rFonts w:asciiTheme="minorHAnsi" w:hAnsiTheme="minorHAnsi" w:cstheme="minorHAnsi"/>
          <w:b/>
          <w:kern w:val="0"/>
          <w:sz w:val="22"/>
          <w:szCs w:val="22"/>
          <w:lang w:eastAsia="en-US"/>
        </w:rPr>
        <w:t>„Formularz złożenia, zmiany, wycofania oferty lub wniosku”</w:t>
      </w:r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 i </w:t>
      </w:r>
      <w:r w:rsidRPr="008C2091">
        <w:rPr>
          <w:rFonts w:asciiTheme="minorHAnsi" w:hAnsiTheme="minorHAnsi" w:cstheme="minorHAnsi"/>
          <w:b/>
          <w:kern w:val="0"/>
          <w:sz w:val="22"/>
          <w:szCs w:val="22"/>
          <w:lang w:eastAsia="en-US"/>
        </w:rPr>
        <w:t>„Formularza do komunikacji”</w:t>
      </w:r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 wynosi 150 MB.</w:t>
      </w:r>
    </w:p>
    <w:p w14:paraId="3F97C485" w14:textId="01CF3028" w:rsidR="00110F6A" w:rsidRPr="008C2091" w:rsidRDefault="00110F6A" w:rsidP="000D22C9">
      <w:pPr>
        <w:pStyle w:val="Akapitzlist"/>
        <w:numPr>
          <w:ilvl w:val="0"/>
          <w:numId w:val="15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Za datę przekazania oferty, </w:t>
      </w:r>
      <w:r w:rsidR="00F601CE"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wniosków, zawiadomień, dokumentów elektronicznych, oświadczeń lub elektronicznych kopii dokumentów lub oświadczeń oraz innych informacji 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w postępowaniu, przyjmuje się datę ich przekazania na </w:t>
      </w:r>
      <w:proofErr w:type="spellStart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ePUAP</w:t>
      </w:r>
      <w:proofErr w:type="spellEnd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.</w:t>
      </w:r>
    </w:p>
    <w:p w14:paraId="5B10E015" w14:textId="281079CC" w:rsidR="00381DFD" w:rsidRPr="008C2091" w:rsidRDefault="000E501B" w:rsidP="00381DFD">
      <w:pPr>
        <w:pStyle w:val="Akapitzlist"/>
        <w:numPr>
          <w:ilvl w:val="0"/>
          <w:numId w:val="15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71424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Zamawiający przekazuje link do postępowania oraz ID postępowania jako </w:t>
      </w:r>
      <w:r w:rsidRPr="0071424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załącznik nr </w:t>
      </w:r>
      <w:r w:rsidR="00E72E4C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5</w:t>
      </w:r>
      <w:r w:rsidRPr="0071424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 do SWZ.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</w:t>
      </w:r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Dane postępowanie można wyszukać również na Liście wszystkich postępowań w </w:t>
      </w:r>
      <w:proofErr w:type="spellStart"/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>miniPortalu</w:t>
      </w:r>
      <w:proofErr w:type="spellEnd"/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 klikając wcześniej opcję „Dla Wykonawców” lub ze strony głównej z zakładki Postępowania.</w:t>
      </w:r>
    </w:p>
    <w:p w14:paraId="540E3B2B" w14:textId="77777777" w:rsidR="00381DFD" w:rsidRPr="008C2091" w:rsidRDefault="00381DFD" w:rsidP="00381DFD">
      <w:pPr>
        <w:pStyle w:val="Akapitzlist"/>
        <w:numPr>
          <w:ilvl w:val="0"/>
          <w:numId w:val="15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Wykonawca może zwrócić się do zamawiającego z prośbą - wnioskiem o wyjaśnienie treści specyfikacji warunków zamówienia. Zamawiający udzieli wyjaśnień niezwłocznie, nie później niż na 2 dni przed upływem terminu składania ofert. Zamawiający umieści taką informację na własnej stronie internetowej prowadzonego postępowania, pod warunkiem, że wniosek o wyjaśnienie treści specyfikacji wpłynął do zamawiającego nie później niż na 4 dni przed upływem terminu składania ofert.</w:t>
      </w:r>
    </w:p>
    <w:p w14:paraId="269D4F25" w14:textId="77777777" w:rsidR="00381DFD" w:rsidRPr="008C2091" w:rsidRDefault="00381DFD" w:rsidP="00381DFD">
      <w:pPr>
        <w:pStyle w:val="Akapitzlist"/>
        <w:numPr>
          <w:ilvl w:val="0"/>
          <w:numId w:val="15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 xml:space="preserve">Jeżeli zamawiający nie udzieli wyjaśnień w terminie, o którym mowa w pkt 10, przedłuża termin składania odpowiednio ofert o czas niezbędny do zapoznania się wszystkich zainteresowanych wykonawców z wyjaśnieniami niezbędnymi do należytego przygotowania i złożenia odpowiednio ofert. </w:t>
      </w:r>
    </w:p>
    <w:p w14:paraId="18D90C6E" w14:textId="77777777" w:rsidR="00381DFD" w:rsidRPr="008C2091" w:rsidRDefault="00381DFD" w:rsidP="00381DFD">
      <w:pPr>
        <w:pStyle w:val="Akapitzlist"/>
        <w:numPr>
          <w:ilvl w:val="0"/>
          <w:numId w:val="15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W przypadku, gdy wniosek o wyjaśnienie treści SWZ albo opisu potrzeb i wymagań nie wpłynął w terminie, o którym mowa w pkt 10, zamawiający nie ma obowiązku udzielania wyjaśnień SWZ oraz obowiązku przedłużenia terminu składania ofert.</w:t>
      </w:r>
    </w:p>
    <w:p w14:paraId="589ABEDB" w14:textId="77777777" w:rsidR="00381DFD" w:rsidRPr="008C2091" w:rsidRDefault="00381DFD" w:rsidP="00381DFD">
      <w:pPr>
        <w:pStyle w:val="Akapitzlist"/>
        <w:numPr>
          <w:ilvl w:val="0"/>
          <w:numId w:val="15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Przedłużenie terminu składania ofert, o których pkt 11, nie wpływa na bieg terminu składania wniosku o wyjaśnienie treści odpowiednio SWZ albo opisu potrzeb i wymagań.</w:t>
      </w:r>
    </w:p>
    <w:p w14:paraId="30ACDB13" w14:textId="77777777" w:rsidR="00381DFD" w:rsidRPr="008C2091" w:rsidRDefault="00381DFD" w:rsidP="00381DFD">
      <w:pPr>
        <w:pStyle w:val="Akapitzlist"/>
        <w:numPr>
          <w:ilvl w:val="0"/>
          <w:numId w:val="15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Treść zapytań wraz z wyjaśnieniami zamawiający udostępnia, bez ujawniania źródła zapytania, na stronie internetowej prowadzonego postępowania.</w:t>
      </w:r>
    </w:p>
    <w:p w14:paraId="5B8F6162" w14:textId="5D9231AB" w:rsidR="00381DFD" w:rsidRPr="008C2091" w:rsidRDefault="00381DFD" w:rsidP="00381DFD">
      <w:pPr>
        <w:pStyle w:val="Akapitzlist"/>
        <w:numPr>
          <w:ilvl w:val="0"/>
          <w:numId w:val="15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bCs/>
          <w:sz w:val="22"/>
          <w:szCs w:val="22"/>
        </w:rPr>
        <w:t xml:space="preserve">W uzasadnionych przypadkach zamawiający może przed upływem terminu składania ofert zmienić treść specyfikacji warunków zamówienia. Dokonaną zmianę treści specyfikacji zamawiający udostępnia na stronie internetowej prowadzonego postępowania. </w:t>
      </w:r>
      <w:r w:rsidRPr="008C2091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F21C86B" w14:textId="77777777" w:rsidR="00925C8A" w:rsidRPr="008C2091" w:rsidRDefault="00110F6A" w:rsidP="00925C8A">
      <w:pPr>
        <w:pStyle w:val="Akapitzlist"/>
        <w:numPr>
          <w:ilvl w:val="0"/>
          <w:numId w:val="15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W postępowaniu o udzielenie zamówienia korespondencja elektroniczna (inna niż oferta Wykonawcy i załączniki do oferty</w:t>
      </w:r>
      <w:r w:rsidR="000E501B"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, tj. oświadczenia, pytania, wnioski, zawiadomienia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) odbywa się elektronicznie za pośrednictwem dedykowanego formularza dostępnego na </w:t>
      </w:r>
      <w:proofErr w:type="spellStart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ePUAP</w:t>
      </w:r>
      <w:proofErr w:type="spellEnd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oraz udostępnionego przez </w:t>
      </w:r>
      <w:proofErr w:type="spellStart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miniPortal</w:t>
      </w:r>
      <w:proofErr w:type="spellEnd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(</w:t>
      </w:r>
      <w:r w:rsidR="0003435F"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„</w:t>
      </w: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Formularz do komunikacji</w:t>
      </w:r>
      <w:r w:rsidR="0003435F"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”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). Korespondencja przesłana za pomocą tego formularza nie może być szyfrowana. We wszelkiej korespondencji związanej z niniejszym postępowaniem Zamawiający i Wykonawcy posługują się numerem ogłoszenia (BZP).</w:t>
      </w:r>
    </w:p>
    <w:p w14:paraId="74FCA35A" w14:textId="2AD59C32" w:rsidR="00925C8A" w:rsidRPr="008C2091" w:rsidRDefault="00925C8A" w:rsidP="00925C8A">
      <w:pPr>
        <w:pStyle w:val="Akapitzlist"/>
        <w:numPr>
          <w:ilvl w:val="0"/>
          <w:numId w:val="15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 xml:space="preserve">Zamawiający informuje, że przesyłana przez wykonawcę informacja / wiadomość środkiem komunikacji elektronicznej (wskazana powyżej) poprzez </w:t>
      </w:r>
      <w:proofErr w:type="spellStart"/>
      <w:r w:rsidRPr="008C2091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Pr="008C2091">
        <w:rPr>
          <w:rFonts w:asciiTheme="minorHAnsi" w:hAnsiTheme="minorHAnsi" w:cstheme="minorHAnsi"/>
          <w:sz w:val="22"/>
          <w:szCs w:val="22"/>
        </w:rPr>
        <w:t xml:space="preserve"> będzie generowała automatycznie odpowiedź zwrotną, potwierdzającą datę, godzinę otrzymanych informacji. </w:t>
      </w:r>
    </w:p>
    <w:p w14:paraId="00A54675" w14:textId="77777777" w:rsidR="00925C8A" w:rsidRPr="008C2091" w:rsidRDefault="00391EC6" w:rsidP="00925C8A">
      <w:pPr>
        <w:pStyle w:val="Akapitzlist"/>
        <w:numPr>
          <w:ilvl w:val="0"/>
          <w:numId w:val="15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lastRenderedPageBreak/>
        <w:t>Dokumenty elektroniczne, składane są przez Wykonawcę za pośrednictwem „Formularza do komunikacji” jako załączniki. Sposób sporządzenia dokumentów elektronicznych musi być zgody z wymaganiami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poz. 2452) oraz rozporządzeniu Ministra Rozwoju, Pracy i Technologii z dnia 23 grudnia 2020 r. w sprawie podmiotowych środków dowodowych oraz innych dokumentów lub oświadczeń, jakich może żądać zamawiający od wykonawcy (Dz. U. z 2020 poz. 2415).</w:t>
      </w:r>
    </w:p>
    <w:p w14:paraId="4B2C08D2" w14:textId="77777777" w:rsidR="007965A0" w:rsidRPr="008C2091" w:rsidRDefault="00925C8A" w:rsidP="007965A0">
      <w:pPr>
        <w:pStyle w:val="Akapitzlist"/>
        <w:numPr>
          <w:ilvl w:val="0"/>
          <w:numId w:val="15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Formaty plików muszą być zgodne z krajowymi Ramami Interoperacyjności ROZPORZĄDZENIE RADY MINISTRÓW z dnia 12 kwietnia 2012 r. w sprawie Krajowych Ram Interoperacyjności, minimalnych wymagań dla rejestrów publicznych i wymiany informacji w postaci elektronicznej oraz minimalnych wymagań dla systemów teleinformatycznych (</w:t>
      </w:r>
      <w:r w:rsidRPr="008C2091">
        <w:rPr>
          <w:rStyle w:val="ng-binding"/>
          <w:rFonts w:asciiTheme="minorHAnsi" w:hAnsiTheme="minorHAnsi" w:cstheme="minorHAnsi"/>
          <w:sz w:val="22"/>
          <w:szCs w:val="22"/>
        </w:rPr>
        <w:t xml:space="preserve">Dz.U.2017.2247 </w:t>
      </w:r>
      <w:proofErr w:type="spellStart"/>
      <w:r w:rsidRPr="008C2091">
        <w:rPr>
          <w:rStyle w:val="ng-binding"/>
          <w:rFonts w:asciiTheme="minorHAnsi" w:hAnsiTheme="minorHAnsi" w:cstheme="minorHAnsi"/>
          <w:sz w:val="22"/>
          <w:szCs w:val="22"/>
        </w:rPr>
        <w:t>t.j</w:t>
      </w:r>
      <w:proofErr w:type="spellEnd"/>
      <w:r w:rsidRPr="008C2091">
        <w:rPr>
          <w:rStyle w:val="ng-binding"/>
          <w:rFonts w:asciiTheme="minorHAnsi" w:hAnsiTheme="minorHAnsi" w:cstheme="minorHAnsi"/>
          <w:sz w:val="22"/>
          <w:szCs w:val="22"/>
        </w:rPr>
        <w:t>.</w:t>
      </w:r>
      <w:r w:rsidRPr="008C2091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8C2091">
        <w:rPr>
          <w:rStyle w:val="ng-scope"/>
          <w:rFonts w:asciiTheme="minorHAnsi" w:hAnsiTheme="minorHAnsi" w:cstheme="minorHAnsi"/>
          <w:sz w:val="22"/>
          <w:szCs w:val="22"/>
        </w:rPr>
        <w:t>z dnia</w:t>
      </w:r>
      <w:r w:rsidRPr="008C2091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8C2091">
        <w:rPr>
          <w:rFonts w:asciiTheme="minorHAnsi" w:hAnsiTheme="minorHAnsi" w:cstheme="minorHAnsi"/>
          <w:sz w:val="22"/>
          <w:szCs w:val="22"/>
        </w:rPr>
        <w:t>2017.12.05).</w:t>
      </w:r>
    </w:p>
    <w:p w14:paraId="26B54F07" w14:textId="509F8E6D" w:rsidR="007965A0" w:rsidRPr="008C2091" w:rsidRDefault="007965A0" w:rsidP="007965A0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 xml:space="preserve">Zamawiający zamieszcza na stronie internetowej www.bip.chodecz.pl: </w:t>
      </w:r>
    </w:p>
    <w:p w14:paraId="3B5C6725" w14:textId="77777777" w:rsidR="007965A0" w:rsidRPr="008C2091" w:rsidRDefault="007965A0" w:rsidP="00FC08B0">
      <w:pPr>
        <w:pStyle w:val="Default"/>
        <w:numPr>
          <w:ilvl w:val="0"/>
          <w:numId w:val="2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specyfikację warunków zamówienia - od dnia zamieszczenia ogłoszenia w Biuletynie Zamówień Publicznych,</w:t>
      </w:r>
    </w:p>
    <w:p w14:paraId="21F3767D" w14:textId="427DA546" w:rsidR="007965A0" w:rsidRPr="008C2091" w:rsidRDefault="007965A0" w:rsidP="00FC08B0">
      <w:pPr>
        <w:pStyle w:val="Default"/>
        <w:numPr>
          <w:ilvl w:val="0"/>
          <w:numId w:val="2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 xml:space="preserve">informację z otwarcia ofert, o której mowa w art. 222 ust. 5 ustawy </w:t>
      </w:r>
      <w:proofErr w:type="spellStart"/>
      <w:r w:rsidRPr="008C2091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8C2091">
        <w:rPr>
          <w:rFonts w:asciiTheme="minorHAnsi" w:hAnsiTheme="minorHAnsi" w:cstheme="minorHAnsi"/>
          <w:color w:val="auto"/>
          <w:sz w:val="22"/>
          <w:szCs w:val="22"/>
        </w:rPr>
        <w:t xml:space="preserve"> - </w:t>
      </w:r>
      <w:r w:rsidRPr="008C2091">
        <w:rPr>
          <w:rFonts w:asciiTheme="minorHAnsi" w:hAnsiTheme="minorHAnsi" w:cstheme="minorHAnsi"/>
          <w:b/>
          <w:color w:val="auto"/>
          <w:sz w:val="22"/>
          <w:szCs w:val="22"/>
        </w:rPr>
        <w:t>niezwłocznie po otwarciu ofert,</w:t>
      </w:r>
    </w:p>
    <w:p w14:paraId="0C8A5010" w14:textId="77777777" w:rsidR="007965A0" w:rsidRPr="008C2091" w:rsidRDefault="007965A0" w:rsidP="00FC08B0">
      <w:pPr>
        <w:pStyle w:val="Default"/>
        <w:numPr>
          <w:ilvl w:val="0"/>
          <w:numId w:val="2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treść zapytań wraz z wyjaśnieniami do zamieszczonej na stronie SWZ,</w:t>
      </w:r>
    </w:p>
    <w:p w14:paraId="40767A3F" w14:textId="77777777" w:rsidR="007965A0" w:rsidRPr="008C2091" w:rsidRDefault="007965A0" w:rsidP="00FC08B0">
      <w:pPr>
        <w:pStyle w:val="Default"/>
        <w:numPr>
          <w:ilvl w:val="0"/>
          <w:numId w:val="2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zmiany dotyczące SWZ,</w:t>
      </w:r>
    </w:p>
    <w:p w14:paraId="67DA4DB4" w14:textId="01C2A139" w:rsidR="003D42AF" w:rsidRPr="008C2091" w:rsidRDefault="003D42AF" w:rsidP="00FC08B0">
      <w:pPr>
        <w:pStyle w:val="Default"/>
        <w:numPr>
          <w:ilvl w:val="0"/>
          <w:numId w:val="2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zawiadomienie</w:t>
      </w:r>
      <w:r w:rsidR="001B0F8E" w:rsidRPr="008C209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C2091">
        <w:rPr>
          <w:rFonts w:asciiTheme="minorHAnsi" w:hAnsiTheme="minorHAnsi" w:cstheme="minorHAnsi"/>
          <w:color w:val="auto"/>
          <w:sz w:val="22"/>
          <w:szCs w:val="22"/>
        </w:rPr>
        <w:t xml:space="preserve">o wyborze </w:t>
      </w:r>
      <w:r w:rsidR="001B0F8E" w:rsidRPr="008C2091">
        <w:rPr>
          <w:rFonts w:asciiTheme="minorHAnsi" w:hAnsiTheme="minorHAnsi" w:cstheme="minorHAnsi"/>
          <w:color w:val="auto"/>
          <w:sz w:val="22"/>
          <w:szCs w:val="22"/>
        </w:rPr>
        <w:t>najkorzystniejszej</w:t>
      </w:r>
      <w:r w:rsidRPr="008C2091">
        <w:rPr>
          <w:rFonts w:asciiTheme="minorHAnsi" w:hAnsiTheme="minorHAnsi" w:cstheme="minorHAnsi"/>
          <w:color w:val="auto"/>
          <w:sz w:val="22"/>
          <w:szCs w:val="22"/>
        </w:rPr>
        <w:t xml:space="preserve"> oferty,</w:t>
      </w:r>
    </w:p>
    <w:p w14:paraId="6152207D" w14:textId="0239EDBF" w:rsidR="007965A0" w:rsidRPr="008C2091" w:rsidRDefault="001B0F8E" w:rsidP="00FC08B0">
      <w:pPr>
        <w:pStyle w:val="Default"/>
        <w:numPr>
          <w:ilvl w:val="0"/>
          <w:numId w:val="2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 xml:space="preserve">ogłoszenie o udzieleniu zamówienia, o którym mowa w art. 309 ust. 1 </w:t>
      </w:r>
      <w:r w:rsidR="007965A0" w:rsidRPr="008C2091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  <w:r w:rsidRPr="008C2091">
        <w:rPr>
          <w:rFonts w:asciiTheme="minorHAnsi" w:hAnsiTheme="minorHAnsi" w:cstheme="minorHAnsi"/>
          <w:color w:val="auto"/>
          <w:sz w:val="22"/>
          <w:szCs w:val="22"/>
        </w:rPr>
        <w:t xml:space="preserve"> ustawy </w:t>
      </w:r>
      <w:proofErr w:type="spellStart"/>
      <w:r w:rsidRPr="008C2091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8C209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401F056" w14:textId="67B35040" w:rsidR="000E501B" w:rsidRPr="008C2091" w:rsidRDefault="000E501B" w:rsidP="000E501B">
      <w:pPr>
        <w:spacing w:after="0" w:line="240" w:lineRule="auto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</w:p>
    <w:p w14:paraId="651A84D5" w14:textId="77777777" w:rsidR="00D80D77" w:rsidRPr="008C2091" w:rsidRDefault="00D80D77" w:rsidP="000E501B">
      <w:pPr>
        <w:spacing w:after="0" w:line="240" w:lineRule="auto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</w:p>
    <w:p w14:paraId="01094323" w14:textId="2C1E03C3" w:rsidR="006D6E8C" w:rsidRPr="008C2091" w:rsidRDefault="00A9496A" w:rsidP="007B7103">
      <w:pPr>
        <w:pStyle w:val="Akapitzlist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WSKAZANIE OSÓB UPRAWNIONYCH DO </w:t>
      </w:r>
      <w:r w:rsidR="00673BC0"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KOMUNIKOWANIA SIĘ Z WYKONAWCAMI</w:t>
      </w:r>
    </w:p>
    <w:p w14:paraId="26CB2073" w14:textId="77777777" w:rsidR="001730EB" w:rsidRPr="008C2091" w:rsidRDefault="00673BC0" w:rsidP="00395BD7">
      <w:pPr>
        <w:spacing w:after="0" w:line="240" w:lineRule="auto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Zamawiający wyznacza następujące osoby do kontaktu z Wykonawcami:</w:t>
      </w:r>
      <w:r w:rsidR="001730EB"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 </w:t>
      </w:r>
    </w:p>
    <w:p w14:paraId="77CC46CF" w14:textId="65E535FA" w:rsidR="00673BC0" w:rsidRPr="008C2091" w:rsidRDefault="00C60E16" w:rsidP="00395BD7">
      <w:pPr>
        <w:spacing w:after="0" w:line="240" w:lineRule="auto"/>
        <w:jc w:val="both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Agata Drzewiecka</w:t>
      </w:r>
    </w:p>
    <w:p w14:paraId="16830C29" w14:textId="4CC53DC8" w:rsidR="00673BC0" w:rsidRPr="008C2091" w:rsidRDefault="00A444FC" w:rsidP="00395BD7">
      <w:pPr>
        <w:spacing w:after="0" w:line="240" w:lineRule="auto"/>
        <w:jc w:val="both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Adres skrzynki </w:t>
      </w:r>
      <w:proofErr w:type="spellStart"/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ePUAP</w:t>
      </w:r>
      <w:proofErr w:type="spellEnd"/>
      <w:r w:rsidR="00673BC0"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:</w:t>
      </w:r>
      <w:r w:rsidR="001730EB"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 </w:t>
      </w:r>
      <w:proofErr w:type="spellStart"/>
      <w:r w:rsidR="00D80D77" w:rsidRPr="008C2091">
        <w:rPr>
          <w:rFonts w:asciiTheme="minorHAnsi" w:hAnsiTheme="minorHAnsi" w:cstheme="minorHAnsi"/>
          <w:b/>
          <w:sz w:val="22"/>
          <w:szCs w:val="22"/>
        </w:rPr>
        <w:t>GSWChodecz</w:t>
      </w:r>
      <w:proofErr w:type="spellEnd"/>
      <w:r w:rsidR="00D80D77" w:rsidRPr="008C2091">
        <w:rPr>
          <w:rFonts w:asciiTheme="minorHAnsi" w:hAnsiTheme="minorHAnsi" w:cstheme="minorHAnsi"/>
          <w:b/>
          <w:sz w:val="22"/>
          <w:szCs w:val="22"/>
        </w:rPr>
        <w:t>/skrytka</w:t>
      </w:r>
    </w:p>
    <w:p w14:paraId="559FFAEB" w14:textId="77777777" w:rsidR="00FC513F" w:rsidRPr="008C2091" w:rsidRDefault="00FC513F" w:rsidP="00395BD7">
      <w:pPr>
        <w:spacing w:after="120" w:line="240" w:lineRule="auto"/>
        <w:jc w:val="both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</w:p>
    <w:p w14:paraId="0BC293E0" w14:textId="158BD544" w:rsidR="006D6E8C" w:rsidRPr="008C2091" w:rsidRDefault="00673BC0" w:rsidP="007B7103">
      <w:pPr>
        <w:pStyle w:val="Akapitzlist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TERMIN ZWIĄZANIA OFERTĄ</w:t>
      </w:r>
    </w:p>
    <w:p w14:paraId="3607A8FD" w14:textId="1CE42C39" w:rsidR="00673BC0" w:rsidRPr="00A86DA3" w:rsidRDefault="00673BC0" w:rsidP="000D22C9">
      <w:pPr>
        <w:pStyle w:val="Akapitzlist"/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b/>
          <w:color w:val="000000" w:themeColor="text1"/>
          <w:spacing w:val="0"/>
          <w:kern w:val="0"/>
          <w:sz w:val="22"/>
          <w:szCs w:val="22"/>
          <w:u w:val="single"/>
        </w:rPr>
      </w:pPr>
      <w:r w:rsidRPr="00A86DA3">
        <w:rPr>
          <w:rFonts w:asciiTheme="minorHAnsi" w:hAnsiTheme="minorHAnsi" w:cstheme="minorHAnsi"/>
          <w:color w:val="000000" w:themeColor="text1"/>
          <w:spacing w:val="0"/>
          <w:kern w:val="0"/>
          <w:sz w:val="22"/>
          <w:szCs w:val="22"/>
        </w:rPr>
        <w:t>Wykonawca jest związany ofertą od dnia upływu terminu składania ofert do dnia</w:t>
      </w:r>
      <w:r w:rsidR="009936B6" w:rsidRPr="00A86DA3">
        <w:rPr>
          <w:rFonts w:asciiTheme="minorHAnsi" w:hAnsiTheme="minorHAnsi" w:cstheme="minorHAnsi"/>
          <w:color w:val="000000" w:themeColor="text1"/>
          <w:spacing w:val="0"/>
          <w:kern w:val="0"/>
          <w:sz w:val="22"/>
          <w:szCs w:val="22"/>
        </w:rPr>
        <w:t xml:space="preserve"> </w:t>
      </w:r>
      <w:r w:rsidR="00684E64" w:rsidRPr="00A86DA3">
        <w:rPr>
          <w:rFonts w:asciiTheme="minorHAnsi" w:hAnsiTheme="minorHAnsi" w:cstheme="minorHAnsi"/>
          <w:color w:val="000000" w:themeColor="text1"/>
          <w:spacing w:val="0"/>
          <w:kern w:val="0"/>
          <w:sz w:val="22"/>
          <w:szCs w:val="22"/>
        </w:rPr>
        <w:br/>
      </w:r>
      <w:r w:rsidR="00E22E7A">
        <w:rPr>
          <w:rFonts w:asciiTheme="minorHAnsi" w:hAnsiTheme="minorHAnsi" w:cstheme="minorHAnsi"/>
          <w:b/>
          <w:color w:val="000000" w:themeColor="text1"/>
          <w:spacing w:val="0"/>
          <w:kern w:val="0"/>
          <w:sz w:val="22"/>
          <w:szCs w:val="22"/>
          <w:u w:val="single"/>
        </w:rPr>
        <w:t>30</w:t>
      </w:r>
      <w:r w:rsidR="0078533B">
        <w:rPr>
          <w:rFonts w:asciiTheme="minorHAnsi" w:hAnsiTheme="minorHAnsi" w:cstheme="minorHAnsi"/>
          <w:b/>
          <w:color w:val="000000" w:themeColor="text1"/>
          <w:spacing w:val="0"/>
          <w:kern w:val="0"/>
          <w:sz w:val="22"/>
          <w:szCs w:val="22"/>
          <w:u w:val="single"/>
        </w:rPr>
        <w:t xml:space="preserve"> październik</w:t>
      </w:r>
      <w:r w:rsidR="00E22E7A">
        <w:rPr>
          <w:rFonts w:asciiTheme="minorHAnsi" w:hAnsiTheme="minorHAnsi" w:cstheme="minorHAnsi"/>
          <w:b/>
          <w:color w:val="000000" w:themeColor="text1"/>
          <w:spacing w:val="0"/>
          <w:kern w:val="0"/>
          <w:sz w:val="22"/>
          <w:szCs w:val="22"/>
          <w:u w:val="single"/>
        </w:rPr>
        <w:t>a</w:t>
      </w:r>
      <w:r w:rsidR="009936B6" w:rsidRPr="00A86DA3">
        <w:rPr>
          <w:rFonts w:asciiTheme="minorHAnsi" w:hAnsiTheme="minorHAnsi" w:cstheme="minorHAnsi"/>
          <w:b/>
          <w:color w:val="000000" w:themeColor="text1"/>
          <w:spacing w:val="0"/>
          <w:kern w:val="0"/>
          <w:sz w:val="22"/>
          <w:szCs w:val="22"/>
          <w:u w:val="single"/>
        </w:rPr>
        <w:t xml:space="preserve"> </w:t>
      </w:r>
      <w:r w:rsidRPr="00A86DA3">
        <w:rPr>
          <w:rFonts w:asciiTheme="minorHAnsi" w:hAnsiTheme="minorHAnsi" w:cstheme="minorHAnsi"/>
          <w:b/>
          <w:color w:val="000000" w:themeColor="text1"/>
          <w:spacing w:val="0"/>
          <w:kern w:val="0"/>
          <w:sz w:val="22"/>
          <w:szCs w:val="22"/>
          <w:u w:val="single"/>
        </w:rPr>
        <w:t>2021</w:t>
      </w:r>
      <w:r w:rsidR="00391EC6" w:rsidRPr="00A86DA3">
        <w:rPr>
          <w:rFonts w:asciiTheme="minorHAnsi" w:hAnsiTheme="minorHAnsi" w:cstheme="minorHAnsi"/>
          <w:b/>
          <w:color w:val="000000" w:themeColor="text1"/>
          <w:spacing w:val="0"/>
          <w:kern w:val="0"/>
          <w:sz w:val="22"/>
          <w:szCs w:val="22"/>
          <w:u w:val="single"/>
        </w:rPr>
        <w:t xml:space="preserve"> </w:t>
      </w:r>
      <w:r w:rsidRPr="00A86DA3">
        <w:rPr>
          <w:rFonts w:asciiTheme="minorHAnsi" w:hAnsiTheme="minorHAnsi" w:cstheme="minorHAnsi"/>
          <w:b/>
          <w:color w:val="000000" w:themeColor="text1"/>
          <w:spacing w:val="0"/>
          <w:kern w:val="0"/>
          <w:sz w:val="22"/>
          <w:szCs w:val="22"/>
          <w:u w:val="single"/>
        </w:rPr>
        <w:t>r.</w:t>
      </w:r>
    </w:p>
    <w:p w14:paraId="256BE666" w14:textId="4A4C6A22" w:rsidR="00673BC0" w:rsidRPr="008C2091" w:rsidRDefault="00673BC0" w:rsidP="000D22C9">
      <w:pPr>
        <w:pStyle w:val="Akapitzlist"/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color w:val="FF0000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W przypadku gdy wybór najkorzystniejszej oferty nie nastąpi przed upływem terminu związania ofertą określonego w SWZ, Zamawiający przed upływem terminu związania ofertą zwraca się jednokrotnie do Wykonawców o wyrażenie zgody na przedłużenie tego terminu o wskazywany przez niego okres, nie dłuższy niż 30 dni.</w:t>
      </w:r>
    </w:p>
    <w:p w14:paraId="308161F4" w14:textId="705279E5" w:rsidR="00673BC0" w:rsidRPr="008C2091" w:rsidRDefault="00673BC0" w:rsidP="000D22C9">
      <w:pPr>
        <w:pStyle w:val="Akapitzlist"/>
        <w:numPr>
          <w:ilvl w:val="0"/>
          <w:numId w:val="4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color w:val="FF0000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Przedłużenie terminu związania ofertą, o którym mowa w ust.2, wymaga złożenia przez Wykonawcę pisemnego oświadczenia o wyrażeniu zgody na przedłużenie terminu związania ofertą.</w:t>
      </w:r>
    </w:p>
    <w:p w14:paraId="12A0B8C3" w14:textId="77777777" w:rsidR="00A86DA3" w:rsidRPr="008C2091" w:rsidRDefault="00A86DA3" w:rsidP="00395BD7">
      <w:pPr>
        <w:pStyle w:val="Akapitzlist"/>
        <w:spacing w:after="120" w:line="240" w:lineRule="auto"/>
        <w:ind w:left="357"/>
        <w:contextualSpacing w:val="0"/>
        <w:jc w:val="both"/>
        <w:rPr>
          <w:rFonts w:asciiTheme="minorHAnsi" w:hAnsiTheme="minorHAnsi" w:cstheme="minorHAnsi"/>
          <w:color w:val="FF0000"/>
          <w:spacing w:val="0"/>
          <w:kern w:val="0"/>
          <w:sz w:val="22"/>
          <w:szCs w:val="22"/>
        </w:rPr>
      </w:pPr>
    </w:p>
    <w:p w14:paraId="2C6A23FB" w14:textId="39079138" w:rsidR="006D6E8C" w:rsidRPr="008C2091" w:rsidRDefault="00A9496A" w:rsidP="007B7103">
      <w:pPr>
        <w:pStyle w:val="Akapitzlist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OP</w:t>
      </w:r>
      <w:r w:rsidR="0079592E"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IS SPOSOBU PRZYGOTOWANIA OFERTY</w:t>
      </w:r>
    </w:p>
    <w:p w14:paraId="1DE1052D" w14:textId="77777777" w:rsidR="00E97F40" w:rsidRPr="008C2091" w:rsidRDefault="00E97F40" w:rsidP="00E97F4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kern w:val="0"/>
          <w:sz w:val="22"/>
          <w:szCs w:val="22"/>
          <w:lang w:eastAsia="en-US"/>
        </w:rPr>
      </w:pPr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Wykonawca składa zaszyfrowaną ofertę za pośrednictwem </w:t>
      </w:r>
      <w:r w:rsidRPr="008C2091">
        <w:rPr>
          <w:rFonts w:asciiTheme="minorHAnsi" w:hAnsiTheme="minorHAnsi" w:cstheme="minorHAnsi"/>
          <w:b/>
          <w:kern w:val="0"/>
          <w:sz w:val="22"/>
          <w:szCs w:val="22"/>
          <w:lang w:eastAsia="en-US"/>
        </w:rPr>
        <w:t>„Formularza do złożenia, zmiany, wycofania oferty lub wniosku”</w:t>
      </w:r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 dostępnego na </w:t>
      </w:r>
      <w:proofErr w:type="spellStart"/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>ePUAP</w:t>
      </w:r>
      <w:proofErr w:type="spellEnd"/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 i udostępnionego również na </w:t>
      </w:r>
      <w:proofErr w:type="spellStart"/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>miniPortalu</w:t>
      </w:r>
      <w:proofErr w:type="spellEnd"/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. Funkcjonalność do zaszyfrowania oferty przez Wykonawcę jest dostępna dla wykonawców na </w:t>
      </w:r>
      <w:proofErr w:type="spellStart"/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>miniPortalu</w:t>
      </w:r>
      <w:proofErr w:type="spellEnd"/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, w szczegółach danego postępowania. W formularzu oferty Wykonawca zobowiązany jest podać adres skrzynki </w:t>
      </w:r>
      <w:proofErr w:type="spellStart"/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>ePUAP</w:t>
      </w:r>
      <w:proofErr w:type="spellEnd"/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>, na którym prowadzona będzie korespondencja związana z postępowaniem.</w:t>
      </w:r>
    </w:p>
    <w:p w14:paraId="65934521" w14:textId="77777777" w:rsidR="00925C8A" w:rsidRPr="008C2091" w:rsidRDefault="00E97F40" w:rsidP="00925C8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kern w:val="0"/>
          <w:sz w:val="22"/>
          <w:szCs w:val="22"/>
          <w:lang w:eastAsia="en-US"/>
        </w:rPr>
      </w:pPr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Ofertę pod rygorem nieważności, w formie elektronicznej lub w postaci elektronicznej opatrzonej podpisem </w:t>
      </w:r>
      <w:r w:rsidR="00925C8A"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kwalifikowanym, </w:t>
      </w:r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>zaufanym lub podpisem osobistym.</w:t>
      </w:r>
    </w:p>
    <w:p w14:paraId="63AEBC67" w14:textId="2C820E98" w:rsidR="00925C8A" w:rsidRPr="008C2091" w:rsidRDefault="00925C8A" w:rsidP="00925C8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kern w:val="0"/>
          <w:sz w:val="22"/>
          <w:szCs w:val="22"/>
          <w:lang w:eastAsia="en-US"/>
        </w:rPr>
      </w:pPr>
      <w:r w:rsidRPr="008C2091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W przypadku podpisania dokumentu elektronicznego kwalifikowanym podpisem elektronicznym, podpisem zaufanym lub podpisem osobistym osoba składająca taki podpis musi być umocowana w imieniu wykonawcy zgodnie z obowiązującymi przepisami. </w:t>
      </w:r>
    </w:p>
    <w:p w14:paraId="597FF524" w14:textId="1DCA1A65" w:rsidR="00E97F40" w:rsidRPr="008C2091" w:rsidRDefault="00E97F40" w:rsidP="00E97F4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kern w:val="0"/>
          <w:sz w:val="22"/>
          <w:szCs w:val="22"/>
          <w:lang w:eastAsia="en-US"/>
        </w:rPr>
      </w:pPr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>Sposób złożenia oferty, w tym zaszyfrowania oferty opisany został w „Instrukcji użytkownika”, dostępnej na stronie: https://miniportal.uzp.gov.pl/.</w:t>
      </w:r>
    </w:p>
    <w:p w14:paraId="725AE1E4" w14:textId="24E0A754" w:rsidR="0079592E" w:rsidRPr="008C2091" w:rsidRDefault="0079592E" w:rsidP="000D22C9">
      <w:pPr>
        <w:pStyle w:val="Akapitzlist"/>
        <w:numPr>
          <w:ilvl w:val="0"/>
          <w:numId w:val="5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Oferta musi być sporządzona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w języku polskim, </w:t>
      </w: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w postaci elektronicznej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w formacie danych: .pdf, .</w:t>
      </w:r>
      <w:proofErr w:type="spellStart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doc</w:t>
      </w:r>
      <w:proofErr w:type="spellEnd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, .</w:t>
      </w:r>
      <w:proofErr w:type="spellStart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docx</w:t>
      </w:r>
      <w:proofErr w:type="spellEnd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, .rtf,</w:t>
      </w:r>
      <w:r w:rsidR="00BE0C40"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.</w:t>
      </w:r>
      <w:proofErr w:type="spellStart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odti</w:t>
      </w:r>
      <w:proofErr w:type="spellEnd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</w:t>
      </w: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opatrzona kwalifikowanym podpisem elektronicznym, podpisem zaufanym lub podpisem osobistym.</w:t>
      </w:r>
    </w:p>
    <w:p w14:paraId="65975E06" w14:textId="77777777" w:rsidR="00925C8A" w:rsidRPr="008C2091" w:rsidRDefault="0079592E" w:rsidP="00925C8A">
      <w:pPr>
        <w:pStyle w:val="Akapitzlist"/>
        <w:numPr>
          <w:ilvl w:val="0"/>
          <w:numId w:val="5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Jeżeli na ofertę składa się kilka dokumentów, Wykonawca powinien stworzyć folder, do którego przeniesie wszystkie dokumenty oferty podpisane kwalifikowanym podpisem elektronicznym, podpisem z</w:t>
      </w:r>
      <w:r w:rsidR="00170BDE"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aufanym lub podpisem osobistym </w:t>
      </w:r>
      <w:r w:rsidR="00170BDE" w:rsidRPr="008C2091">
        <w:rPr>
          <w:rFonts w:asciiTheme="minorHAnsi" w:hAnsiTheme="minorHAnsi" w:cstheme="minorHAnsi"/>
          <w:i/>
          <w:spacing w:val="0"/>
          <w:kern w:val="0"/>
          <w:sz w:val="22"/>
          <w:szCs w:val="22"/>
        </w:rPr>
        <w:t>(zamawiający rekomenduje podpisanie jednym rodzajem podpisu).</w:t>
      </w:r>
      <w:r w:rsidR="00170BDE"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Następnie z tego folderu Wykonawca zrobi folder .zip (bez nadawania mu haseł i bez szyfrowania). W kolejnym kroku za pośrednictwem Aplikacji do szyfrowania Wykonawca zaszyfruje folder zawierający dokumenty składające się na ofertę.</w:t>
      </w:r>
    </w:p>
    <w:p w14:paraId="2FFCF0B1" w14:textId="0937FA6A" w:rsidR="00925C8A" w:rsidRPr="008C2091" w:rsidRDefault="00925C8A" w:rsidP="00925C8A">
      <w:pPr>
        <w:pStyle w:val="Akapitzlist"/>
        <w:numPr>
          <w:ilvl w:val="0"/>
          <w:numId w:val="5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bCs/>
          <w:sz w:val="22"/>
          <w:szCs w:val="22"/>
        </w:rPr>
        <w:t xml:space="preserve">Dokumenty lub oświadczenia, wykonawca składa w oryginale lub kopii poświadczonej za zgodność z oryginałem w formie elektronicznej, w postaci elektronicznej opatrzonej podpisem zaufanym lub podpisem osobistym. </w:t>
      </w:r>
      <w:r w:rsidRPr="008C2091">
        <w:rPr>
          <w:rFonts w:asciiTheme="minorHAnsi" w:hAnsiTheme="minorHAnsi" w:cstheme="minorHAnsi"/>
          <w:sz w:val="22"/>
          <w:szCs w:val="22"/>
        </w:rPr>
        <w:t xml:space="preserve">Jeżeli oryginał dokumentu lub oświadczenia, o których mowa powyżej nie zostały sporządzone w postaci dokumentu elektronicznego, wykonawca może sporządzić i przekazać elektroniczną kopię posiadanego dokumentu lub oświadczenia. W przypadku przekazywania przez wykonawcę elektronicznej kopii dokumentu lub oświadczenia, opatrzenie jej kwalifikowanym podpisem elektronicznym, podpisem zaufanym lub podpisem osobistym przez wykonawcę jest równoznaczne z poświadczeniem elektronicznej kopii dokumentu lub oświadczenia za zgodność z oryginałem. </w:t>
      </w:r>
    </w:p>
    <w:p w14:paraId="32EA6BBC" w14:textId="1DB2F1E6" w:rsidR="0079592E" w:rsidRPr="008C2091" w:rsidRDefault="0079592E" w:rsidP="000D22C9">
      <w:pPr>
        <w:pStyle w:val="Akapitzlist"/>
        <w:numPr>
          <w:ilvl w:val="0"/>
          <w:numId w:val="5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Wszelkie informacje stanowiące tajemnicę przedsiębiorstwa w rozumieniu ustawy z dnia 16 kwietnia 1993 r. o zwalczaniu nieuczciwej konkurencji (Dz. U. z 20</w:t>
      </w:r>
      <w:r w:rsidR="008F0666"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20 r. poz. 1913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), które Wykonawca zastrzeże jako tajemnicę przedsiębiorstwa, powinny zostać złożone w osobnym pliku wraz z jednoczesnym zaznaczeniem polecenia „Załącznik stanowiący tajemnicę przedsiębiorstwa” a następnie wraz z plikami stanowiącymi jawną część skompresowane do jednego pliku archiwum (ZIP).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</w:t>
      </w:r>
      <w:proofErr w:type="spellStart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pzp</w:t>
      </w:r>
      <w:proofErr w:type="spellEnd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. </w:t>
      </w:r>
    </w:p>
    <w:p w14:paraId="4AFB0DC2" w14:textId="7476F0DB" w:rsidR="008F0666" w:rsidRPr="008C2091" w:rsidRDefault="0079592E" w:rsidP="000D22C9">
      <w:pPr>
        <w:pStyle w:val="Akapitzlist"/>
        <w:numPr>
          <w:ilvl w:val="0"/>
          <w:numId w:val="5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Do oferty należy dołączyć</w:t>
      </w:r>
      <w:r w:rsidR="0003435F"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 obowiązkowo </w:t>
      </w: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oświadczenie o niepodleganiu wykluczeniu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</w:t>
      </w:r>
      <w:r w:rsidR="00F16D71"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>w formie elektronicznej lub w postaci elektronicznej opatrzonej podpisem</w:t>
      </w:r>
      <w:r w:rsidR="00F16D71"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</w:t>
      </w:r>
      <w:r w:rsidR="00F16D71"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>zaufanym lub podpisem osobistym, a następnie zaszyfrować wraz z plikami</w:t>
      </w:r>
      <w:r w:rsidR="00F16D71"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</w:t>
      </w:r>
      <w:r w:rsidR="00F16D71"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>stanowiącymi ofertę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, a następnie wraz z plikami stanowiącymi ofertę skompresować do jednego pliku archiwum (ZIP).</w:t>
      </w:r>
    </w:p>
    <w:p w14:paraId="2A45BD32" w14:textId="4C884435" w:rsidR="0079592E" w:rsidRPr="00714241" w:rsidRDefault="0079592E" w:rsidP="000D22C9">
      <w:pPr>
        <w:pStyle w:val="Akapitzlist"/>
        <w:numPr>
          <w:ilvl w:val="0"/>
          <w:numId w:val="5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71424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Do przygotowania oferty zaleca się wykorzystanie </w:t>
      </w:r>
      <w:r w:rsidRPr="0071424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Formularza Oferty, którego wzór stanowi Załącznik nr </w:t>
      </w:r>
      <w:r w:rsidR="00FC08B0" w:rsidRPr="0071424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3</w:t>
      </w:r>
      <w:r w:rsidRPr="0071424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 do SWZ.</w:t>
      </w:r>
      <w:r w:rsidRPr="0071424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W przypadku, gdy Wykonawca nie korzysta z przygotowanego przez Zamawiającego wzoru, w treści oferty należy zamieścić wszystkie informacje wymagane w Formularzu Ofertowym.</w:t>
      </w:r>
    </w:p>
    <w:p w14:paraId="6533F240" w14:textId="77777777" w:rsidR="0079592E" w:rsidRPr="00714241" w:rsidRDefault="0079592E" w:rsidP="000D22C9">
      <w:pPr>
        <w:pStyle w:val="Akapitzlist"/>
        <w:numPr>
          <w:ilvl w:val="0"/>
          <w:numId w:val="5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71424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Do oferty należy dołączyć: </w:t>
      </w:r>
    </w:p>
    <w:p w14:paraId="1E3170E9" w14:textId="1FC6E440" w:rsidR="0079592E" w:rsidRPr="00714241" w:rsidRDefault="0079592E" w:rsidP="00381DFD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714241">
        <w:rPr>
          <w:rFonts w:asciiTheme="minorHAnsi" w:hAnsiTheme="minorHAnsi" w:cstheme="minorHAnsi"/>
          <w:spacing w:val="0"/>
          <w:kern w:val="0"/>
          <w:sz w:val="22"/>
          <w:szCs w:val="22"/>
        </w:rPr>
        <w:t>Pełnomocnictwo upoważniające do złożenia oferty, o ile ofertę składa pełnomocnik;</w:t>
      </w:r>
    </w:p>
    <w:p w14:paraId="4A1B51D5" w14:textId="5B068B7C" w:rsidR="0079592E" w:rsidRDefault="0079592E" w:rsidP="000D22C9">
      <w:pPr>
        <w:pStyle w:val="Akapitzlist"/>
        <w:numPr>
          <w:ilvl w:val="1"/>
          <w:numId w:val="5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714241">
        <w:rPr>
          <w:rFonts w:asciiTheme="minorHAnsi" w:hAnsiTheme="minorHAnsi" w:cstheme="minorHAnsi"/>
          <w:spacing w:val="0"/>
          <w:kern w:val="0"/>
          <w:sz w:val="22"/>
          <w:szCs w:val="22"/>
        </w:rPr>
        <w:t>Pełnomocnictwo dla pełnomocnika do reprezentowania w postępowaniu Wykonawców wspólnie ubiegających się o udzielenie zamówienia -</w:t>
      </w:r>
      <w:r w:rsidR="003157D6" w:rsidRPr="0071424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</w:t>
      </w:r>
      <w:r w:rsidRPr="00714241">
        <w:rPr>
          <w:rFonts w:asciiTheme="minorHAnsi" w:hAnsiTheme="minorHAnsi" w:cstheme="minorHAnsi"/>
          <w:spacing w:val="0"/>
          <w:kern w:val="0"/>
          <w:sz w:val="22"/>
          <w:szCs w:val="22"/>
        </w:rPr>
        <w:t>dotyczy ofert składanych przez Wykonawców wspólnie ubiegających się o udzielenie zamówienia;</w:t>
      </w:r>
    </w:p>
    <w:p w14:paraId="2521FD06" w14:textId="43A8AD5F" w:rsidR="00074067" w:rsidRPr="00714241" w:rsidRDefault="00074067" w:rsidP="000D22C9">
      <w:pPr>
        <w:pStyle w:val="Akapitzlist"/>
        <w:numPr>
          <w:ilvl w:val="1"/>
          <w:numId w:val="5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>
        <w:rPr>
          <w:rFonts w:asciiTheme="minorHAnsi" w:hAnsiTheme="minorHAnsi" w:cstheme="minorHAnsi"/>
          <w:spacing w:val="0"/>
          <w:kern w:val="0"/>
          <w:sz w:val="22"/>
          <w:szCs w:val="22"/>
        </w:rPr>
        <w:t>Szczegółową kalkulację oferty na wzorach określonych w złącznikach nr 1a, 1b, 1c</w:t>
      </w:r>
      <w:r w:rsidR="0078533B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0"/>
          <w:kern w:val="0"/>
          <w:sz w:val="22"/>
          <w:szCs w:val="22"/>
        </w:rPr>
        <w:t>(w zależności, której części zamówienia dotyczy oferta).</w:t>
      </w:r>
    </w:p>
    <w:p w14:paraId="13F2C0E2" w14:textId="512AC88A" w:rsidR="0079592E" w:rsidRPr="008C2091" w:rsidRDefault="0079592E" w:rsidP="000D22C9">
      <w:pPr>
        <w:pStyle w:val="Akapitzlist"/>
        <w:numPr>
          <w:ilvl w:val="1"/>
          <w:numId w:val="5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  <w:r w:rsidRPr="00714241">
        <w:rPr>
          <w:rFonts w:asciiTheme="minorHAnsi" w:hAnsiTheme="minorHAnsi" w:cstheme="minorHAnsi"/>
          <w:spacing w:val="0"/>
          <w:kern w:val="0"/>
          <w:sz w:val="22"/>
          <w:szCs w:val="22"/>
        </w:rPr>
        <w:t>Oświadczenie Wykonawcy o niepodleganiu wykluczeniu z postępowania</w:t>
      </w:r>
      <w:r w:rsidR="00381DFD" w:rsidRPr="0071424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</w:t>
      </w:r>
      <w:r w:rsidRPr="00714241">
        <w:rPr>
          <w:rFonts w:asciiTheme="minorHAnsi" w:hAnsiTheme="minorHAnsi" w:cstheme="minorHAnsi"/>
          <w:spacing w:val="0"/>
          <w:kern w:val="0"/>
          <w:sz w:val="22"/>
          <w:szCs w:val="22"/>
        </w:rPr>
        <w:t>-</w:t>
      </w:r>
      <w:r w:rsidR="00381DFD" w:rsidRPr="0071424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</w:t>
      </w:r>
      <w:r w:rsidRPr="0071424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wzór oświadczenia o niepodleganiu wykluczeniu stanowi </w:t>
      </w:r>
      <w:r w:rsidRPr="0071424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Załącznik nr </w:t>
      </w:r>
      <w:r w:rsidR="00FC08B0" w:rsidRPr="0071424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4</w:t>
      </w:r>
      <w:r w:rsidRPr="0071424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 do SWZ.</w:t>
      </w:r>
      <w:r w:rsidRPr="0071424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</w:t>
      </w:r>
      <w:r w:rsidRPr="0071424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W</w:t>
      </w: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 przypadku wspólnego </w:t>
      </w: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lastRenderedPageBreak/>
        <w:t>ubiegania się o zamówienie przez Wykonawców, oświadczenie o niepoleganiu wykluczeniu składa każdy z</w:t>
      </w:r>
      <w:r w:rsidR="00764E82"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 Wykonawców.</w:t>
      </w:r>
    </w:p>
    <w:p w14:paraId="6BE45A7C" w14:textId="77777777" w:rsidR="0079592E" w:rsidRPr="008C2091" w:rsidRDefault="0079592E" w:rsidP="000D22C9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Oferta oraz oświadczenie o niepodleganiu wykluczeniu muszą być złożone w oryginale.</w:t>
      </w:r>
    </w:p>
    <w:p w14:paraId="3F36530F" w14:textId="3D68BC72" w:rsidR="00FC513F" w:rsidRDefault="00FC513F" w:rsidP="00FC08B0">
      <w:pPr>
        <w:spacing w:after="120" w:line="240" w:lineRule="auto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</w:p>
    <w:p w14:paraId="5533F26F" w14:textId="3349C48B" w:rsidR="006D6E8C" w:rsidRPr="00A86DA3" w:rsidRDefault="00A9496A" w:rsidP="007B7103">
      <w:pPr>
        <w:pStyle w:val="Akapitzlist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SPO</w:t>
      </w:r>
      <w:r w:rsidR="003157D6"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SÓB </w:t>
      </w:r>
      <w:r w:rsidR="003157D6" w:rsidRPr="00A86DA3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ORAZ TERMIN SKŁADANIA OFERT</w:t>
      </w:r>
    </w:p>
    <w:p w14:paraId="500A5DF1" w14:textId="0A0B8062" w:rsidR="00F57519" w:rsidRPr="00A86DA3" w:rsidRDefault="00F57519" w:rsidP="000D22C9">
      <w:pPr>
        <w:pStyle w:val="Akapitzlist"/>
        <w:numPr>
          <w:ilvl w:val="0"/>
          <w:numId w:val="7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b/>
          <w:color w:val="FF0000"/>
          <w:spacing w:val="0"/>
          <w:kern w:val="0"/>
          <w:sz w:val="22"/>
          <w:szCs w:val="22"/>
          <w:u w:val="single"/>
        </w:rPr>
      </w:pPr>
      <w:r w:rsidRPr="00A86DA3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Ofertę wraz z wymaganymi załącznikami należy złożyć w terminie </w:t>
      </w:r>
      <w:r w:rsidRPr="00A86DA3">
        <w:rPr>
          <w:rFonts w:asciiTheme="minorHAnsi" w:hAnsiTheme="minorHAnsi" w:cstheme="minorHAnsi"/>
          <w:spacing w:val="0"/>
          <w:kern w:val="0"/>
          <w:sz w:val="22"/>
          <w:szCs w:val="22"/>
          <w:u w:val="single"/>
        </w:rPr>
        <w:t xml:space="preserve">do dnia </w:t>
      </w:r>
      <w:r w:rsidR="00E22E7A">
        <w:rPr>
          <w:rFonts w:asciiTheme="minorHAnsi" w:hAnsiTheme="minorHAnsi" w:cstheme="minorHAnsi"/>
          <w:b/>
          <w:spacing w:val="0"/>
          <w:kern w:val="0"/>
          <w:sz w:val="22"/>
          <w:szCs w:val="22"/>
          <w:u w:val="single"/>
        </w:rPr>
        <w:t>3</w:t>
      </w:r>
      <w:r w:rsidR="0078533B">
        <w:rPr>
          <w:rFonts w:asciiTheme="minorHAnsi" w:hAnsiTheme="minorHAnsi" w:cstheme="minorHAnsi"/>
          <w:b/>
          <w:spacing w:val="0"/>
          <w:kern w:val="0"/>
          <w:sz w:val="22"/>
          <w:szCs w:val="22"/>
          <w:u w:val="single"/>
        </w:rPr>
        <w:t>0 września</w:t>
      </w:r>
      <w:r w:rsidR="009936B6" w:rsidRPr="00A86DA3">
        <w:rPr>
          <w:rFonts w:asciiTheme="minorHAnsi" w:hAnsiTheme="minorHAnsi" w:cstheme="minorHAnsi"/>
          <w:b/>
          <w:spacing w:val="0"/>
          <w:kern w:val="0"/>
          <w:sz w:val="22"/>
          <w:szCs w:val="22"/>
          <w:u w:val="single"/>
        </w:rPr>
        <w:t xml:space="preserve"> 2021 r.</w:t>
      </w:r>
      <w:r w:rsidRPr="00A86DA3">
        <w:rPr>
          <w:rFonts w:asciiTheme="minorHAnsi" w:hAnsiTheme="minorHAnsi" w:cstheme="minorHAnsi"/>
          <w:b/>
          <w:spacing w:val="0"/>
          <w:kern w:val="0"/>
          <w:sz w:val="22"/>
          <w:szCs w:val="22"/>
          <w:u w:val="single"/>
        </w:rPr>
        <w:t xml:space="preserve">, do godz. </w:t>
      </w:r>
      <w:r w:rsidR="000A718F">
        <w:rPr>
          <w:rFonts w:asciiTheme="minorHAnsi" w:hAnsiTheme="minorHAnsi" w:cstheme="minorHAnsi"/>
          <w:b/>
          <w:spacing w:val="0"/>
          <w:kern w:val="0"/>
          <w:sz w:val="22"/>
          <w:szCs w:val="22"/>
          <w:u w:val="single"/>
        </w:rPr>
        <w:t>08</w:t>
      </w:r>
      <w:r w:rsidR="009936B6" w:rsidRPr="00A86DA3">
        <w:rPr>
          <w:rFonts w:asciiTheme="minorHAnsi" w:hAnsiTheme="minorHAnsi" w:cstheme="minorHAnsi"/>
          <w:b/>
          <w:spacing w:val="0"/>
          <w:kern w:val="0"/>
          <w:sz w:val="22"/>
          <w:szCs w:val="22"/>
          <w:u w:val="single"/>
        </w:rPr>
        <w:t>:00.</w:t>
      </w:r>
      <w:r w:rsidRPr="00A86DA3">
        <w:rPr>
          <w:rFonts w:asciiTheme="minorHAnsi" w:hAnsiTheme="minorHAnsi" w:cstheme="minorHAnsi"/>
          <w:b/>
          <w:spacing w:val="0"/>
          <w:kern w:val="0"/>
          <w:sz w:val="22"/>
          <w:szCs w:val="22"/>
          <w:u w:val="single"/>
        </w:rPr>
        <w:t xml:space="preserve"> </w:t>
      </w:r>
    </w:p>
    <w:p w14:paraId="2961D8F4" w14:textId="5EC1174C" w:rsidR="003157D6" w:rsidRPr="00A86DA3" w:rsidRDefault="003157D6" w:rsidP="008C2091">
      <w:pPr>
        <w:pStyle w:val="Akapitzlist"/>
        <w:numPr>
          <w:ilvl w:val="0"/>
          <w:numId w:val="7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A86DA3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Wykonawca składa ofertę za pośrednictwem Formularza do złożenia lub wycof</w:t>
      </w:r>
      <w:r w:rsidR="007A07D3" w:rsidRPr="00A86DA3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ania oferty dostępnego na</w:t>
      </w:r>
      <w:r w:rsidR="007A07D3" w:rsidRPr="00A86DA3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</w:t>
      </w:r>
      <w:r w:rsidR="003C1474" w:rsidRPr="00A86DA3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 xml:space="preserve">e-PUAP: </w:t>
      </w:r>
      <w:r w:rsidR="003C1474" w:rsidRPr="00A86DA3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3C1474" w:rsidRPr="00A86DA3">
        <w:rPr>
          <w:rFonts w:asciiTheme="minorHAnsi" w:hAnsiTheme="minorHAnsi" w:cstheme="minorHAnsi"/>
          <w:b/>
          <w:sz w:val="22"/>
          <w:szCs w:val="22"/>
        </w:rPr>
        <w:t>UMiGChodecz</w:t>
      </w:r>
      <w:proofErr w:type="spellEnd"/>
      <w:r w:rsidR="003C1474" w:rsidRPr="00A86DA3">
        <w:rPr>
          <w:rFonts w:asciiTheme="minorHAnsi" w:hAnsiTheme="minorHAnsi" w:cstheme="minorHAnsi"/>
          <w:b/>
          <w:sz w:val="22"/>
          <w:szCs w:val="22"/>
        </w:rPr>
        <w:t>/skrytka</w:t>
      </w:r>
      <w:r w:rsidR="003C1474" w:rsidRPr="00A86DA3">
        <w:rPr>
          <w:rFonts w:asciiTheme="minorHAnsi" w:hAnsiTheme="minorHAnsi" w:cstheme="minorHAnsi"/>
          <w:b/>
          <w:kern w:val="0"/>
          <w:sz w:val="22"/>
          <w:szCs w:val="22"/>
          <w:lang w:eastAsia="en-US"/>
        </w:rPr>
        <w:t xml:space="preserve"> </w:t>
      </w:r>
      <w:r w:rsidRPr="00A86DA3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i udostęp</w:t>
      </w:r>
      <w:r w:rsidR="008713FF" w:rsidRPr="00A86DA3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nionego również na </w:t>
      </w:r>
      <w:proofErr w:type="spellStart"/>
      <w:r w:rsidR="008713FF" w:rsidRPr="00A86DA3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miniPortalu</w:t>
      </w:r>
      <w:proofErr w:type="spellEnd"/>
      <w:r w:rsidR="008713FF" w:rsidRPr="00A86DA3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.</w:t>
      </w:r>
      <w:r w:rsidR="008713FF" w:rsidRPr="00A86DA3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</w:t>
      </w:r>
      <w:r w:rsidRPr="00A86DA3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Sposób złożenia oferty opisany został w Instrukcji użytkownika dostępnej na </w:t>
      </w:r>
      <w:proofErr w:type="spellStart"/>
      <w:r w:rsidRPr="00A86DA3">
        <w:rPr>
          <w:rFonts w:asciiTheme="minorHAnsi" w:hAnsiTheme="minorHAnsi" w:cstheme="minorHAnsi"/>
          <w:spacing w:val="0"/>
          <w:kern w:val="0"/>
          <w:sz w:val="22"/>
          <w:szCs w:val="22"/>
        </w:rPr>
        <w:t>miniPortalu</w:t>
      </w:r>
      <w:proofErr w:type="spellEnd"/>
      <w:r w:rsidRPr="00A86DA3">
        <w:rPr>
          <w:rFonts w:asciiTheme="minorHAnsi" w:hAnsiTheme="minorHAnsi" w:cstheme="minorHAnsi"/>
          <w:spacing w:val="0"/>
          <w:kern w:val="0"/>
          <w:sz w:val="22"/>
          <w:szCs w:val="22"/>
        </w:rPr>
        <w:t>.</w:t>
      </w:r>
    </w:p>
    <w:p w14:paraId="34EB7E14" w14:textId="326AFDB6" w:rsidR="00F57519" w:rsidRPr="00A86DA3" w:rsidRDefault="00F57519" w:rsidP="000D22C9">
      <w:pPr>
        <w:pStyle w:val="Akapitzlist"/>
        <w:numPr>
          <w:ilvl w:val="0"/>
          <w:numId w:val="7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A86DA3">
        <w:rPr>
          <w:rFonts w:asciiTheme="minorHAnsi" w:hAnsiTheme="minorHAnsi" w:cstheme="minorHAnsi"/>
          <w:kern w:val="0"/>
          <w:sz w:val="22"/>
          <w:szCs w:val="22"/>
          <w:lang w:eastAsia="en-US"/>
        </w:rPr>
        <w:t>Ofertę składa się, pod rygorem nieważności, w formie elektronicznej lub w postaci elektronicznej opatrzonej podpisem zaufanym lub podpisem osobistym.</w:t>
      </w:r>
    </w:p>
    <w:p w14:paraId="710E91B8" w14:textId="77777777" w:rsidR="003157D6" w:rsidRPr="00A86DA3" w:rsidRDefault="003157D6" w:rsidP="000D22C9">
      <w:pPr>
        <w:pStyle w:val="Akapitzlist"/>
        <w:numPr>
          <w:ilvl w:val="0"/>
          <w:numId w:val="7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A86DA3">
        <w:rPr>
          <w:rFonts w:asciiTheme="minorHAnsi" w:hAnsiTheme="minorHAnsi" w:cstheme="minorHAnsi"/>
          <w:spacing w:val="0"/>
          <w:kern w:val="0"/>
          <w:sz w:val="22"/>
          <w:szCs w:val="22"/>
        </w:rPr>
        <w:t>Wykonawca może złożyć tylko jedną ofertę.</w:t>
      </w:r>
    </w:p>
    <w:p w14:paraId="3489CCCD" w14:textId="77777777" w:rsidR="0003435F" w:rsidRPr="00A86DA3" w:rsidRDefault="0003435F" w:rsidP="0003435F">
      <w:pPr>
        <w:pStyle w:val="Akapitzlist"/>
        <w:numPr>
          <w:ilvl w:val="0"/>
          <w:numId w:val="7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A86DA3">
        <w:rPr>
          <w:rFonts w:asciiTheme="minorHAnsi" w:hAnsiTheme="minorHAnsi" w:cstheme="minorHAnsi"/>
          <w:kern w:val="0"/>
          <w:sz w:val="22"/>
          <w:szCs w:val="22"/>
          <w:lang w:eastAsia="en-US"/>
        </w:rPr>
        <w:t>Oferta może być złożona tylko do upływu terminu składania ofert.</w:t>
      </w:r>
    </w:p>
    <w:p w14:paraId="4A580B1C" w14:textId="77777777" w:rsidR="00F57519" w:rsidRPr="00A86DA3" w:rsidRDefault="003157D6" w:rsidP="000D22C9">
      <w:pPr>
        <w:pStyle w:val="Akapitzlist"/>
        <w:numPr>
          <w:ilvl w:val="0"/>
          <w:numId w:val="7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A86DA3">
        <w:rPr>
          <w:rFonts w:asciiTheme="minorHAnsi" w:hAnsiTheme="minorHAnsi" w:cstheme="minorHAnsi"/>
          <w:spacing w:val="0"/>
          <w:kern w:val="0"/>
          <w:sz w:val="22"/>
          <w:szCs w:val="22"/>
        </w:rPr>
        <w:t>Zamawiający odrzuci ofertę złożoną po terminie składania ofert.</w:t>
      </w:r>
    </w:p>
    <w:p w14:paraId="6B84A70E" w14:textId="77777777" w:rsidR="00F57519" w:rsidRPr="00A86DA3" w:rsidRDefault="00F16D71" w:rsidP="000D22C9">
      <w:pPr>
        <w:pStyle w:val="Akapitzlist"/>
        <w:numPr>
          <w:ilvl w:val="0"/>
          <w:numId w:val="7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A86DA3">
        <w:rPr>
          <w:rFonts w:asciiTheme="minorHAnsi" w:hAnsiTheme="minorHAnsi" w:cstheme="minorHAnsi"/>
          <w:kern w:val="0"/>
          <w:sz w:val="22"/>
          <w:szCs w:val="22"/>
          <w:lang w:eastAsia="en-US"/>
        </w:rPr>
        <w:t>Ofertę należy sporządzić w języku polskim.</w:t>
      </w:r>
    </w:p>
    <w:p w14:paraId="035ADA2A" w14:textId="77777777" w:rsidR="0003435F" w:rsidRPr="00A86DA3" w:rsidRDefault="003157D6" w:rsidP="0003435F">
      <w:pPr>
        <w:pStyle w:val="Akapitzlist"/>
        <w:numPr>
          <w:ilvl w:val="0"/>
          <w:numId w:val="7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A86DA3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Wykonawca po przesłaniu oferty za pomocą Formularza do złożenia lub wycofania oferty na „ekranie sukcesu” otrzyma numer oferty generowany przez </w:t>
      </w:r>
      <w:proofErr w:type="spellStart"/>
      <w:r w:rsidRPr="00A86DA3">
        <w:rPr>
          <w:rFonts w:asciiTheme="minorHAnsi" w:hAnsiTheme="minorHAnsi" w:cstheme="minorHAnsi"/>
          <w:spacing w:val="0"/>
          <w:kern w:val="0"/>
          <w:sz w:val="22"/>
          <w:szCs w:val="22"/>
        </w:rPr>
        <w:t>ePUAP</w:t>
      </w:r>
      <w:proofErr w:type="spellEnd"/>
      <w:r w:rsidRPr="00A86DA3">
        <w:rPr>
          <w:rFonts w:asciiTheme="minorHAnsi" w:hAnsiTheme="minorHAnsi" w:cstheme="minorHAnsi"/>
          <w:spacing w:val="0"/>
          <w:kern w:val="0"/>
          <w:sz w:val="22"/>
          <w:szCs w:val="22"/>
        </w:rPr>
        <w:t>. Ten numer należy zapisać i zachować. Będzie on potrzebny w razie ewentualnego wycofania oferty.</w:t>
      </w:r>
    </w:p>
    <w:p w14:paraId="23F38CB2" w14:textId="77777777" w:rsidR="0003435F" w:rsidRPr="00A86DA3" w:rsidRDefault="0003435F" w:rsidP="0003435F">
      <w:pPr>
        <w:pStyle w:val="Akapitzlist"/>
        <w:numPr>
          <w:ilvl w:val="0"/>
          <w:numId w:val="7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A86DA3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Wykonawca może przed upływem terminu do składania ofert wycofać ofertę za pośrednictwem „Formularza do złożenia, zmiany, wycofania oferty lub wniosku” dostępnego na </w:t>
      </w:r>
      <w:proofErr w:type="spellStart"/>
      <w:r w:rsidRPr="00A86DA3">
        <w:rPr>
          <w:rFonts w:asciiTheme="minorHAnsi" w:hAnsiTheme="minorHAnsi" w:cstheme="minorHAnsi"/>
          <w:kern w:val="0"/>
          <w:sz w:val="22"/>
          <w:szCs w:val="22"/>
          <w:lang w:eastAsia="en-US"/>
        </w:rPr>
        <w:t>ePUAP</w:t>
      </w:r>
      <w:proofErr w:type="spellEnd"/>
      <w:r w:rsidRPr="00A86DA3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 i udostępnionego również na </w:t>
      </w:r>
      <w:proofErr w:type="spellStart"/>
      <w:r w:rsidRPr="00A86DA3">
        <w:rPr>
          <w:rFonts w:asciiTheme="minorHAnsi" w:hAnsiTheme="minorHAnsi" w:cstheme="minorHAnsi"/>
          <w:kern w:val="0"/>
          <w:sz w:val="22"/>
          <w:szCs w:val="22"/>
          <w:lang w:eastAsia="en-US"/>
        </w:rPr>
        <w:t>miniPortalu</w:t>
      </w:r>
      <w:proofErr w:type="spellEnd"/>
      <w:r w:rsidRPr="00A86DA3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. Sposób wycofania oferty został opisany w „Instrukcji użytkownika” dostępnej na </w:t>
      </w:r>
      <w:proofErr w:type="spellStart"/>
      <w:r w:rsidRPr="00A86DA3">
        <w:rPr>
          <w:rFonts w:asciiTheme="minorHAnsi" w:hAnsiTheme="minorHAnsi" w:cstheme="minorHAnsi"/>
          <w:kern w:val="0"/>
          <w:sz w:val="22"/>
          <w:szCs w:val="22"/>
          <w:lang w:eastAsia="en-US"/>
        </w:rPr>
        <w:t>miniPortalu</w:t>
      </w:r>
      <w:proofErr w:type="spellEnd"/>
    </w:p>
    <w:p w14:paraId="16DAB970" w14:textId="034EA8D9" w:rsidR="0003435F" w:rsidRPr="00A86DA3" w:rsidRDefault="0003435F" w:rsidP="00714241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A86DA3">
        <w:rPr>
          <w:rFonts w:asciiTheme="minorHAnsi" w:hAnsiTheme="minorHAnsi" w:cstheme="minorHAnsi"/>
          <w:kern w:val="0"/>
          <w:sz w:val="22"/>
          <w:szCs w:val="22"/>
          <w:lang w:eastAsia="en-US"/>
        </w:rPr>
        <w:t>Wykonawca po upływie terminu do składania ofert nie może skutecznie dokonać zmiany ani wycofać złożonej oferty.</w:t>
      </w:r>
    </w:p>
    <w:p w14:paraId="7BB04879" w14:textId="77777777" w:rsidR="00F8278E" w:rsidRPr="00A86DA3" w:rsidRDefault="00F8278E" w:rsidP="00F8278E">
      <w:pPr>
        <w:spacing w:after="120" w:line="240" w:lineRule="auto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</w:p>
    <w:p w14:paraId="69F050C7" w14:textId="1536CC0F" w:rsidR="002873A4" w:rsidRPr="00A86DA3" w:rsidRDefault="003157D6" w:rsidP="007B7103">
      <w:pPr>
        <w:pStyle w:val="Akapitzlist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  <w:r w:rsidRPr="00A86DA3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TERMIN OTWARCIA OFERT</w:t>
      </w:r>
    </w:p>
    <w:p w14:paraId="66E41A98" w14:textId="72016FAB" w:rsidR="003157D6" w:rsidRPr="00A86DA3" w:rsidRDefault="003157D6" w:rsidP="000D22C9">
      <w:pPr>
        <w:pStyle w:val="Akapitzlist"/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A86DA3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Otwarcie ofert nastąpi w dniu </w:t>
      </w:r>
      <w:r w:rsidR="00E22E7A">
        <w:rPr>
          <w:rFonts w:asciiTheme="minorHAnsi" w:hAnsiTheme="minorHAnsi" w:cstheme="minorHAnsi"/>
          <w:b/>
          <w:spacing w:val="0"/>
          <w:kern w:val="0"/>
          <w:sz w:val="22"/>
          <w:szCs w:val="22"/>
          <w:u w:val="single"/>
        </w:rPr>
        <w:t>3</w:t>
      </w:r>
      <w:r w:rsidR="0078533B">
        <w:rPr>
          <w:rFonts w:asciiTheme="minorHAnsi" w:hAnsiTheme="minorHAnsi" w:cstheme="minorHAnsi"/>
          <w:b/>
          <w:spacing w:val="0"/>
          <w:kern w:val="0"/>
          <w:sz w:val="22"/>
          <w:szCs w:val="22"/>
          <w:u w:val="single"/>
        </w:rPr>
        <w:t>0 września</w:t>
      </w:r>
      <w:r w:rsidR="009936B6" w:rsidRPr="00A86DA3">
        <w:rPr>
          <w:rFonts w:asciiTheme="minorHAnsi" w:hAnsiTheme="minorHAnsi" w:cstheme="minorHAnsi"/>
          <w:b/>
          <w:spacing w:val="0"/>
          <w:kern w:val="0"/>
          <w:sz w:val="22"/>
          <w:szCs w:val="22"/>
          <w:u w:val="single"/>
        </w:rPr>
        <w:t xml:space="preserve"> 2021 r.</w:t>
      </w:r>
      <w:r w:rsidRPr="00A86DA3">
        <w:rPr>
          <w:rFonts w:asciiTheme="minorHAnsi" w:hAnsiTheme="minorHAnsi" w:cstheme="minorHAnsi"/>
          <w:spacing w:val="0"/>
          <w:kern w:val="0"/>
          <w:sz w:val="22"/>
          <w:szCs w:val="22"/>
          <w:u w:val="single"/>
        </w:rPr>
        <w:t xml:space="preserve"> </w:t>
      </w:r>
      <w:r w:rsidRPr="00A86DA3">
        <w:rPr>
          <w:rFonts w:asciiTheme="minorHAnsi" w:hAnsiTheme="minorHAnsi" w:cstheme="minorHAnsi"/>
          <w:b/>
          <w:spacing w:val="0"/>
          <w:kern w:val="0"/>
          <w:sz w:val="22"/>
          <w:szCs w:val="22"/>
          <w:u w:val="single"/>
        </w:rPr>
        <w:t xml:space="preserve">o godzinie </w:t>
      </w:r>
      <w:r w:rsidR="000A718F">
        <w:rPr>
          <w:rFonts w:asciiTheme="minorHAnsi" w:hAnsiTheme="minorHAnsi" w:cstheme="minorHAnsi"/>
          <w:b/>
          <w:spacing w:val="0"/>
          <w:kern w:val="0"/>
          <w:sz w:val="22"/>
          <w:szCs w:val="22"/>
          <w:u w:val="single"/>
        </w:rPr>
        <w:t>08</w:t>
      </w:r>
      <w:bookmarkStart w:id="4" w:name="_GoBack"/>
      <w:bookmarkEnd w:id="4"/>
      <w:r w:rsidR="009936B6" w:rsidRPr="00A86DA3">
        <w:rPr>
          <w:rFonts w:asciiTheme="minorHAnsi" w:hAnsiTheme="minorHAnsi" w:cstheme="minorHAnsi"/>
          <w:b/>
          <w:spacing w:val="0"/>
          <w:kern w:val="0"/>
          <w:sz w:val="22"/>
          <w:szCs w:val="22"/>
          <w:u w:val="single"/>
        </w:rPr>
        <w:t>:</w:t>
      </w:r>
      <w:r w:rsidR="00E22E7A">
        <w:rPr>
          <w:rFonts w:asciiTheme="minorHAnsi" w:hAnsiTheme="minorHAnsi" w:cstheme="minorHAnsi"/>
          <w:b/>
          <w:spacing w:val="0"/>
          <w:kern w:val="0"/>
          <w:sz w:val="22"/>
          <w:szCs w:val="22"/>
          <w:u w:val="single"/>
        </w:rPr>
        <w:t>15</w:t>
      </w:r>
    </w:p>
    <w:p w14:paraId="4EEF57AB" w14:textId="77777777" w:rsidR="003157D6" w:rsidRPr="00A86DA3" w:rsidRDefault="003157D6" w:rsidP="000D22C9">
      <w:pPr>
        <w:pStyle w:val="Akapitzlist"/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A86DA3">
        <w:rPr>
          <w:rFonts w:asciiTheme="minorHAnsi" w:hAnsiTheme="minorHAnsi" w:cstheme="minorHAnsi"/>
          <w:spacing w:val="0"/>
          <w:kern w:val="0"/>
          <w:sz w:val="22"/>
          <w:szCs w:val="22"/>
        </w:rPr>
        <w:t>Otwarcie ofert jest niejawne.</w:t>
      </w:r>
    </w:p>
    <w:p w14:paraId="40EB7C57" w14:textId="0F3F234D" w:rsidR="00391EC6" w:rsidRPr="008C2091" w:rsidRDefault="00391EC6" w:rsidP="000D22C9">
      <w:pPr>
        <w:pStyle w:val="Akapitzlist"/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Otwarcie ofert następuje poprzez użycie mechanizmu do odszyfrowania ofert dostępnego po zalogowaniu w zakładce Deszyfrowanie na </w:t>
      </w:r>
      <w:proofErr w:type="spellStart"/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>miniPortalu</w:t>
      </w:r>
      <w:proofErr w:type="spellEnd"/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 i następuje poprzez wskazanie pliku do odszyfrowania.</w:t>
      </w:r>
    </w:p>
    <w:p w14:paraId="0A2E8D16" w14:textId="0B07BE76" w:rsidR="003157D6" w:rsidRPr="008C2091" w:rsidRDefault="003157D6" w:rsidP="000D22C9">
      <w:pPr>
        <w:pStyle w:val="Akapitzlist"/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Zamawiający</w:t>
      </w:r>
      <w:r w:rsidR="00381DFD"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po upływie terminu składania ofert lecz nie później niż 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przed </w:t>
      </w:r>
      <w:r w:rsidR="00381DFD"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ustalonym terminem 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otwarciem ofert, udostępnia na stronie internetowej prowadzonego post</w:t>
      </w:r>
      <w:r w:rsidR="00381DFD"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ę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powania informację o kwocie, jaką zamierza przeznaczyć na sfinansowanie zamówienia.</w:t>
      </w:r>
    </w:p>
    <w:p w14:paraId="30F8C8F2" w14:textId="77777777" w:rsidR="003157D6" w:rsidRPr="008C2091" w:rsidRDefault="003157D6" w:rsidP="000D22C9">
      <w:pPr>
        <w:pStyle w:val="Akapitzlist"/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Zamawiający, niezwłocznie po otwarciu ofert, udostępniana stronie internetowej prowadzonego postepowania informacje o:</w:t>
      </w:r>
    </w:p>
    <w:p w14:paraId="265EEF8F" w14:textId="6ECD40FE" w:rsidR="003157D6" w:rsidRPr="008C2091" w:rsidRDefault="003157D6" w:rsidP="0003435F">
      <w:pPr>
        <w:pStyle w:val="Akapitzlist"/>
        <w:numPr>
          <w:ilvl w:val="1"/>
          <w:numId w:val="8"/>
        </w:numPr>
        <w:spacing w:after="120" w:line="240" w:lineRule="auto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017609EC" w14:textId="77777777" w:rsidR="003157D6" w:rsidRPr="008C2091" w:rsidRDefault="003157D6" w:rsidP="000D22C9">
      <w:pPr>
        <w:pStyle w:val="Akapitzlist"/>
        <w:numPr>
          <w:ilvl w:val="1"/>
          <w:numId w:val="8"/>
        </w:numPr>
        <w:spacing w:after="120" w:line="240" w:lineRule="auto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cenach lub kosztach zawartych w ofertach.</w:t>
      </w:r>
    </w:p>
    <w:p w14:paraId="6AE4166D" w14:textId="77777777" w:rsidR="003157D6" w:rsidRPr="008C2091" w:rsidRDefault="003157D6" w:rsidP="000D22C9">
      <w:pPr>
        <w:pStyle w:val="Akapitzlist"/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723F0628" w14:textId="0562E936" w:rsidR="003157D6" w:rsidRPr="008C2091" w:rsidRDefault="003157D6" w:rsidP="000D22C9">
      <w:pPr>
        <w:pStyle w:val="Akapitzlist"/>
        <w:numPr>
          <w:ilvl w:val="0"/>
          <w:numId w:val="8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Zamawiający poinformuje o zmianie terminu otwarcia ofert na stronie internetowej prowadzonego postepowania.</w:t>
      </w:r>
    </w:p>
    <w:p w14:paraId="3E997291" w14:textId="77777777" w:rsidR="004B1AC8" w:rsidRPr="008C2091" w:rsidRDefault="004B1AC8" w:rsidP="00FC08B0">
      <w:pPr>
        <w:pStyle w:val="Akapitzlist"/>
        <w:spacing w:after="120" w:line="240" w:lineRule="auto"/>
        <w:ind w:left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</w:p>
    <w:p w14:paraId="1DA2743A" w14:textId="77777777" w:rsidR="00865B0D" w:rsidRPr="008C2091" w:rsidRDefault="00A9496A" w:rsidP="007B7103">
      <w:pPr>
        <w:pStyle w:val="Akapitzlist"/>
        <w:numPr>
          <w:ilvl w:val="0"/>
          <w:numId w:val="20"/>
        </w:numPr>
        <w:spacing w:after="120" w:line="240" w:lineRule="auto"/>
        <w:contextualSpacing w:val="0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PODSTAWY WYKLUCZENIA, O</w:t>
      </w:r>
      <w:r w:rsidR="00865B0D"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 KTÓRYCH MOWA W ART. 108 UST. 1</w:t>
      </w:r>
    </w:p>
    <w:p w14:paraId="6F446731" w14:textId="7C519D5F" w:rsidR="00865B0D" w:rsidRPr="008C2091" w:rsidRDefault="00865B0D" w:rsidP="000D22C9">
      <w:pPr>
        <w:pStyle w:val="Akapitzlist"/>
        <w:numPr>
          <w:ilvl w:val="0"/>
          <w:numId w:val="9"/>
        </w:numPr>
        <w:spacing w:after="0" w:line="240" w:lineRule="auto"/>
        <w:ind w:left="357" w:hanging="357"/>
        <w:contextualSpacing w:val="0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Z postępowania o udzielenie zamówienia wyklucza się wykonawcę:</w:t>
      </w:r>
    </w:p>
    <w:p w14:paraId="2E37A82E" w14:textId="6963B8AE" w:rsidR="00865B0D" w:rsidRPr="008C2091" w:rsidRDefault="00865B0D" w:rsidP="00E9123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będącego osobą fizyczną, którego prawomocnie skazano za przestępstwo:</w:t>
      </w:r>
    </w:p>
    <w:p w14:paraId="15FE5174" w14:textId="77777777" w:rsidR="00E9123A" w:rsidRPr="008C2091" w:rsidRDefault="00865B0D" w:rsidP="00395BD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lastRenderedPageBreak/>
        <w:t>udziału w zorganizowanej grupie przestępczej albo związku mającym na celu popełnienie przestępstwa lub przestępstwa skarbowego, o którym mowa w art. 258 Kodeksu karnego,</w:t>
      </w:r>
    </w:p>
    <w:p w14:paraId="490F5429" w14:textId="77777777" w:rsidR="00E9123A" w:rsidRPr="008C2091" w:rsidRDefault="00865B0D" w:rsidP="00395BD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handlu ludźmi, o którym mowa w art. 189a Kodeksu karnego,</w:t>
      </w:r>
    </w:p>
    <w:p w14:paraId="5FB899AD" w14:textId="77777777" w:rsidR="00E9123A" w:rsidRPr="008C2091" w:rsidRDefault="00865B0D" w:rsidP="00395BD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o którym mowa w art. 228-230a, art. 250a Kodeksu karnego lub w art. 46 lub art. 48 ustawy z dnia 25 czerwca 2010 r. o sporcie,</w:t>
      </w:r>
    </w:p>
    <w:p w14:paraId="22D2D974" w14:textId="77777777" w:rsidR="00E9123A" w:rsidRPr="008C2091" w:rsidRDefault="00865B0D" w:rsidP="00395BD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64CFCBE9" w14:textId="77777777" w:rsidR="003F32A6" w:rsidRPr="008C2091" w:rsidRDefault="00865B0D" w:rsidP="00395BD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o charakterze terrorystycznym, o którym mowa w art. 115 § 20 Kodeksu karnego, lub mające na celu popełnienie tego przestępstwa,</w:t>
      </w:r>
    </w:p>
    <w:p w14:paraId="534BCD86" w14:textId="77777777" w:rsidR="003F32A6" w:rsidRPr="008C2091" w:rsidRDefault="00865B0D" w:rsidP="00395BD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0FA4011A" w14:textId="77777777" w:rsidR="003F32A6" w:rsidRPr="008C2091" w:rsidRDefault="00865B0D" w:rsidP="00395BD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329709A7" w14:textId="1339133F" w:rsidR="00865B0D" w:rsidRPr="008C2091" w:rsidRDefault="00865B0D" w:rsidP="00395BD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675A1432" w14:textId="77777777" w:rsidR="00865B0D" w:rsidRPr="008C2091" w:rsidRDefault="00865B0D" w:rsidP="00671CDF">
      <w:pPr>
        <w:pStyle w:val="text-justify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- lub za odpowiedni czyn zabroniony określony w przepisach prawa obcego;</w:t>
      </w:r>
    </w:p>
    <w:p w14:paraId="71FE9347" w14:textId="77777777" w:rsidR="003F32A6" w:rsidRPr="008C2091" w:rsidRDefault="00865B0D" w:rsidP="00671CD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7045B421" w14:textId="77777777" w:rsidR="003F32A6" w:rsidRPr="008C2091" w:rsidRDefault="00865B0D" w:rsidP="00671CD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0B4D21C" w14:textId="77777777" w:rsidR="003F32A6" w:rsidRPr="008C2091" w:rsidRDefault="00865B0D" w:rsidP="00671CD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wobec którego prawomocnie orzeczono zakaz ubiegania się o zamówienia publiczne;</w:t>
      </w:r>
    </w:p>
    <w:p w14:paraId="66E5A7B1" w14:textId="77777777" w:rsidR="003F32A6" w:rsidRPr="008C2091" w:rsidRDefault="00865B0D" w:rsidP="00671CD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75B214E7" w14:textId="5EC5D768" w:rsidR="00C35CAA" w:rsidRPr="00FC08B0" w:rsidRDefault="00865B0D" w:rsidP="00671CD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 xml:space="preserve">jeżeli, w przypadkach, o których mowa w art. 85 ust. 1, doszło do zakłócenia konkurencji wynikającego z wcześniejszego zaangażowania tego wykonawcy lub podmiotu, który należy z wykonawcą do tej </w:t>
      </w:r>
      <w:r w:rsidRPr="00FC08B0">
        <w:rPr>
          <w:rFonts w:asciiTheme="minorHAnsi" w:hAnsiTheme="minorHAnsi" w:cstheme="minorHAnsi"/>
          <w:sz w:val="22"/>
          <w:szCs w:val="22"/>
        </w:rPr>
        <w:t>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7D897372" w14:textId="48ED438A" w:rsidR="0042510C" w:rsidRPr="00FC08B0" w:rsidRDefault="0042510C" w:rsidP="0042510C">
      <w:pPr>
        <w:pStyle w:val="Akapitzlist"/>
        <w:numPr>
          <w:ilvl w:val="0"/>
          <w:numId w:val="9"/>
        </w:numPr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8B0">
        <w:rPr>
          <w:rFonts w:asciiTheme="minorHAnsi" w:hAnsiTheme="minorHAnsi" w:cstheme="minorHAnsi"/>
          <w:sz w:val="22"/>
          <w:szCs w:val="22"/>
        </w:rPr>
        <w:t>O udzielenie zamówienia mogą ubiegać się Wykonawcy, którzy dodatkowo nie podlegają wykluczeniu z postępowania na podstawie art. 109 ust. 1 pkt 4).</w:t>
      </w:r>
    </w:p>
    <w:p w14:paraId="15F8A157" w14:textId="0F85C172" w:rsidR="003F32A6" w:rsidRPr="00FC08B0" w:rsidRDefault="003F32A6" w:rsidP="00F8278E">
      <w:pPr>
        <w:pStyle w:val="Akapitzlist"/>
        <w:numPr>
          <w:ilvl w:val="0"/>
          <w:numId w:val="9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C08B0">
        <w:rPr>
          <w:rFonts w:asciiTheme="minorHAnsi" w:hAnsiTheme="minorHAnsi" w:cstheme="minorHAnsi"/>
          <w:iCs/>
          <w:sz w:val="22"/>
          <w:szCs w:val="22"/>
          <w:shd w:val="clear" w:color="auto" w:fill="FFFFFF"/>
        </w:rPr>
        <w:t>Wykluczenie wykonawcy następuje:</w:t>
      </w:r>
    </w:p>
    <w:p w14:paraId="4A0DB060" w14:textId="77777777" w:rsidR="003F32A6" w:rsidRPr="00FC08B0" w:rsidRDefault="003F32A6" w:rsidP="00F8278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FC08B0">
        <w:rPr>
          <w:rFonts w:asciiTheme="minorHAnsi" w:hAnsiTheme="minorHAnsi" w:cstheme="minorHAnsi"/>
          <w:bCs/>
          <w:iCs/>
          <w:sz w:val="22"/>
          <w:szCs w:val="22"/>
        </w:rPr>
        <w:t>w przypadkach, o których mowa w art. 108 ust. 1 pkt 1 lit. a-g i pkt 2, na okres 5 lat od dnia uprawomocnienia się wyroku potwierdzającego zaistnienie jednej z podstaw wykluczenia, chyba że w tym wyroku został określony inny okres wykluczenia;</w:t>
      </w:r>
    </w:p>
    <w:p w14:paraId="1CF51830" w14:textId="4A079548" w:rsidR="003F32A6" w:rsidRPr="008C2091" w:rsidRDefault="003F32A6" w:rsidP="00F8278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FC08B0">
        <w:rPr>
          <w:rFonts w:asciiTheme="minorHAnsi" w:hAnsiTheme="minorHAnsi" w:cstheme="minorHAnsi"/>
          <w:bCs/>
          <w:iCs/>
          <w:sz w:val="22"/>
          <w:szCs w:val="22"/>
        </w:rPr>
        <w:t xml:space="preserve">w przypadkach, o których mowa w art. 108 ust. 1 pkt 1 lit. h i pkt 2, gdy osoba, o której mowa w tych przepisach, została skazana za przestępstwo wymienione w art. 108 ust. 1 pkt 1 lit. h - na okres 3 lat od dnia uprawomocnienia się odpowiednio wyroku potwierdzającego zaistnienie jednej z podstaw wykluczenia, wydania ostatecznej decyzji lub zaistnienia zdarzenia będącego podstawą wykluczenia, chyba że w wyroku lub decyzji został </w:t>
      </w:r>
      <w:r w:rsidRPr="008C2091">
        <w:rPr>
          <w:rFonts w:asciiTheme="minorHAnsi" w:hAnsiTheme="minorHAnsi" w:cstheme="minorHAnsi"/>
          <w:bCs/>
          <w:iCs/>
          <w:sz w:val="22"/>
          <w:szCs w:val="22"/>
        </w:rPr>
        <w:t>określony inny okres wykluczenia;</w:t>
      </w:r>
    </w:p>
    <w:p w14:paraId="7AC93D2F" w14:textId="77777777" w:rsidR="003F32A6" w:rsidRPr="008C2091" w:rsidRDefault="003F32A6" w:rsidP="00F8278E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C2091">
        <w:rPr>
          <w:rFonts w:asciiTheme="minorHAnsi" w:hAnsiTheme="minorHAnsi" w:cstheme="minorHAnsi"/>
          <w:bCs/>
          <w:iCs/>
          <w:sz w:val="22"/>
          <w:szCs w:val="22"/>
        </w:rPr>
        <w:lastRenderedPageBreak/>
        <w:t>w przypadkach, o których mowa w art. 108 ust. 1 pkt 5, na okres 3 lat od zaistnienia zdarzenia będącego podstawą wykluczenia;</w:t>
      </w:r>
    </w:p>
    <w:p w14:paraId="42A39182" w14:textId="77777777" w:rsidR="00F8278E" w:rsidRPr="008C2091" w:rsidRDefault="003F32A6" w:rsidP="00F8278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C2091">
        <w:rPr>
          <w:rFonts w:asciiTheme="minorHAnsi" w:eastAsia="ArialMT-Identity-H" w:hAnsiTheme="minorHAnsi" w:cstheme="minorHAnsi"/>
          <w:kern w:val="0"/>
          <w:sz w:val="22"/>
          <w:szCs w:val="22"/>
          <w:lang w:eastAsia="en-US"/>
        </w:rPr>
        <w:t>w przypadku, o którym mowa w art. 108 ust. 1 pkt 4, na okres, na jaki został prawomocnie orzeczony zakaz ubiegania się o zamówienia publiczne;</w:t>
      </w:r>
    </w:p>
    <w:p w14:paraId="57EF1363" w14:textId="77777777" w:rsidR="00F8278E" w:rsidRPr="008C2091" w:rsidRDefault="003F32A6" w:rsidP="00F8278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C2091">
        <w:rPr>
          <w:rFonts w:asciiTheme="minorHAnsi" w:eastAsia="Arial-BoldItalicMT-Identity-H" w:hAnsiTheme="minorHAnsi" w:cstheme="minorHAnsi"/>
          <w:bCs/>
          <w:iCs/>
          <w:kern w:val="0"/>
          <w:sz w:val="22"/>
          <w:szCs w:val="22"/>
          <w:lang w:eastAsia="en-US"/>
        </w:rPr>
        <w:t>w przypadkach, o których mowa w art. 108 ust. 1 pkt 5, na okres 3 lat od zaistnienia zdarzenia będącego podstawą wykluczenia;</w:t>
      </w:r>
    </w:p>
    <w:p w14:paraId="78170E2C" w14:textId="28517480" w:rsidR="003F32A6" w:rsidRPr="008C2091" w:rsidRDefault="003F32A6" w:rsidP="00F8278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C2091">
        <w:rPr>
          <w:rFonts w:asciiTheme="minorHAnsi" w:hAnsiTheme="minorHAnsi" w:cstheme="minorHAnsi"/>
          <w:bCs/>
          <w:iCs/>
          <w:sz w:val="22"/>
          <w:szCs w:val="22"/>
        </w:rPr>
        <w:t>w przypadkach, o których mowa w art. 108 ust. 1 pkt 6, w postępowaniu o udzielenie zamówienia, w którym zaistniało zdarzenie będące podstawą wykluczenia.</w:t>
      </w:r>
    </w:p>
    <w:p w14:paraId="1A40C40D" w14:textId="4398F2CD" w:rsidR="003F32A6" w:rsidRPr="008C2091" w:rsidRDefault="003F32A6" w:rsidP="00881634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b/>
          <w:iCs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bCs/>
          <w:iCs/>
          <w:color w:val="auto"/>
          <w:sz w:val="22"/>
          <w:szCs w:val="22"/>
        </w:rPr>
        <w:t>Wykonawca może zostać wykluczony przez zamawiającego na każdym etapie postępowania o udzielenie zamówienia.</w:t>
      </w:r>
    </w:p>
    <w:p w14:paraId="41ADE19E" w14:textId="5DA76874" w:rsidR="003F32A6" w:rsidRPr="008C2091" w:rsidRDefault="003F32A6" w:rsidP="003F32A6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bCs/>
          <w:iCs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bCs/>
          <w:iCs/>
          <w:color w:val="auto"/>
          <w:sz w:val="22"/>
          <w:szCs w:val="22"/>
        </w:rPr>
        <w:t>Wykonawca nie podlega wykluczeniu w okolicznościach określonych w art. 108 ust. 1 pkt 1, 2 i 5, jeżeli udowodni zamawiającemu, że spełnił łącznie następujące przesłanki:</w:t>
      </w:r>
    </w:p>
    <w:p w14:paraId="3EB2851A" w14:textId="77777777" w:rsidR="00881634" w:rsidRPr="008C2091" w:rsidRDefault="003F32A6" w:rsidP="00881634">
      <w:pPr>
        <w:pStyle w:val="Default"/>
        <w:numPr>
          <w:ilvl w:val="0"/>
          <w:numId w:val="28"/>
        </w:numPr>
        <w:jc w:val="both"/>
        <w:rPr>
          <w:rFonts w:asciiTheme="minorHAnsi" w:hAnsiTheme="minorHAnsi" w:cstheme="minorHAnsi"/>
          <w:bCs/>
          <w:iCs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bCs/>
          <w:iCs/>
          <w:color w:val="auto"/>
          <w:sz w:val="22"/>
          <w:szCs w:val="22"/>
        </w:rPr>
        <w:t>naprawił lub zobowiązał się do naprawienia szkody wyrządzonej przestępstwem, wykroczeniem lub swoim nieprawidłowym postępowaniem, w tym poprzez zadośćuczynienie pieniężne;</w:t>
      </w:r>
    </w:p>
    <w:p w14:paraId="5324EE6B" w14:textId="77777777" w:rsidR="00881634" w:rsidRPr="008C2091" w:rsidRDefault="003F32A6" w:rsidP="00881634">
      <w:pPr>
        <w:pStyle w:val="Default"/>
        <w:numPr>
          <w:ilvl w:val="0"/>
          <w:numId w:val="28"/>
        </w:numPr>
        <w:jc w:val="both"/>
        <w:rPr>
          <w:rFonts w:asciiTheme="minorHAnsi" w:hAnsiTheme="minorHAnsi" w:cstheme="minorHAnsi"/>
          <w:bCs/>
          <w:iCs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bCs/>
          <w:iCs/>
          <w:color w:val="auto"/>
          <w:sz w:val="22"/>
          <w:szCs w:val="22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73965AAB" w14:textId="4ADB4EE5" w:rsidR="003F32A6" w:rsidRPr="008C2091" w:rsidRDefault="003F32A6" w:rsidP="00881634">
      <w:pPr>
        <w:pStyle w:val="Default"/>
        <w:numPr>
          <w:ilvl w:val="0"/>
          <w:numId w:val="28"/>
        </w:numPr>
        <w:jc w:val="both"/>
        <w:rPr>
          <w:rFonts w:asciiTheme="minorHAnsi" w:hAnsiTheme="minorHAnsi" w:cstheme="minorHAnsi"/>
          <w:bCs/>
          <w:iCs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bCs/>
          <w:iCs/>
          <w:color w:val="auto"/>
          <w:sz w:val="22"/>
          <w:szCs w:val="22"/>
        </w:rPr>
        <w:t>podjął konkretne środki techniczne, organizacyjne i kadrowe, odpowiednie dla zapobiegania dalszym przestępstwom, wykroczeniom lub nieprawidłowemu postępowaniu, w szczególności:</w:t>
      </w:r>
    </w:p>
    <w:p w14:paraId="771E25D2" w14:textId="77777777" w:rsidR="00881634" w:rsidRPr="008C2091" w:rsidRDefault="003F32A6" w:rsidP="00881634">
      <w:pPr>
        <w:pStyle w:val="Default"/>
        <w:numPr>
          <w:ilvl w:val="0"/>
          <w:numId w:val="29"/>
        </w:numPr>
        <w:jc w:val="both"/>
        <w:rPr>
          <w:rFonts w:asciiTheme="minorHAnsi" w:hAnsiTheme="minorHAnsi" w:cstheme="minorHAnsi"/>
          <w:bCs/>
          <w:iCs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bCs/>
          <w:iCs/>
          <w:color w:val="auto"/>
          <w:sz w:val="22"/>
          <w:szCs w:val="22"/>
        </w:rPr>
        <w:t>zerwał wszelkie powiązania z osobami lub podmiotami odpowiedzialnymi za nieprawidłowe postępowanie wykonawcy,</w:t>
      </w:r>
    </w:p>
    <w:p w14:paraId="47FFEBB6" w14:textId="77777777" w:rsidR="00881634" w:rsidRPr="008C2091" w:rsidRDefault="003F32A6" w:rsidP="00881634">
      <w:pPr>
        <w:pStyle w:val="Default"/>
        <w:numPr>
          <w:ilvl w:val="0"/>
          <w:numId w:val="29"/>
        </w:numPr>
        <w:jc w:val="both"/>
        <w:rPr>
          <w:rFonts w:asciiTheme="minorHAnsi" w:hAnsiTheme="minorHAnsi" w:cstheme="minorHAnsi"/>
          <w:bCs/>
          <w:iCs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bCs/>
          <w:iCs/>
          <w:color w:val="auto"/>
          <w:sz w:val="22"/>
          <w:szCs w:val="22"/>
        </w:rPr>
        <w:t>zreorganizował personel,</w:t>
      </w:r>
    </w:p>
    <w:p w14:paraId="32E6F25E" w14:textId="77777777" w:rsidR="00881634" w:rsidRPr="008C2091" w:rsidRDefault="003F32A6" w:rsidP="00881634">
      <w:pPr>
        <w:pStyle w:val="Default"/>
        <w:numPr>
          <w:ilvl w:val="0"/>
          <w:numId w:val="29"/>
        </w:numPr>
        <w:jc w:val="both"/>
        <w:rPr>
          <w:rFonts w:asciiTheme="minorHAnsi" w:hAnsiTheme="minorHAnsi" w:cstheme="minorHAnsi"/>
          <w:bCs/>
          <w:iCs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bCs/>
          <w:iCs/>
          <w:color w:val="auto"/>
          <w:sz w:val="22"/>
          <w:szCs w:val="22"/>
        </w:rPr>
        <w:t>wdrożył system sprawozdawczości i kontroli,</w:t>
      </w:r>
    </w:p>
    <w:p w14:paraId="0D00D5C3" w14:textId="77777777" w:rsidR="00881634" w:rsidRPr="008C2091" w:rsidRDefault="003F32A6" w:rsidP="00881634">
      <w:pPr>
        <w:pStyle w:val="Default"/>
        <w:numPr>
          <w:ilvl w:val="0"/>
          <w:numId w:val="29"/>
        </w:numPr>
        <w:jc w:val="both"/>
        <w:rPr>
          <w:rFonts w:asciiTheme="minorHAnsi" w:hAnsiTheme="minorHAnsi" w:cstheme="minorHAnsi"/>
          <w:bCs/>
          <w:iCs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bCs/>
          <w:iCs/>
          <w:color w:val="auto"/>
          <w:sz w:val="22"/>
          <w:szCs w:val="22"/>
        </w:rPr>
        <w:t>utworzył struktury audytu wewnętrznego do monitorowania przestrzegania przepisów, wewnętrznych regulacji lub standardów,</w:t>
      </w:r>
    </w:p>
    <w:p w14:paraId="67BC84F6" w14:textId="3E3832C7" w:rsidR="003F32A6" w:rsidRPr="008C2091" w:rsidRDefault="003F32A6" w:rsidP="00881634">
      <w:pPr>
        <w:pStyle w:val="Default"/>
        <w:numPr>
          <w:ilvl w:val="0"/>
          <w:numId w:val="29"/>
        </w:numPr>
        <w:jc w:val="both"/>
        <w:rPr>
          <w:rFonts w:asciiTheme="minorHAnsi" w:hAnsiTheme="minorHAnsi" w:cstheme="minorHAnsi"/>
          <w:bCs/>
          <w:iCs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bCs/>
          <w:iCs/>
          <w:color w:val="auto"/>
          <w:sz w:val="22"/>
          <w:szCs w:val="22"/>
        </w:rPr>
        <w:t>wprowadził wewnętrzne regulacje dotyczące odpowiedzialności i odszkodowań za nieprzestrzeganie przepisów, wewnętrznych regulacji lub standardów.</w:t>
      </w:r>
    </w:p>
    <w:p w14:paraId="4645C941" w14:textId="4782BBD2" w:rsidR="003F32A6" w:rsidRPr="00714241" w:rsidRDefault="003F32A6" w:rsidP="00881634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bCs/>
          <w:iCs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bCs/>
          <w:iCs/>
          <w:color w:val="auto"/>
          <w:sz w:val="22"/>
          <w:szCs w:val="22"/>
        </w:rPr>
        <w:t xml:space="preserve">Zamawiający ocenia, czy podjęte przez wykonawcę czynności, o których mowa w ust. 2, są wystarczające do wykazania jego rzetelności, uwzględniając wagę i szczególne okoliczności czynu wykonawcy. Jeżeli podjęte przez wykonawcę czynności, o których mowa w ust. 2, nie są wystarczające do wykazania </w:t>
      </w:r>
      <w:r w:rsidRPr="00714241">
        <w:rPr>
          <w:rFonts w:asciiTheme="minorHAnsi" w:hAnsiTheme="minorHAnsi" w:cstheme="minorHAnsi"/>
          <w:bCs/>
          <w:iCs/>
          <w:color w:val="auto"/>
          <w:sz w:val="22"/>
          <w:szCs w:val="22"/>
        </w:rPr>
        <w:t>jego rzetelności, zamawiający wyklucza wykonawcę.</w:t>
      </w:r>
    </w:p>
    <w:p w14:paraId="73C4F8A4" w14:textId="01F3AFD1" w:rsidR="003F32A6" w:rsidRPr="00714241" w:rsidRDefault="003F32A6" w:rsidP="00881634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71424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Zamawiający w niniejszym postępowaniu wymaga, aby wykonawcy wykazując brak podstaw do wykluczenia złożyli wymagane oświadczenia / dokumenty do oferty. Na podstawie art. 125 ust. 1 ustawy </w:t>
      </w:r>
      <w:proofErr w:type="spellStart"/>
      <w:r w:rsidRPr="00714241">
        <w:rPr>
          <w:rFonts w:asciiTheme="minorHAnsi" w:hAnsiTheme="minorHAnsi" w:cstheme="minorHAnsi"/>
          <w:bCs/>
          <w:color w:val="auto"/>
          <w:sz w:val="22"/>
          <w:szCs w:val="22"/>
        </w:rPr>
        <w:t>Pzp</w:t>
      </w:r>
      <w:proofErr w:type="spellEnd"/>
      <w:r w:rsidRPr="0071424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714241">
        <w:rPr>
          <w:rFonts w:asciiTheme="minorHAnsi" w:hAnsiTheme="minorHAnsi" w:cstheme="minorHAnsi"/>
          <w:b/>
          <w:bCs/>
          <w:color w:val="auto"/>
          <w:sz w:val="22"/>
          <w:szCs w:val="22"/>
        </w:rPr>
        <w:t>w terminie składania ofert</w:t>
      </w:r>
      <w:r w:rsidRPr="0071424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71424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każdy z wykonawców składa oświadczenie o braku podstaw do wykluczenia z postępowania </w:t>
      </w:r>
      <w:r w:rsidR="00881634" w:rsidRPr="00714241">
        <w:rPr>
          <w:rFonts w:asciiTheme="minorHAnsi" w:hAnsiTheme="minorHAnsi" w:cstheme="minorHAnsi"/>
          <w:b/>
          <w:bCs/>
          <w:color w:val="auto"/>
          <w:sz w:val="22"/>
          <w:szCs w:val="22"/>
        </w:rPr>
        <w:t>wg</w:t>
      </w:r>
      <w:r w:rsidRPr="0071424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714241">
        <w:rPr>
          <w:rFonts w:asciiTheme="minorHAnsi" w:hAnsiTheme="minorHAnsi" w:cstheme="minorHAnsi"/>
          <w:b/>
          <w:bCs/>
          <w:color w:val="auto"/>
          <w:sz w:val="22"/>
          <w:szCs w:val="22"/>
        </w:rPr>
        <w:t>załącznik</w:t>
      </w:r>
      <w:r w:rsidR="00881634" w:rsidRPr="00714241">
        <w:rPr>
          <w:rFonts w:asciiTheme="minorHAnsi" w:hAnsiTheme="minorHAnsi" w:cstheme="minorHAnsi"/>
          <w:b/>
          <w:bCs/>
          <w:color w:val="auto"/>
          <w:sz w:val="22"/>
          <w:szCs w:val="22"/>
        </w:rPr>
        <w:t>a</w:t>
      </w:r>
      <w:r w:rsidRPr="0071424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nr </w:t>
      </w:r>
      <w:r w:rsidR="00FC08B0" w:rsidRPr="00714241"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  <w:r w:rsidRPr="0071424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do </w:t>
      </w:r>
      <w:r w:rsidRPr="00714241">
        <w:rPr>
          <w:rFonts w:asciiTheme="minorHAnsi" w:hAnsiTheme="minorHAnsi" w:cstheme="minorHAnsi"/>
          <w:b/>
          <w:color w:val="auto"/>
          <w:sz w:val="22"/>
          <w:szCs w:val="22"/>
        </w:rPr>
        <w:t>SWZ</w:t>
      </w:r>
      <w:r w:rsidRPr="0071424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). </w:t>
      </w:r>
    </w:p>
    <w:p w14:paraId="622E82C0" w14:textId="32090E66" w:rsidR="003F32A6" w:rsidRPr="00714241" w:rsidRDefault="003F32A6" w:rsidP="00881634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71424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Zamawiający </w:t>
      </w:r>
      <w:r w:rsidRPr="00714241">
        <w:rPr>
          <w:rFonts w:asciiTheme="minorHAnsi" w:hAnsiTheme="minorHAnsi" w:cstheme="minorHAnsi"/>
          <w:b/>
          <w:bCs/>
          <w:color w:val="auto"/>
          <w:sz w:val="22"/>
          <w:szCs w:val="22"/>
        </w:rPr>
        <w:t>nie będzie wzywał</w:t>
      </w:r>
      <w:r w:rsidRPr="0071424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wykonawcę, którego oferta zostanie najwyżej oceniona do złożenia podmiotowych środków dowodowych potwierdzających brak podstaw wykluczenia z postępowania.</w:t>
      </w:r>
    </w:p>
    <w:p w14:paraId="12A4D8A8" w14:textId="02DE4A6D" w:rsidR="003F32A6" w:rsidRPr="00714241" w:rsidRDefault="003F32A6" w:rsidP="00881634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714241">
        <w:rPr>
          <w:rFonts w:asciiTheme="minorHAnsi" w:hAnsiTheme="minorHAnsi" w:cstheme="minorHAnsi"/>
          <w:bCs/>
          <w:color w:val="auto"/>
          <w:sz w:val="22"/>
          <w:szCs w:val="22"/>
        </w:rPr>
        <w:t>W przypadku wspólnego ubiegania się o zamówienie przez wykonawców, oświadczenie, o</w:t>
      </w:r>
      <w:r w:rsidR="00B421B3" w:rsidRPr="0071424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braku podstaw do wykluczenia z postępowania </w:t>
      </w:r>
      <w:r w:rsidRPr="0071424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składa każdy z wykonawców. Oświadczenia te potwierdzają brak podstaw wykluczenia z postępowania. </w:t>
      </w:r>
    </w:p>
    <w:p w14:paraId="15EBE68E" w14:textId="5010EA02" w:rsidR="003F32A6" w:rsidRPr="00714241" w:rsidRDefault="003F32A6" w:rsidP="00B421B3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714241">
        <w:rPr>
          <w:rFonts w:asciiTheme="minorHAnsi" w:hAnsiTheme="minorHAnsi" w:cstheme="minorHAnsi"/>
          <w:bCs/>
          <w:color w:val="auto"/>
          <w:sz w:val="22"/>
          <w:szCs w:val="22"/>
        </w:rPr>
        <w:t>Oświadczeni</w:t>
      </w:r>
      <w:r w:rsidR="00B421B3" w:rsidRPr="00714241">
        <w:rPr>
          <w:rFonts w:asciiTheme="minorHAnsi" w:hAnsiTheme="minorHAnsi" w:cstheme="minorHAnsi"/>
          <w:bCs/>
          <w:color w:val="auto"/>
          <w:sz w:val="22"/>
          <w:szCs w:val="22"/>
        </w:rPr>
        <w:t>e,</w:t>
      </w:r>
      <w:r w:rsidRPr="0071424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o którym mowa powyżej pod rygorem nieważności mu</w:t>
      </w:r>
      <w:r w:rsidR="00B421B3" w:rsidRPr="00714241">
        <w:rPr>
          <w:rFonts w:asciiTheme="minorHAnsi" w:hAnsiTheme="minorHAnsi" w:cstheme="minorHAnsi"/>
          <w:bCs/>
          <w:color w:val="auto"/>
          <w:sz w:val="22"/>
          <w:szCs w:val="22"/>
        </w:rPr>
        <w:t>si</w:t>
      </w:r>
      <w:r w:rsidRPr="0071424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być złożone w formie elektronicznej, w postaci elektronicznej podpisane podpisem zaufanym lub podpisem osobistym. Szczegóły i wymagania określono w rozdziale </w:t>
      </w:r>
      <w:r w:rsidR="00B421B3" w:rsidRPr="00714241">
        <w:rPr>
          <w:rFonts w:asciiTheme="minorHAnsi" w:hAnsiTheme="minorHAnsi" w:cstheme="minorHAnsi"/>
          <w:bCs/>
          <w:color w:val="auto"/>
          <w:sz w:val="22"/>
          <w:szCs w:val="22"/>
        </w:rPr>
        <w:t>XI.</w:t>
      </w:r>
    </w:p>
    <w:p w14:paraId="1755D10B" w14:textId="77777777" w:rsidR="0078533B" w:rsidRPr="00714241" w:rsidRDefault="0078533B" w:rsidP="00395BD7">
      <w:pPr>
        <w:pStyle w:val="Akapitzlist"/>
        <w:spacing w:after="120" w:line="240" w:lineRule="auto"/>
        <w:ind w:left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BB64902" w14:textId="7E352D33" w:rsidR="003157D6" w:rsidRPr="00714241" w:rsidRDefault="00A9496A" w:rsidP="007B7103">
      <w:pPr>
        <w:pStyle w:val="Akapitzlist"/>
        <w:numPr>
          <w:ilvl w:val="0"/>
          <w:numId w:val="20"/>
        </w:numPr>
        <w:spacing w:after="120" w:line="240" w:lineRule="auto"/>
        <w:contextualSpacing w:val="0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  <w:r w:rsidRPr="0071424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SPO</w:t>
      </w:r>
      <w:r w:rsidR="00C35CAA" w:rsidRPr="0071424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SÓB OBLICZENIA CENY</w:t>
      </w:r>
    </w:p>
    <w:p w14:paraId="2CF5025D" w14:textId="57050A9C" w:rsidR="00C35CAA" w:rsidRPr="008C2091" w:rsidRDefault="00C35CAA" w:rsidP="000D22C9">
      <w:pPr>
        <w:pStyle w:val="Akapitzlist"/>
        <w:numPr>
          <w:ilvl w:val="0"/>
          <w:numId w:val="10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71424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Wykonawca poda cenę oferty w </w:t>
      </w:r>
      <w:r w:rsidRPr="0071424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Formularzu Ofertowym</w:t>
      </w:r>
      <w:r w:rsidRPr="0071424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sporządzonym według wzoru stanowiącego </w:t>
      </w:r>
      <w:r w:rsidRPr="0071424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Załącznik Nr </w:t>
      </w:r>
      <w:r w:rsidR="00FC08B0" w:rsidRPr="0071424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3</w:t>
      </w:r>
      <w:r w:rsidRPr="0071424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 do SWZ</w:t>
      </w:r>
      <w:r w:rsidRPr="00714241">
        <w:rPr>
          <w:rFonts w:asciiTheme="minorHAnsi" w:hAnsiTheme="minorHAnsi" w:cstheme="minorHAnsi"/>
          <w:spacing w:val="0"/>
          <w:kern w:val="0"/>
          <w:sz w:val="22"/>
          <w:szCs w:val="22"/>
        </w:rPr>
        <w:t>, jako cenę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brutto [z uwzględnieniem kwoty podatku od towarów i usług (VAT)] z wyszczególnieniem stawki podatku od towarów i usług (VAT).</w:t>
      </w:r>
    </w:p>
    <w:p w14:paraId="4BB3AE11" w14:textId="77777777" w:rsidR="00C35CAA" w:rsidRPr="008C2091" w:rsidRDefault="00C35CAA" w:rsidP="000D22C9">
      <w:pPr>
        <w:pStyle w:val="Akapitzlist"/>
        <w:numPr>
          <w:ilvl w:val="0"/>
          <w:numId w:val="10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Cena oferty stanowi wynagrodzenie ryczałtowe.</w:t>
      </w:r>
    </w:p>
    <w:p w14:paraId="2CE930D0" w14:textId="77777777" w:rsidR="00C35CAA" w:rsidRPr="008C2091" w:rsidRDefault="00C35CAA" w:rsidP="000D22C9">
      <w:pPr>
        <w:pStyle w:val="Akapitzlist"/>
        <w:numPr>
          <w:ilvl w:val="0"/>
          <w:numId w:val="10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Cena musi być wyrażona w złotych polskich (PLN), z dokładnością nie większą niż dwa miejsca po przecinku.</w:t>
      </w:r>
    </w:p>
    <w:p w14:paraId="39528CCD" w14:textId="3ED8E6FE" w:rsidR="00C35CAA" w:rsidRPr="008C2091" w:rsidRDefault="00C35CAA" w:rsidP="000D22C9">
      <w:pPr>
        <w:pStyle w:val="Akapitzlist"/>
        <w:numPr>
          <w:ilvl w:val="0"/>
          <w:numId w:val="10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lastRenderedPageBreak/>
        <w:t>Wykonawca poda w Formularzu Ofertowym stawkę podatku od towarów i usług</w:t>
      </w:r>
      <w:r w:rsidR="001C5718"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(VAT) właściwą dla przedmiotu zamówienia, obowiązującą według stanu prawnego na dzień składania ofert. Określenie ceny ofertowej z zastosowaniem nieprawidłowej stawki podatku od towarów i usług (VAT) potraktowane będzie, jako błąd w obliczeniu ceny i spowoduje odrzucenie oferty, jeżeli nie ziszczą się ustawowe przesłanki omyłki (na podstawie art. 226 ust. 1 pkt 10 </w:t>
      </w:r>
      <w:proofErr w:type="spellStart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pzp</w:t>
      </w:r>
      <w:proofErr w:type="spellEnd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w związku z</w:t>
      </w:r>
      <w:r w:rsidR="001C5718"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art. 223 ust. 2 pkt 3 </w:t>
      </w:r>
      <w:proofErr w:type="spellStart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pzp</w:t>
      </w:r>
      <w:proofErr w:type="spellEnd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).</w:t>
      </w:r>
    </w:p>
    <w:p w14:paraId="1FB0AA3A" w14:textId="77777777" w:rsidR="00C35CAA" w:rsidRPr="008C2091" w:rsidRDefault="00C35CAA" w:rsidP="000D22C9">
      <w:pPr>
        <w:pStyle w:val="Akapitzlist"/>
        <w:numPr>
          <w:ilvl w:val="0"/>
          <w:numId w:val="10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Rozliczenia między Zamawiającym a Wykonawcą będą prowadzone w złotych polskich (PLN).</w:t>
      </w:r>
    </w:p>
    <w:p w14:paraId="7B4569FB" w14:textId="77777777" w:rsidR="00BD4412" w:rsidRPr="008C2091" w:rsidRDefault="00C35CAA" w:rsidP="000D22C9">
      <w:pPr>
        <w:pStyle w:val="Akapitzlist"/>
        <w:numPr>
          <w:ilvl w:val="0"/>
          <w:numId w:val="10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W przypadku rozbieżności pomiędzy ceną ryczałtową podaną cyfrowo a słownie, jako wartość właściwa zostanie przyjęta cena ryczałtowa podana słownie.</w:t>
      </w:r>
    </w:p>
    <w:p w14:paraId="282C3B8D" w14:textId="77777777" w:rsidR="00BD4412" w:rsidRPr="008C2091" w:rsidRDefault="00BD4412" w:rsidP="000D22C9">
      <w:pPr>
        <w:pStyle w:val="Akapitzlist"/>
        <w:numPr>
          <w:ilvl w:val="0"/>
          <w:numId w:val="10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 xml:space="preserve">Jeżeli została złożona oferta, której wybór prowadziłby do powstania u zamawiającego obowiązku podatkowego zgodnie z ustawą z dnia 11 marca 2004 r. o podatku od towarów i usług (Dz. U. z 2018 r. poz. 2174, z </w:t>
      </w:r>
      <w:proofErr w:type="spellStart"/>
      <w:r w:rsidRPr="008C2091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8C2091">
        <w:rPr>
          <w:rFonts w:asciiTheme="minorHAnsi" w:hAnsiTheme="minorHAnsi" w:cstheme="minorHAnsi"/>
          <w:sz w:val="22"/>
          <w:szCs w:val="22"/>
        </w:rPr>
        <w:t>. zm.), dla celów zastosowania kryterium ceny lub kosztu zamawiający dolicza do przedstawionej w tej ofercie ceny kwotę podatku od towarów i usług, którą miałby obowiązek rozliczyć.</w:t>
      </w:r>
    </w:p>
    <w:p w14:paraId="74642CA4" w14:textId="45453BF7" w:rsidR="00BD4412" w:rsidRPr="008C2091" w:rsidRDefault="00BD4412" w:rsidP="000D22C9">
      <w:pPr>
        <w:pStyle w:val="Akapitzlist"/>
        <w:numPr>
          <w:ilvl w:val="0"/>
          <w:numId w:val="10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W ofercie Wykonawca ma obowiązek:</w:t>
      </w:r>
    </w:p>
    <w:p w14:paraId="42118BA9" w14:textId="23D2F751" w:rsidR="00BD4412" w:rsidRPr="008C2091" w:rsidRDefault="00BD4412" w:rsidP="000D22C9">
      <w:pPr>
        <w:pStyle w:val="Akapitzlist"/>
        <w:numPr>
          <w:ilvl w:val="1"/>
          <w:numId w:val="17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poinformowania zamawiającego, że wybór jego oferty będzie prowadził do powstania u zamawiającego obowiązku podatkowego;</w:t>
      </w:r>
    </w:p>
    <w:p w14:paraId="3627A471" w14:textId="19FEE8D2" w:rsidR="00BD4412" w:rsidRPr="008C2091" w:rsidRDefault="00BD4412" w:rsidP="000D22C9">
      <w:pPr>
        <w:pStyle w:val="Akapitzlist"/>
        <w:numPr>
          <w:ilvl w:val="1"/>
          <w:numId w:val="17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wskazania nazwy (rodzaju) towaru lub usługi, których dostawa lub świadczenie będą prowadziły do powstania obowiązku podatkowego;</w:t>
      </w:r>
    </w:p>
    <w:p w14:paraId="29DC58EC" w14:textId="63368419" w:rsidR="00BD4412" w:rsidRPr="008C2091" w:rsidRDefault="00BD4412" w:rsidP="000D22C9">
      <w:pPr>
        <w:pStyle w:val="Akapitzlist"/>
        <w:numPr>
          <w:ilvl w:val="1"/>
          <w:numId w:val="17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wskazania wartości towaru lub usługi objętego obowiązkiem podatkowym zamawiającego, bez kwoty podatku;</w:t>
      </w:r>
    </w:p>
    <w:p w14:paraId="230DCF9B" w14:textId="176CC3CE" w:rsidR="00BD4412" w:rsidRPr="008C2091" w:rsidRDefault="00BD4412" w:rsidP="000D22C9">
      <w:pPr>
        <w:pStyle w:val="Akapitzlist"/>
        <w:numPr>
          <w:ilvl w:val="1"/>
          <w:numId w:val="17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wskazania stawki podatku od towarów i usług, która zgodnie z wiedzą wykonawcy, będzie miała zastosowanie.</w:t>
      </w:r>
    </w:p>
    <w:p w14:paraId="42A07D78" w14:textId="77777777" w:rsidR="008823E7" w:rsidRPr="008C2091" w:rsidRDefault="008823E7" w:rsidP="00395BD7">
      <w:pPr>
        <w:pStyle w:val="Akapitzlist"/>
        <w:spacing w:after="120" w:line="240" w:lineRule="auto"/>
        <w:ind w:left="71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1C073A6" w14:textId="63A1DEA7" w:rsidR="00C35CAA" w:rsidRPr="008C2091" w:rsidRDefault="00A9496A" w:rsidP="007B7103">
      <w:pPr>
        <w:pStyle w:val="Akapitzlist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OPIS KRYTERIÓW OCENY OFERT, WRAZ Z PODANIEM WAG TYCH K</w:t>
      </w:r>
      <w:r w:rsidR="00C35CAA"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RYTERIÓW, I SPOSOBU OCENY OFERT</w:t>
      </w:r>
    </w:p>
    <w:p w14:paraId="00FEB9FD" w14:textId="6791D305" w:rsidR="00FC08B0" w:rsidRPr="000A6165" w:rsidRDefault="00FC08B0" w:rsidP="008337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line="24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A6165">
        <w:rPr>
          <w:rFonts w:asciiTheme="minorHAnsi" w:eastAsia="Calibri" w:hAnsiTheme="minorHAnsi" w:cstheme="minorHAnsi"/>
          <w:color w:val="00000A"/>
          <w:sz w:val="22"/>
          <w:szCs w:val="22"/>
        </w:rPr>
        <w:t>Przy wyborze oferty zamawiający będzie się kierował następującymi kryteriami:</w:t>
      </w:r>
    </w:p>
    <w:p w14:paraId="4731D190" w14:textId="77777777" w:rsidR="00FC08B0" w:rsidRPr="000A6165" w:rsidRDefault="00FC08B0" w:rsidP="00FC08B0">
      <w:pPr>
        <w:pStyle w:val="Standard"/>
        <w:jc w:val="both"/>
        <w:rPr>
          <w:rFonts w:asciiTheme="minorHAnsi" w:eastAsia="Calibri" w:hAnsiTheme="minorHAnsi" w:cstheme="minorHAnsi"/>
          <w:bCs/>
          <w:color w:val="00000A"/>
          <w:sz w:val="22"/>
          <w:szCs w:val="22"/>
          <w:lang w:val="pl-PL"/>
        </w:rPr>
      </w:pPr>
      <w:r w:rsidRPr="000A6165">
        <w:rPr>
          <w:rFonts w:asciiTheme="minorHAnsi" w:eastAsia="Calibri" w:hAnsiTheme="minorHAnsi" w:cstheme="minorHAnsi"/>
          <w:bCs/>
          <w:color w:val="00000A"/>
          <w:sz w:val="22"/>
          <w:szCs w:val="22"/>
          <w:lang w:val="pl-PL"/>
        </w:rPr>
        <w:t>1) Cena [C] - waga 60</w:t>
      </w:r>
    </w:p>
    <w:p w14:paraId="5D41530F" w14:textId="77777777" w:rsidR="00FC08B0" w:rsidRPr="000A6165" w:rsidRDefault="00FC08B0" w:rsidP="00FC08B0">
      <w:pPr>
        <w:pStyle w:val="Standard"/>
        <w:jc w:val="both"/>
        <w:rPr>
          <w:rFonts w:asciiTheme="minorHAnsi" w:eastAsia="Calibri" w:hAnsiTheme="minorHAnsi" w:cstheme="minorHAnsi"/>
          <w:bCs/>
          <w:color w:val="00000A"/>
          <w:sz w:val="22"/>
          <w:szCs w:val="22"/>
          <w:lang w:val="pl-PL"/>
        </w:rPr>
      </w:pPr>
      <w:r w:rsidRPr="000A6165">
        <w:rPr>
          <w:rFonts w:asciiTheme="minorHAnsi" w:eastAsia="Calibri" w:hAnsiTheme="minorHAnsi" w:cstheme="minorHAnsi"/>
          <w:bCs/>
          <w:color w:val="00000A"/>
          <w:sz w:val="22"/>
          <w:szCs w:val="22"/>
          <w:lang w:val="pl-PL"/>
        </w:rPr>
        <w:t>2) Czas dostawy [T] - waga 40</w:t>
      </w:r>
    </w:p>
    <w:p w14:paraId="2E1C5246" w14:textId="77777777" w:rsidR="00FC08B0" w:rsidRPr="000A6165" w:rsidRDefault="00FC08B0" w:rsidP="00FC08B0">
      <w:pPr>
        <w:pStyle w:val="Standard"/>
        <w:jc w:val="both"/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</w:pPr>
    </w:p>
    <w:p w14:paraId="0F8D0985" w14:textId="77777777" w:rsidR="00FC08B0" w:rsidRPr="000A6165" w:rsidRDefault="00FC08B0" w:rsidP="00FC08B0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A6165"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  <w:t>Kryterium 1 - „Cena" - będzie punktowane przez zamawiającego w oparciu o wyliczenie arytmetyczne: [najniższa cena brutto ze wszystkich ofert niepodlegających odrzuceniu : cena brutto oferty badanej] x 60 (waga), wg niżej podanego wzoru:</w:t>
      </w:r>
    </w:p>
    <w:p w14:paraId="30B2EEBC" w14:textId="77777777" w:rsidR="00FC08B0" w:rsidRPr="000A6165" w:rsidRDefault="00FC08B0" w:rsidP="00FC08B0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B7D7DB5" w14:textId="77777777" w:rsidR="00FC08B0" w:rsidRPr="000A6165" w:rsidRDefault="00FC08B0" w:rsidP="00FC08B0">
      <w:pPr>
        <w:pStyle w:val="Standard"/>
        <w:jc w:val="both"/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</w:pPr>
      <w:r w:rsidRPr="000A6165"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  <w:t xml:space="preserve">     Najniższa cena ze wszystkich ofert</w:t>
      </w:r>
    </w:p>
    <w:p w14:paraId="784C79AB" w14:textId="77777777" w:rsidR="00FC08B0" w:rsidRPr="000A6165" w:rsidRDefault="00FC08B0" w:rsidP="00FC08B0">
      <w:pPr>
        <w:pStyle w:val="Standard"/>
        <w:jc w:val="both"/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</w:pPr>
      <w:r w:rsidRPr="000A6165"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  <w:t>C =---------------------------------------------</w:t>
      </w:r>
      <w:r w:rsidRPr="000A6165"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  <w:tab/>
        <w:t xml:space="preserve"> x 60 = ilość punktów</w:t>
      </w:r>
    </w:p>
    <w:p w14:paraId="28E48B0F" w14:textId="77777777" w:rsidR="00FC08B0" w:rsidRPr="000A6165" w:rsidRDefault="00FC08B0" w:rsidP="00FC08B0">
      <w:pPr>
        <w:pStyle w:val="Standard"/>
        <w:jc w:val="both"/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</w:pPr>
      <w:r w:rsidRPr="000A6165"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  <w:t xml:space="preserve">     Cena oferty badanej</w:t>
      </w:r>
    </w:p>
    <w:p w14:paraId="62B794B1" w14:textId="77777777" w:rsidR="00FC08B0" w:rsidRPr="000A6165" w:rsidRDefault="00FC08B0" w:rsidP="00FC08B0">
      <w:pPr>
        <w:pStyle w:val="Standard"/>
        <w:jc w:val="both"/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</w:pPr>
    </w:p>
    <w:p w14:paraId="37D026C3" w14:textId="77777777" w:rsidR="00FC08B0" w:rsidRPr="000A6165" w:rsidRDefault="00FC08B0" w:rsidP="00FC08B0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A6165"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  <w:t>Kryterium 2 - „Czas dostawy"- będzie punktowane przez zamawiającego w oparciu o wyliczenie arytmetyczne: {wskaźnik czasu dostawy [dostawa towaru w czasie uznanym przez zamawiającego za korzystny (dostawca otrzymuje wskaźnik max, czyli 1), [dostawa towaru w czasie uznanym przez zamawiającego za niekorzystny (dostawca otrzymuje wskaźnik min, czyli 0)]} x 40 (waga), wg niżej podanego wzoru:</w:t>
      </w:r>
    </w:p>
    <w:p w14:paraId="476BE639" w14:textId="77777777" w:rsidR="00FC08B0" w:rsidRPr="000A6165" w:rsidRDefault="00FC08B0" w:rsidP="00FC08B0">
      <w:pPr>
        <w:pStyle w:val="Standard"/>
        <w:jc w:val="both"/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</w:pPr>
    </w:p>
    <w:p w14:paraId="116BFB51" w14:textId="77777777" w:rsidR="00FC08B0" w:rsidRPr="000A6165" w:rsidRDefault="00FC08B0" w:rsidP="00FC08B0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A6165"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  <w:t>T= wskaźnik czasu dostawy x 40 = ilość punktów</w:t>
      </w:r>
    </w:p>
    <w:p w14:paraId="76950766" w14:textId="674029D2" w:rsidR="00FC08B0" w:rsidRPr="0078533B" w:rsidRDefault="00FC08B0" w:rsidP="00FC08B0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8533B">
        <w:rPr>
          <w:rFonts w:asciiTheme="minorHAnsi" w:hAnsiTheme="minorHAnsi" w:cstheme="minorHAnsi"/>
          <w:b/>
          <w:sz w:val="22"/>
          <w:szCs w:val="22"/>
          <w:u w:val="single"/>
        </w:rPr>
        <w:t xml:space="preserve">Uwaga! Zamawiający uznaje za korzystny czas dostawy towaru: godziny 6:00 – </w:t>
      </w:r>
      <w:r w:rsidR="000A6165" w:rsidRPr="0078533B">
        <w:rPr>
          <w:rFonts w:asciiTheme="minorHAnsi" w:hAnsiTheme="minorHAnsi" w:cstheme="minorHAnsi"/>
          <w:b/>
          <w:sz w:val="22"/>
          <w:szCs w:val="22"/>
          <w:u w:val="single"/>
        </w:rPr>
        <w:t>0</w:t>
      </w:r>
      <w:r w:rsidR="007B7103" w:rsidRPr="0078533B">
        <w:rPr>
          <w:rFonts w:asciiTheme="minorHAnsi" w:hAnsiTheme="minorHAnsi" w:cstheme="minorHAnsi"/>
          <w:b/>
          <w:sz w:val="22"/>
          <w:szCs w:val="22"/>
          <w:u w:val="single"/>
        </w:rPr>
        <w:t>8</w:t>
      </w:r>
      <w:r w:rsidRPr="0078533B">
        <w:rPr>
          <w:rFonts w:asciiTheme="minorHAnsi" w:hAnsiTheme="minorHAnsi" w:cstheme="minorHAnsi"/>
          <w:b/>
          <w:sz w:val="22"/>
          <w:szCs w:val="22"/>
          <w:u w:val="single"/>
        </w:rPr>
        <w:t>:00 w dniach pracy kuchni.</w:t>
      </w:r>
      <w:r w:rsidR="0078533B">
        <w:rPr>
          <w:rFonts w:asciiTheme="minorHAnsi" w:hAnsiTheme="minorHAnsi" w:cstheme="minorHAnsi"/>
          <w:b/>
          <w:sz w:val="22"/>
          <w:szCs w:val="22"/>
          <w:u w:val="single"/>
        </w:rPr>
        <w:t xml:space="preserve"> Wskazanie godziny dostawy w tym przedziale będzie skutkowało przyznaniem 40 pkt w ramach kryterium „czas dostawy”.</w:t>
      </w:r>
    </w:p>
    <w:p w14:paraId="4E49BE01" w14:textId="62464323" w:rsidR="00FC08B0" w:rsidRPr="000A6165" w:rsidRDefault="00FC08B0" w:rsidP="00FC08B0">
      <w:pPr>
        <w:pStyle w:val="Standard"/>
        <w:jc w:val="both"/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</w:pPr>
      <w:r w:rsidRPr="000A6165"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  <w:t xml:space="preserve">Ł = C + </w:t>
      </w:r>
      <w:r w:rsidR="000A6165"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  <w:t>T</w:t>
      </w:r>
    </w:p>
    <w:p w14:paraId="7E0B0034" w14:textId="77777777" w:rsidR="00FC08B0" w:rsidRPr="000A6165" w:rsidRDefault="00FC08B0" w:rsidP="00FC08B0">
      <w:pPr>
        <w:pStyle w:val="Standard"/>
        <w:jc w:val="both"/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</w:pPr>
      <w:r w:rsidRPr="000A6165"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  <w:t>gdzie:</w:t>
      </w:r>
    </w:p>
    <w:p w14:paraId="0713D4EA" w14:textId="77777777" w:rsidR="00FC08B0" w:rsidRPr="000A6165" w:rsidRDefault="00FC08B0" w:rsidP="00FC08B0">
      <w:pPr>
        <w:pStyle w:val="Standard"/>
        <w:jc w:val="both"/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</w:pPr>
      <w:r w:rsidRPr="000A6165"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  <w:lastRenderedPageBreak/>
        <w:t xml:space="preserve">Ł - łączna ilość punktów za wszystkie kryteria </w:t>
      </w:r>
    </w:p>
    <w:p w14:paraId="1EDBB89A" w14:textId="77777777" w:rsidR="00FC08B0" w:rsidRPr="000A6165" w:rsidRDefault="00FC08B0" w:rsidP="00FC08B0">
      <w:pPr>
        <w:pStyle w:val="Standard"/>
        <w:jc w:val="both"/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</w:pPr>
      <w:r w:rsidRPr="000A6165"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  <w:t>C - punkty przyznane w kryterium „Cena"</w:t>
      </w:r>
    </w:p>
    <w:p w14:paraId="6E45AA22" w14:textId="77777777" w:rsidR="00FC08B0" w:rsidRPr="000A6165" w:rsidRDefault="00FC08B0" w:rsidP="00FC08B0">
      <w:pPr>
        <w:pStyle w:val="Standard"/>
        <w:jc w:val="both"/>
        <w:rPr>
          <w:rFonts w:asciiTheme="minorHAnsi" w:eastAsia="Calibri" w:hAnsiTheme="minorHAnsi" w:cstheme="minorHAnsi"/>
          <w:b/>
          <w:bCs/>
          <w:color w:val="00000A"/>
          <w:sz w:val="22"/>
          <w:szCs w:val="22"/>
          <w:lang w:val="pl-PL"/>
        </w:rPr>
      </w:pPr>
      <w:r w:rsidRPr="000A6165"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  <w:t>T - punkty przyznane w kryterium „Czas dostawy"</w:t>
      </w:r>
    </w:p>
    <w:p w14:paraId="744FEE88" w14:textId="4E377D51" w:rsidR="006963FE" w:rsidRPr="008C2091" w:rsidRDefault="006963FE" w:rsidP="00F8278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Theme="minorHAnsi" w:eastAsiaTheme="minorHAnsi" w:hAnsiTheme="minorHAnsi" w:cstheme="minorHAnsi"/>
          <w:color w:val="FF0000"/>
          <w:spacing w:val="0"/>
          <w:kern w:val="0"/>
          <w:sz w:val="22"/>
          <w:szCs w:val="22"/>
          <w:lang w:eastAsia="en-US"/>
        </w:rPr>
      </w:pPr>
      <w:r w:rsidRPr="008C2091">
        <w:rPr>
          <w:rFonts w:asciiTheme="minorHAnsi" w:hAnsiTheme="minorHAnsi" w:cstheme="minorHAnsi"/>
          <w:b/>
          <w:sz w:val="22"/>
          <w:szCs w:val="22"/>
        </w:rPr>
        <w:t xml:space="preserve">Wykonawca winien wypełnić w Formularzu ofertowym, stanowiącym załącznik nr </w:t>
      </w:r>
      <w:r w:rsidR="00E72E4C">
        <w:rPr>
          <w:rFonts w:asciiTheme="minorHAnsi" w:hAnsiTheme="minorHAnsi" w:cstheme="minorHAnsi"/>
          <w:b/>
          <w:sz w:val="22"/>
          <w:szCs w:val="22"/>
        </w:rPr>
        <w:t>3</w:t>
      </w:r>
      <w:r w:rsidRPr="008C2091">
        <w:rPr>
          <w:rFonts w:asciiTheme="minorHAnsi" w:hAnsiTheme="minorHAnsi" w:cstheme="minorHAnsi"/>
          <w:b/>
          <w:sz w:val="22"/>
          <w:szCs w:val="22"/>
        </w:rPr>
        <w:t xml:space="preserve"> do niniejszej SWZ część dotyczącą kryterium „</w:t>
      </w:r>
      <w:r w:rsidR="00FC08B0">
        <w:rPr>
          <w:rFonts w:asciiTheme="minorHAnsi" w:hAnsiTheme="minorHAnsi" w:cstheme="minorHAnsi"/>
          <w:b/>
          <w:sz w:val="22"/>
          <w:szCs w:val="22"/>
        </w:rPr>
        <w:t>Czas dostawy</w:t>
      </w:r>
      <w:r w:rsidRPr="008C2091">
        <w:rPr>
          <w:rFonts w:asciiTheme="minorHAnsi" w:hAnsiTheme="minorHAnsi" w:cstheme="minorHAnsi"/>
          <w:b/>
          <w:sz w:val="22"/>
          <w:szCs w:val="22"/>
        </w:rPr>
        <w:t>”</w:t>
      </w:r>
      <w:r w:rsidRPr="008C2091">
        <w:rPr>
          <w:rFonts w:asciiTheme="minorHAnsi" w:hAnsiTheme="minorHAnsi" w:cstheme="minorHAnsi"/>
          <w:sz w:val="22"/>
          <w:szCs w:val="22"/>
        </w:rPr>
        <w:t xml:space="preserve">. W tej części formularza zadeklarowany okres zostanie przyjęty do w/w punktacji i będzie obowiązywał w umowie i po jej realizacji. W przypadku braku złożonej deklaracji zamawiający </w:t>
      </w:r>
      <w:r w:rsidR="000A6165">
        <w:rPr>
          <w:rFonts w:asciiTheme="minorHAnsi" w:hAnsiTheme="minorHAnsi" w:cstheme="minorHAnsi"/>
          <w:sz w:val="22"/>
          <w:szCs w:val="22"/>
        </w:rPr>
        <w:t>nie przyzna punktów w ramach niniejszego kryterium</w:t>
      </w:r>
      <w:r w:rsidRPr="008C2091">
        <w:rPr>
          <w:rFonts w:asciiTheme="minorHAnsi" w:hAnsiTheme="minorHAnsi" w:cstheme="minorHAnsi"/>
          <w:sz w:val="22"/>
          <w:szCs w:val="22"/>
        </w:rPr>
        <w:t>.</w:t>
      </w:r>
    </w:p>
    <w:p w14:paraId="277D97C2" w14:textId="77777777" w:rsidR="00191DE4" w:rsidRPr="008C2091" w:rsidRDefault="00191DE4" w:rsidP="00F8278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Theme="minorHAnsi" w:eastAsiaTheme="minorHAnsi" w:hAnsiTheme="minorHAnsi" w:cstheme="minorHAnsi"/>
          <w:color w:val="FF0000"/>
          <w:spacing w:val="0"/>
          <w:kern w:val="0"/>
          <w:sz w:val="22"/>
          <w:szCs w:val="22"/>
          <w:lang w:eastAsia="en-US"/>
        </w:rPr>
      </w:pPr>
      <w:r w:rsidRPr="008C2091">
        <w:rPr>
          <w:rFonts w:asciiTheme="minorHAnsi" w:eastAsiaTheme="minorHAnsi" w:hAnsiTheme="minorHAnsi" w:cstheme="minorHAnsi"/>
          <w:color w:val="000000"/>
          <w:spacing w:val="0"/>
          <w:kern w:val="0"/>
          <w:sz w:val="22"/>
          <w:szCs w:val="22"/>
          <w:lang w:eastAsia="en-US"/>
        </w:rPr>
        <w:t xml:space="preserve">Punktacja przyznawana ofertom w poszczególnych kryteriach będzie liczona z dokładnością do dwóch miejsc po przecinku. Najwyższa liczba punktów wyznaczy najkorzystniejszą ofertę. </w:t>
      </w:r>
    </w:p>
    <w:p w14:paraId="1833B975" w14:textId="7F575A52" w:rsidR="00191DE4" w:rsidRPr="008C2091" w:rsidRDefault="00191DE4" w:rsidP="00F8278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Theme="minorHAnsi" w:eastAsiaTheme="minorHAnsi" w:hAnsiTheme="minorHAnsi" w:cstheme="minorHAnsi"/>
          <w:color w:val="FF0000"/>
          <w:spacing w:val="0"/>
          <w:kern w:val="0"/>
          <w:sz w:val="22"/>
          <w:szCs w:val="22"/>
          <w:lang w:eastAsia="en-US"/>
        </w:rPr>
      </w:pPr>
      <w:r w:rsidRPr="008C2091">
        <w:rPr>
          <w:rFonts w:asciiTheme="minorHAnsi" w:eastAsiaTheme="minorHAnsi" w:hAnsiTheme="minorHAnsi" w:cstheme="minorHAnsi"/>
          <w:color w:val="000000"/>
          <w:spacing w:val="0"/>
          <w:kern w:val="0"/>
          <w:sz w:val="22"/>
          <w:szCs w:val="22"/>
          <w:lang w:eastAsia="en-US"/>
        </w:rPr>
        <w:t>Zamawiający udzieli zamówienia Wykonawcy, którego oferta odpowiadać będzie wszystkim wymaganiom przeds</w:t>
      </w:r>
      <w:r w:rsidR="00A01BEA" w:rsidRPr="008C2091">
        <w:rPr>
          <w:rFonts w:asciiTheme="minorHAnsi" w:eastAsiaTheme="minorHAnsi" w:hAnsiTheme="minorHAnsi" w:cstheme="minorHAnsi"/>
          <w:color w:val="000000"/>
          <w:spacing w:val="0"/>
          <w:kern w:val="0"/>
          <w:sz w:val="22"/>
          <w:szCs w:val="22"/>
          <w:lang w:eastAsia="en-US"/>
        </w:rPr>
        <w:t>tawionym w ustawie PZP oraz w S</w:t>
      </w:r>
      <w:r w:rsidRPr="008C2091">
        <w:rPr>
          <w:rFonts w:asciiTheme="minorHAnsi" w:eastAsiaTheme="minorHAnsi" w:hAnsiTheme="minorHAnsi" w:cstheme="minorHAnsi"/>
          <w:color w:val="000000"/>
          <w:spacing w:val="0"/>
          <w:kern w:val="0"/>
          <w:sz w:val="22"/>
          <w:szCs w:val="22"/>
          <w:lang w:eastAsia="en-US"/>
        </w:rPr>
        <w:t xml:space="preserve">WZ i zostanie oceniona jako najkorzystniejsza w oparciu o podane kryteria wyboru. </w:t>
      </w:r>
    </w:p>
    <w:p w14:paraId="53E7938B" w14:textId="534F3968" w:rsidR="00C35CAA" w:rsidRPr="008C2091" w:rsidRDefault="00191DE4" w:rsidP="00F8278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Theme="minorHAnsi" w:eastAsiaTheme="minorHAnsi" w:hAnsiTheme="minorHAnsi" w:cstheme="minorHAnsi"/>
          <w:color w:val="FF0000"/>
          <w:spacing w:val="0"/>
          <w:kern w:val="0"/>
          <w:sz w:val="22"/>
          <w:szCs w:val="22"/>
          <w:lang w:eastAsia="en-US"/>
        </w:rPr>
      </w:pPr>
      <w:r w:rsidRPr="008C2091">
        <w:rPr>
          <w:rFonts w:asciiTheme="minorHAnsi" w:eastAsiaTheme="minorHAnsi" w:hAnsiTheme="minorHAnsi" w:cstheme="minorHAnsi"/>
          <w:color w:val="000000"/>
          <w:spacing w:val="0"/>
          <w:kern w:val="0"/>
          <w:sz w:val="22"/>
          <w:szCs w:val="22"/>
          <w:lang w:eastAsia="en-US"/>
        </w:rPr>
        <w:t xml:space="preserve">Jeżeli nie można </w:t>
      </w:r>
      <w:r w:rsidR="00A01BEA" w:rsidRPr="008C2091">
        <w:rPr>
          <w:rFonts w:asciiTheme="minorHAnsi" w:eastAsiaTheme="minorHAnsi" w:hAnsiTheme="minorHAnsi" w:cstheme="minorHAnsi"/>
          <w:color w:val="000000"/>
          <w:spacing w:val="0"/>
          <w:kern w:val="0"/>
          <w:sz w:val="22"/>
          <w:szCs w:val="22"/>
          <w:lang w:eastAsia="en-US"/>
        </w:rPr>
        <w:t>wybrać</w:t>
      </w:r>
      <w:r w:rsidRPr="008C2091">
        <w:rPr>
          <w:rFonts w:asciiTheme="minorHAnsi" w:eastAsiaTheme="minorHAnsi" w:hAnsiTheme="minorHAnsi" w:cstheme="minorHAnsi"/>
          <w:color w:val="000000"/>
          <w:spacing w:val="0"/>
          <w:kern w:val="0"/>
          <w:sz w:val="22"/>
          <w:szCs w:val="22"/>
          <w:lang w:eastAsia="en-US"/>
        </w:rPr>
        <w:t xml:space="preserve"> najkorzystniejszej </w:t>
      </w:r>
      <w:r w:rsidR="00A01BEA" w:rsidRPr="008C2091">
        <w:rPr>
          <w:rFonts w:asciiTheme="minorHAnsi" w:eastAsiaTheme="minorHAnsi" w:hAnsiTheme="minorHAnsi" w:cstheme="minorHAnsi"/>
          <w:color w:val="000000"/>
          <w:spacing w:val="0"/>
          <w:kern w:val="0"/>
          <w:sz w:val="22"/>
          <w:szCs w:val="22"/>
          <w:lang w:eastAsia="en-US"/>
        </w:rPr>
        <w:t xml:space="preserve">oferty </w:t>
      </w:r>
      <w:r w:rsidRPr="008C2091">
        <w:rPr>
          <w:rFonts w:asciiTheme="minorHAnsi" w:eastAsiaTheme="minorHAnsi" w:hAnsiTheme="minorHAnsi" w:cstheme="minorHAnsi"/>
          <w:color w:val="000000"/>
          <w:spacing w:val="0"/>
          <w:kern w:val="0"/>
          <w:sz w:val="22"/>
          <w:szCs w:val="22"/>
          <w:lang w:eastAsia="en-US"/>
        </w:rPr>
        <w:t>z</w:t>
      </w:r>
      <w:r w:rsidR="00A01BEA" w:rsidRPr="008C2091">
        <w:rPr>
          <w:rFonts w:asciiTheme="minorHAnsi" w:eastAsiaTheme="minorHAnsi" w:hAnsiTheme="minorHAnsi" w:cstheme="minorHAnsi"/>
          <w:color w:val="000000"/>
          <w:spacing w:val="0"/>
          <w:kern w:val="0"/>
          <w:sz w:val="22"/>
          <w:szCs w:val="22"/>
          <w:lang w:eastAsia="en-US"/>
        </w:rPr>
        <w:t xml:space="preserve"> uwagi </w:t>
      </w:r>
      <w:r w:rsidRPr="008C2091">
        <w:rPr>
          <w:rFonts w:asciiTheme="minorHAnsi" w:eastAsiaTheme="minorHAnsi" w:hAnsiTheme="minorHAnsi" w:cstheme="minorHAnsi"/>
          <w:color w:val="000000"/>
          <w:spacing w:val="0"/>
          <w:kern w:val="0"/>
          <w:sz w:val="22"/>
          <w:szCs w:val="22"/>
          <w:lang w:eastAsia="en-US"/>
        </w:rPr>
        <w:t xml:space="preserve">na to, że dwie lub więcej ofert przedstawia taki sam bilans ceny i </w:t>
      </w:r>
      <w:r w:rsidR="00A01BEA" w:rsidRPr="008C2091">
        <w:rPr>
          <w:rFonts w:asciiTheme="minorHAnsi" w:eastAsiaTheme="minorHAnsi" w:hAnsiTheme="minorHAnsi" w:cstheme="minorHAnsi"/>
          <w:color w:val="000000"/>
          <w:spacing w:val="0"/>
          <w:kern w:val="0"/>
          <w:sz w:val="22"/>
          <w:szCs w:val="22"/>
          <w:lang w:eastAsia="en-US"/>
        </w:rPr>
        <w:t>innych</w:t>
      </w:r>
      <w:r w:rsidRPr="008C2091">
        <w:rPr>
          <w:rFonts w:asciiTheme="minorHAnsi" w:eastAsiaTheme="minorHAnsi" w:hAnsiTheme="minorHAnsi" w:cstheme="minorHAnsi"/>
          <w:color w:val="000000"/>
          <w:spacing w:val="0"/>
          <w:kern w:val="0"/>
          <w:sz w:val="22"/>
          <w:szCs w:val="22"/>
          <w:lang w:eastAsia="en-US"/>
        </w:rPr>
        <w:t xml:space="preserve"> kryteriów oceny ofert, Zamawiający </w:t>
      </w:r>
      <w:r w:rsidR="00A01BEA" w:rsidRPr="008C2091">
        <w:rPr>
          <w:rFonts w:asciiTheme="minorHAnsi" w:eastAsiaTheme="minorHAnsi" w:hAnsiTheme="minorHAnsi" w:cstheme="minorHAnsi"/>
          <w:color w:val="000000"/>
          <w:spacing w:val="0"/>
          <w:kern w:val="0"/>
          <w:sz w:val="22"/>
          <w:szCs w:val="22"/>
          <w:lang w:eastAsia="en-US"/>
        </w:rPr>
        <w:t xml:space="preserve">wybiera </w:t>
      </w:r>
      <w:r w:rsidRPr="008C2091">
        <w:rPr>
          <w:rFonts w:asciiTheme="minorHAnsi" w:eastAsiaTheme="minorHAnsi" w:hAnsiTheme="minorHAnsi" w:cstheme="minorHAnsi"/>
          <w:color w:val="000000"/>
          <w:spacing w:val="0"/>
          <w:kern w:val="0"/>
          <w:sz w:val="22"/>
          <w:szCs w:val="22"/>
          <w:lang w:eastAsia="en-US"/>
        </w:rPr>
        <w:t xml:space="preserve">spośród tych ofert </w:t>
      </w:r>
      <w:r w:rsidR="00A01BEA" w:rsidRPr="008C2091">
        <w:rPr>
          <w:rFonts w:asciiTheme="minorHAnsi" w:eastAsiaTheme="minorHAnsi" w:hAnsiTheme="minorHAnsi" w:cstheme="minorHAnsi"/>
          <w:color w:val="000000"/>
          <w:spacing w:val="0"/>
          <w:kern w:val="0"/>
          <w:sz w:val="22"/>
          <w:szCs w:val="22"/>
          <w:lang w:eastAsia="en-US"/>
        </w:rPr>
        <w:t>ofertę, która otrzymała najwyższą ocenę w kryterium o najwyższej wadze.</w:t>
      </w:r>
    </w:p>
    <w:p w14:paraId="215A2CA4" w14:textId="77777777" w:rsidR="00FC513F" w:rsidRPr="008C2091" w:rsidRDefault="00FC513F" w:rsidP="00395BD7">
      <w:pPr>
        <w:pStyle w:val="Akapitzlist"/>
        <w:autoSpaceDE w:val="0"/>
        <w:autoSpaceDN w:val="0"/>
        <w:adjustRightInd w:val="0"/>
        <w:spacing w:after="120" w:line="240" w:lineRule="auto"/>
        <w:ind w:left="357"/>
        <w:contextualSpacing w:val="0"/>
        <w:jc w:val="both"/>
        <w:rPr>
          <w:rFonts w:asciiTheme="minorHAnsi" w:eastAsiaTheme="minorHAnsi" w:hAnsiTheme="minorHAnsi" w:cstheme="minorHAnsi"/>
          <w:color w:val="FF0000"/>
          <w:spacing w:val="0"/>
          <w:kern w:val="0"/>
          <w:sz w:val="22"/>
          <w:szCs w:val="22"/>
          <w:lang w:eastAsia="en-US"/>
        </w:rPr>
      </w:pPr>
    </w:p>
    <w:p w14:paraId="3ED3B642" w14:textId="0A644A2B" w:rsidR="00C35CAA" w:rsidRPr="008C2091" w:rsidRDefault="00A9496A" w:rsidP="007B7103">
      <w:pPr>
        <w:pStyle w:val="Akapitzlist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INFORMACJE O FORMALNOŚCIACH, JAKIE MUSZĄ ZOSTAĆ DOPEŁNIONE PO WYBORZE OFERTY W CELU ZAWARCIA UMOWY W</w:t>
      </w:r>
      <w:r w:rsidR="0038482B"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 SPRAWIE ZAMÓWIENIA PUBLICZNEGO</w:t>
      </w:r>
    </w:p>
    <w:p w14:paraId="0B686A46" w14:textId="3ACB144B" w:rsidR="0038482B" w:rsidRPr="008C2091" w:rsidRDefault="0038482B" w:rsidP="000D22C9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Zamawiający zawiera umowę̨ w sprawie zamówienia publicznego, z uwzględnieniem art. 577 </w:t>
      </w:r>
      <w:proofErr w:type="spellStart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pzp</w:t>
      </w:r>
      <w:proofErr w:type="spellEnd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, w terminie nie krótszym </w:t>
      </w:r>
      <w:proofErr w:type="spellStart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niz</w:t>
      </w:r>
      <w:proofErr w:type="spellEnd"/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̇</w:t>
      </w:r>
      <w:r w:rsidR="00303208"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5 dni od dnia przesłania zawiadomienia o wyborze najkorzystniejszej oferty, jeżeli zawiadomienie to zostało przesłane przy użyciu środków komunikacji elektronicznej, albo 10 dni, jeżeli zostało przesłane w inny sposób.</w:t>
      </w:r>
    </w:p>
    <w:p w14:paraId="2322FC40" w14:textId="48CB82FC" w:rsidR="0038482B" w:rsidRPr="008C2091" w:rsidRDefault="0038482B" w:rsidP="000D22C9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Zamawiający może zawrzeć umowę̨ w sprawie zamówienia publicznego przed upływem terminu, o którym mowa w ust. 1, jeżeli w postepowaniu o udzielenie zamówienia złożono tylko jedną ofertę̨.</w:t>
      </w:r>
    </w:p>
    <w:p w14:paraId="258C4F60" w14:textId="77777777" w:rsidR="0038482B" w:rsidRPr="008C2091" w:rsidRDefault="0038482B" w:rsidP="000D22C9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Wykonawca, którego oferta została wybrana jako najkorzystniejsza, zostanie poinformowany przez Zamawiającego o miejscu i terminie podpisania umowy.</w:t>
      </w:r>
    </w:p>
    <w:p w14:paraId="733A28F5" w14:textId="4EBE5109" w:rsidR="0038482B" w:rsidRPr="008C2091" w:rsidRDefault="0038482B" w:rsidP="000D22C9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Wykonawca, o którym mowa w ust. 1, ma obowiązek zawrzeć umowę w sprawie zamówienia na warunkach określonych w projektowanych postanowieniach umowy, które stanowią </w:t>
      </w:r>
      <w:r w:rsidRPr="00DF455D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Załącznik Nr </w:t>
      </w:r>
      <w:r w:rsidR="00DF455D" w:rsidRPr="00DF455D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2</w:t>
      </w:r>
      <w:r w:rsidRPr="00DF455D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 xml:space="preserve"> do SWZ. 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Umowa zostanie uzupełniona o zapisy wynikające ze złożonej oferty.</w:t>
      </w:r>
    </w:p>
    <w:p w14:paraId="0ADC84B6" w14:textId="77777777" w:rsidR="00560316" w:rsidRPr="008C2091" w:rsidRDefault="0038482B" w:rsidP="000D22C9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Przed podpisaniem umowy Wykonawcy wspólnie ubiegający się o udzielenie zamówienia (w przypadku wyboru ich oferty jako najkorzystniejszej) przedstawią Zamawiającemu umowę regulującą współpracę tych Wykonawców.</w:t>
      </w:r>
    </w:p>
    <w:p w14:paraId="447E1D0D" w14:textId="472D417C" w:rsidR="0038482B" w:rsidRPr="008C2091" w:rsidRDefault="0038482B" w:rsidP="000D22C9">
      <w:pPr>
        <w:pStyle w:val="Akapitzlist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Jeżeli Wykonawca, którego oferta została wybrana jako najkorzystniejsza, uchyla się̨ od zawarcia umowy w sprawie zamówienia publicznego Zamawiający może dokonać ponownego badania i oceny ofert spośród ofert pozostałych w postepow</w:t>
      </w:r>
      <w:r w:rsidR="006554B1"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>aniu Wykonawców albo unieważnić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</w:rPr>
        <w:t xml:space="preserve"> postepowanie.</w:t>
      </w:r>
    </w:p>
    <w:p w14:paraId="20AC23E7" w14:textId="77777777" w:rsidR="00A86DA3" w:rsidRPr="008C2091" w:rsidRDefault="00A86DA3" w:rsidP="00671CDF">
      <w:pPr>
        <w:pStyle w:val="Akapitzlist"/>
        <w:spacing w:after="120" w:line="240" w:lineRule="auto"/>
        <w:ind w:left="357"/>
        <w:contextualSpacing w:val="0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</w:p>
    <w:p w14:paraId="5A1E0ADA" w14:textId="511F1C94" w:rsidR="002873A4" w:rsidRPr="008C2091" w:rsidRDefault="00A9496A" w:rsidP="007B7103">
      <w:pPr>
        <w:pStyle w:val="Akapitzlist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b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POUCZENIE O ŚRODKACH OCHRONY PR</w:t>
      </w:r>
      <w:r w:rsidR="0038482B" w:rsidRPr="008C2091">
        <w:rPr>
          <w:rFonts w:asciiTheme="minorHAnsi" w:hAnsiTheme="minorHAnsi" w:cstheme="minorHAnsi"/>
          <w:b/>
          <w:spacing w:val="0"/>
          <w:kern w:val="0"/>
          <w:sz w:val="22"/>
          <w:szCs w:val="22"/>
        </w:rPr>
        <w:t>AWNEJ PRZYSŁUGUJĄCYCH WYKONAWCY</w:t>
      </w:r>
    </w:p>
    <w:p w14:paraId="0D23D70F" w14:textId="77777777" w:rsidR="006963FE" w:rsidRPr="008C2091" w:rsidRDefault="006963FE" w:rsidP="006963FE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14:paraId="4C5BDF48" w14:textId="77777777" w:rsidR="006963FE" w:rsidRPr="008C2091" w:rsidRDefault="006963FE" w:rsidP="006963FE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Środki ochrony prawnej wobec ogłoszenia wszczynającego postępowanie o udzielenie zamówienia lub ogłoszenia o konkursie oraz dokumentów zamówienia przysługują również organizacjom wpisanym na listę, o której mowa w art. 469 pkt 15, oraz Rzecznikowi Małych i Średnich Przedsiębiorców.</w:t>
      </w:r>
    </w:p>
    <w:p w14:paraId="2353A498" w14:textId="77777777" w:rsidR="006963FE" w:rsidRPr="008C2091" w:rsidRDefault="006963FE" w:rsidP="006963FE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Postępowanie odwoławcze jest prowadzone w języku polskim.</w:t>
      </w:r>
    </w:p>
    <w:p w14:paraId="3D3D290E" w14:textId="77777777" w:rsidR="006963FE" w:rsidRPr="008C2091" w:rsidRDefault="006963FE" w:rsidP="006963FE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Wszystkie dokumenty przedstawia się w języku polskim, a jeżeli zostały sporządzone w języku obcym, strona oraz uczestnik postępowania odwoławczego, który się na nie powołuje, przedstawia ich tłumaczenie na język polski. W uzasadnionych przypadkach Izba może żądać przedstawienia tłumaczenia dokumentu na język polski poświadczonego przez tłumacza przysięgłego.</w:t>
      </w:r>
    </w:p>
    <w:p w14:paraId="25389B39" w14:textId="398BA4C7" w:rsidR="006963FE" w:rsidRPr="008C2091" w:rsidRDefault="006963FE" w:rsidP="006963FE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lastRenderedPageBreak/>
        <w:t>Odwołanie przysługuje na:</w:t>
      </w:r>
    </w:p>
    <w:p w14:paraId="2AD0175D" w14:textId="77777777" w:rsidR="006963FE" w:rsidRPr="008C2091" w:rsidRDefault="006963FE" w:rsidP="006963FE">
      <w:pPr>
        <w:pStyle w:val="Default"/>
        <w:numPr>
          <w:ilvl w:val="0"/>
          <w:numId w:val="3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14:paraId="45D79CA0" w14:textId="77777777" w:rsidR="006963FE" w:rsidRPr="008C2091" w:rsidRDefault="006963FE" w:rsidP="006963FE">
      <w:pPr>
        <w:pStyle w:val="Default"/>
        <w:numPr>
          <w:ilvl w:val="0"/>
          <w:numId w:val="3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14:paraId="0B201637" w14:textId="7EC0CF24" w:rsidR="006963FE" w:rsidRPr="008C2091" w:rsidRDefault="006963FE" w:rsidP="006963FE">
      <w:pPr>
        <w:pStyle w:val="Default"/>
        <w:numPr>
          <w:ilvl w:val="0"/>
          <w:numId w:val="3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zaniechanie przeprowadzenia postępowania o udzielenie zamówienia lub zorganizowania konkursu na podstawie ustawy, mimo że zamawiający był do tego obowiązany.</w:t>
      </w:r>
    </w:p>
    <w:p w14:paraId="161AA2EB" w14:textId="77777777" w:rsidR="006963FE" w:rsidRPr="008C2091" w:rsidRDefault="006963FE" w:rsidP="006963FE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Odwołanie wnosi się do Prezesa Izby.</w:t>
      </w:r>
    </w:p>
    <w:p w14:paraId="2DED197A" w14:textId="77777777" w:rsidR="006963FE" w:rsidRPr="008C2091" w:rsidRDefault="006963FE" w:rsidP="006963FE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Odwołujący przekazuje kopię odwołania zamawiającemu przed upływem terminu do wniesienia odwołania w taki sposób, aby mógł on zapoznać się z jego treścią przed upływem tego terminu.</w:t>
      </w:r>
    </w:p>
    <w:p w14:paraId="62B93244" w14:textId="77777777" w:rsidR="006963FE" w:rsidRPr="008C2091" w:rsidRDefault="006963FE" w:rsidP="006963FE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Domniemywa się, że zamawiający mógł zapoznać się z treścią odwołania przed upływem terminu do jego wniesienia, jeżeli przekazanie jego kopii nastąpiło przed upływem terminu do jego wniesienia przy użyciu środków komunikacji elektronicznej.</w:t>
      </w:r>
    </w:p>
    <w:p w14:paraId="75337140" w14:textId="75CA3A15" w:rsidR="006963FE" w:rsidRPr="008C2091" w:rsidRDefault="006963FE" w:rsidP="006963FE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Odwołanie zawiera:</w:t>
      </w:r>
    </w:p>
    <w:p w14:paraId="6744EB44" w14:textId="77777777" w:rsidR="006963FE" w:rsidRPr="008C2091" w:rsidRDefault="006963FE" w:rsidP="006963FE">
      <w:pPr>
        <w:pStyle w:val="Default"/>
        <w:numPr>
          <w:ilvl w:val="0"/>
          <w:numId w:val="3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imię i nazwisko albo nazwę, miejsce zamieszkania albo siedzibę, numer telefonu oraz adres poczty elektronicznej odwołującego oraz imię i nazwisko przedstawiciela (przedstawicieli);</w:t>
      </w:r>
    </w:p>
    <w:p w14:paraId="08C4E85E" w14:textId="77777777" w:rsidR="006963FE" w:rsidRPr="008C2091" w:rsidRDefault="006963FE" w:rsidP="006963FE">
      <w:pPr>
        <w:pStyle w:val="Default"/>
        <w:numPr>
          <w:ilvl w:val="0"/>
          <w:numId w:val="3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nazwę i siedzibę zamawiającego, numer telefonu oraz adres poczty elektronicznej zamawiającego;</w:t>
      </w:r>
    </w:p>
    <w:p w14:paraId="5992BEB8" w14:textId="77777777" w:rsidR="006963FE" w:rsidRPr="008C2091" w:rsidRDefault="006963FE" w:rsidP="006963FE">
      <w:pPr>
        <w:pStyle w:val="Default"/>
        <w:numPr>
          <w:ilvl w:val="0"/>
          <w:numId w:val="3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numer Powszechnego Elektronicznego Systemu Ewidencji Ludności (PESEL) lub NIP odwołującego będącego osobą fizyczną, jeżeli jest on obowiązany do jego posiadania albo posiada go nie mając takiego obowiązku;</w:t>
      </w:r>
    </w:p>
    <w:p w14:paraId="5A0A22F5" w14:textId="77777777" w:rsidR="006963FE" w:rsidRPr="008C2091" w:rsidRDefault="006963FE" w:rsidP="006963FE">
      <w:pPr>
        <w:pStyle w:val="Default"/>
        <w:numPr>
          <w:ilvl w:val="0"/>
          <w:numId w:val="3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numer w Krajowym Rejestrze Sądowym, a w przypadku jego braku - numer w innym właściwym rejestrze, ewidencji lub NIP odwołującego niebędącego osobą fizyczną, który nie ma obowiązku wpisu we właściwym rejestrze lub ewidencji, jeżeli jest on obowiązany do jego posiadania;</w:t>
      </w:r>
    </w:p>
    <w:p w14:paraId="52E3B728" w14:textId="77777777" w:rsidR="006963FE" w:rsidRPr="008C2091" w:rsidRDefault="006963FE" w:rsidP="006963FE">
      <w:pPr>
        <w:pStyle w:val="Default"/>
        <w:numPr>
          <w:ilvl w:val="0"/>
          <w:numId w:val="3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określenie przedmiotu zamówienia;</w:t>
      </w:r>
    </w:p>
    <w:p w14:paraId="2512BC98" w14:textId="77777777" w:rsidR="006963FE" w:rsidRPr="008C2091" w:rsidRDefault="006963FE" w:rsidP="006963FE">
      <w:pPr>
        <w:pStyle w:val="Default"/>
        <w:numPr>
          <w:ilvl w:val="0"/>
          <w:numId w:val="3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wskazanie numeru ogłoszenia w przypadku zamieszczenia w Biuletynie Zamówień Publicznych albo publikacji w Dzienniku Urzędowym Unii Europejskiej;</w:t>
      </w:r>
    </w:p>
    <w:p w14:paraId="27732D36" w14:textId="77777777" w:rsidR="006F273F" w:rsidRPr="008C2091" w:rsidRDefault="006963FE" w:rsidP="006963FE">
      <w:pPr>
        <w:pStyle w:val="Default"/>
        <w:numPr>
          <w:ilvl w:val="0"/>
          <w:numId w:val="3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wskazanie czynności lub zaniechania czynności zamawiającego, której zarzuca się niezgodność z przepisami ustawy</w:t>
      </w:r>
      <w:r w:rsidR="006F273F" w:rsidRPr="008C2091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40C5A450" w14:textId="77777777" w:rsidR="006F273F" w:rsidRPr="008C2091" w:rsidRDefault="006963FE" w:rsidP="006F273F">
      <w:pPr>
        <w:pStyle w:val="Default"/>
        <w:numPr>
          <w:ilvl w:val="0"/>
          <w:numId w:val="3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zwięzłe przedstawienie zarzutów;</w:t>
      </w:r>
    </w:p>
    <w:p w14:paraId="1D623C49" w14:textId="77777777" w:rsidR="006F273F" w:rsidRPr="008C2091" w:rsidRDefault="006963FE" w:rsidP="006F273F">
      <w:pPr>
        <w:pStyle w:val="Default"/>
        <w:numPr>
          <w:ilvl w:val="0"/>
          <w:numId w:val="3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żądanie co do sposobu rozstrzygnięcia odwołania;</w:t>
      </w:r>
    </w:p>
    <w:p w14:paraId="43AF8A20" w14:textId="77777777" w:rsidR="006F273F" w:rsidRPr="008C2091" w:rsidRDefault="006963FE" w:rsidP="006F273F">
      <w:pPr>
        <w:pStyle w:val="Default"/>
        <w:numPr>
          <w:ilvl w:val="0"/>
          <w:numId w:val="3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wskazanie okoliczności faktycznych i prawnych uzasadniających wniesienie odwołania oraz dowodów na poparcie przytoczonych okoliczności</w:t>
      </w:r>
      <w:r w:rsidR="006F273F" w:rsidRPr="008C2091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4CB0C7E0" w14:textId="77777777" w:rsidR="006F273F" w:rsidRPr="008C2091" w:rsidRDefault="006963FE" w:rsidP="006F273F">
      <w:pPr>
        <w:pStyle w:val="Default"/>
        <w:numPr>
          <w:ilvl w:val="0"/>
          <w:numId w:val="3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podpis odwołującego albo jego przedstawiciela lub przedstawicieli;</w:t>
      </w:r>
    </w:p>
    <w:p w14:paraId="71D1ADA8" w14:textId="054BEC31" w:rsidR="006963FE" w:rsidRPr="008C2091" w:rsidRDefault="006963FE" w:rsidP="006F273F">
      <w:pPr>
        <w:pStyle w:val="Default"/>
        <w:numPr>
          <w:ilvl w:val="0"/>
          <w:numId w:val="3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wykaz załączników.</w:t>
      </w:r>
    </w:p>
    <w:p w14:paraId="13FFEFAF" w14:textId="34F0BF6E" w:rsidR="006963FE" w:rsidRPr="008C2091" w:rsidRDefault="006963FE" w:rsidP="006F273F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Do odwołania dołącza się:</w:t>
      </w:r>
    </w:p>
    <w:p w14:paraId="770C2FD1" w14:textId="77777777" w:rsidR="006F273F" w:rsidRPr="008C2091" w:rsidRDefault="006963FE" w:rsidP="006F273F">
      <w:pPr>
        <w:pStyle w:val="Default"/>
        <w:numPr>
          <w:ilvl w:val="0"/>
          <w:numId w:val="3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dowód uiszczenia wpisu od odwołania w wymaganej wysokości;</w:t>
      </w:r>
    </w:p>
    <w:p w14:paraId="50B22B0C" w14:textId="77777777" w:rsidR="006F273F" w:rsidRPr="008C2091" w:rsidRDefault="006963FE" w:rsidP="006F273F">
      <w:pPr>
        <w:pStyle w:val="Default"/>
        <w:numPr>
          <w:ilvl w:val="0"/>
          <w:numId w:val="3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dowód przesłania kopii odwołania zamawiającemu;</w:t>
      </w:r>
    </w:p>
    <w:p w14:paraId="2E52C186" w14:textId="1E2A1D49" w:rsidR="006963FE" w:rsidRPr="008C2091" w:rsidRDefault="006963FE" w:rsidP="006F273F">
      <w:pPr>
        <w:pStyle w:val="Default"/>
        <w:numPr>
          <w:ilvl w:val="0"/>
          <w:numId w:val="3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dokument potwierdzający umocowanie do reprezentowania odwołującego.</w:t>
      </w:r>
    </w:p>
    <w:p w14:paraId="37D6F005" w14:textId="5E2A47AB" w:rsidR="006963FE" w:rsidRPr="008C2091" w:rsidRDefault="006963FE" w:rsidP="006F273F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Odwołanie podlega rozpoznaniu, jeżeli:</w:t>
      </w:r>
    </w:p>
    <w:p w14:paraId="59056AA6" w14:textId="77777777" w:rsidR="006F273F" w:rsidRPr="008C2091" w:rsidRDefault="006963FE" w:rsidP="006F273F">
      <w:pPr>
        <w:pStyle w:val="Default"/>
        <w:numPr>
          <w:ilvl w:val="0"/>
          <w:numId w:val="3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nie zawiera braków formalnych;</w:t>
      </w:r>
    </w:p>
    <w:p w14:paraId="0B76FB6E" w14:textId="5D106527" w:rsidR="006963FE" w:rsidRPr="008C2091" w:rsidRDefault="006963FE" w:rsidP="006F273F">
      <w:pPr>
        <w:pStyle w:val="Default"/>
        <w:numPr>
          <w:ilvl w:val="0"/>
          <w:numId w:val="3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uiszczono wpis w wymaganej wysokości.</w:t>
      </w:r>
    </w:p>
    <w:p w14:paraId="177E3AEC" w14:textId="77777777" w:rsidR="006F273F" w:rsidRPr="008C2091" w:rsidRDefault="006963FE" w:rsidP="006F273F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Wpis uiszcza się najpóźniej do dnia upływu terminu do wniesienia odwołania.</w:t>
      </w:r>
    </w:p>
    <w:p w14:paraId="671278DB" w14:textId="24742A0F" w:rsidR="006963FE" w:rsidRPr="008C2091" w:rsidRDefault="006963FE" w:rsidP="006F273F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Odwołanie wnosi się w przypadku zamówień, których wartość jest mniejsza niż progi unijne, w terminie:</w:t>
      </w:r>
    </w:p>
    <w:p w14:paraId="405E5C8D" w14:textId="77777777" w:rsidR="006F273F" w:rsidRPr="008C2091" w:rsidRDefault="006963FE" w:rsidP="006F273F">
      <w:pPr>
        <w:pStyle w:val="Default"/>
        <w:numPr>
          <w:ilvl w:val="0"/>
          <w:numId w:val="3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5E88BF8C" w14:textId="6379527C" w:rsidR="006963FE" w:rsidRPr="008C2091" w:rsidRDefault="006963FE" w:rsidP="006F273F">
      <w:pPr>
        <w:pStyle w:val="Default"/>
        <w:numPr>
          <w:ilvl w:val="0"/>
          <w:numId w:val="3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10 dni od dnia przekazania informacji o czynności zamawiającego stanowiącej podstawę jego wniesienia, jeżeli informacja została przekazana w sposób inny niż określony w lit. a.</w:t>
      </w:r>
    </w:p>
    <w:p w14:paraId="509B91ED" w14:textId="77777777" w:rsidR="006F273F" w:rsidRPr="008C2091" w:rsidRDefault="006963FE" w:rsidP="006F273F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 xml:space="preserve">Odwołanie wobec treści ogłoszenia wszczynającego postępowanie o udzielenie zamówienia lub konkurs lub wobec treści dokumentów zamówienia wnosi się w terminie 5 dni od dnia zamieszczenia </w:t>
      </w:r>
      <w:r w:rsidRPr="008C2091">
        <w:rPr>
          <w:rFonts w:asciiTheme="minorHAnsi" w:hAnsiTheme="minorHAnsi" w:cstheme="minorHAnsi"/>
          <w:color w:val="auto"/>
          <w:sz w:val="22"/>
          <w:szCs w:val="22"/>
        </w:rPr>
        <w:lastRenderedPageBreak/>
        <w:t>ogłoszenia w Biuletynie Zamówień Publicznych lub dokumentów zamówienia na stronie internetowej, w przypadku zamówień, których wartość jest mniejsza niż progi unijne.</w:t>
      </w:r>
    </w:p>
    <w:p w14:paraId="5D232E7D" w14:textId="77777777" w:rsidR="006F273F" w:rsidRPr="008C2091" w:rsidRDefault="006963FE" w:rsidP="006F273F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Odwołanie w przypadkach innych niż określone powyżej wnosi się w terminie 5 dni od dnia, w którym powzięto lub przy zachowaniu należytej staranności można było powziąć wiadomość o okolicznościach stanowiących podstawę jego wniesienia, w przypadku zamówień, których wartość jest mniejsza niż progi unijne.</w:t>
      </w:r>
    </w:p>
    <w:p w14:paraId="215DAD35" w14:textId="77777777" w:rsidR="006F273F" w:rsidRPr="008C2091" w:rsidRDefault="006963FE" w:rsidP="006F273F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Zamawiający przesyła niezwłocznie, nie później niż w terminie 2 dni od dnia otrzymania, kopię odwołania innym wykonawcom uczestniczącym w postępowaniu o udzielenie zamówienia, a jeżeli odwołanie dotyczy treści ogłoszenia o zamówieniu lub dokumentów zamówienia, zamieszcza ją również na stronie internetowej, na której jest zamieszczone ogłoszenie o zamówieniu lub są udostępniane dokumenty zamówienia, wzywając wykonawców do przystąpienia do postępowania odwoławczego.</w:t>
      </w:r>
    </w:p>
    <w:p w14:paraId="358F5109" w14:textId="77777777" w:rsidR="00F8278E" w:rsidRPr="008C2091" w:rsidRDefault="006963FE" w:rsidP="00F8278E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Wykonawca może zgłosić przystąpienie do postępowania odwoławczego w terminie 3 dni od dnia otrzymania kopii odwołania, wskazując stronę, do której przystępuje, i interes w uzyskaniu rozstrzygnięcia na korzyść strony, do której przystępuje.</w:t>
      </w:r>
    </w:p>
    <w:p w14:paraId="36E9E767" w14:textId="77777777" w:rsidR="00F8278E" w:rsidRPr="008C2091" w:rsidRDefault="006963FE" w:rsidP="00F8278E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Zgłoszenie przystąpienia doręcza się Prezesowi Izby, a jego kopię przesyła się zamawiającemu oraz wykonawcy wnoszącemu odwołanie. Do zgłoszenia przystąpienia dołącza się dowód przesłania kopii zgłoszenia przystąpienia zamawiającemu oraz wykonawcy wnoszącemu odwołanie.</w:t>
      </w:r>
    </w:p>
    <w:p w14:paraId="46D5D0B6" w14:textId="77777777" w:rsidR="00F8278E" w:rsidRPr="008C2091" w:rsidRDefault="006963FE" w:rsidP="00F8278E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Wykonawcy, którzy przystąpili do postępowania odwoławczego, stają się uczestnikami postępowania odwoławczego, jeżeli mają interes w tym, aby odwołanie zostało rozstrzygnięte na korzyść jednej ze stron.</w:t>
      </w:r>
    </w:p>
    <w:p w14:paraId="3B755510" w14:textId="5DCAC433" w:rsidR="006963FE" w:rsidRPr="008C2091" w:rsidRDefault="006963FE" w:rsidP="00F8278E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091">
        <w:rPr>
          <w:rFonts w:asciiTheme="minorHAnsi" w:hAnsiTheme="minorHAnsi" w:cstheme="minorHAnsi"/>
          <w:color w:val="auto"/>
          <w:sz w:val="22"/>
          <w:szCs w:val="22"/>
        </w:rPr>
        <w:t>Czynności uczestnika postępowania odwoławczego nie mogą pozostawać w sprzeczności z czynnościami i oświadczeniami strony, do której przystąpił, z wyjątkiem przypadku zgłoszenia sprzeciwu, o którym mowa w art. 523 ust. 1, przez uczestnika, który przystąpił do postępowania po stronie zamawiającego.</w:t>
      </w:r>
    </w:p>
    <w:p w14:paraId="1F4D1617" w14:textId="77777777" w:rsidR="006963FE" w:rsidRPr="008C2091" w:rsidRDefault="006963FE" w:rsidP="006963F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40B8DAC" w14:textId="77777777" w:rsidR="006963FE" w:rsidRPr="008C2091" w:rsidRDefault="006963FE" w:rsidP="00395BD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1A66F72" w14:textId="2F4FB4C1" w:rsidR="00FC513F" w:rsidRPr="008C2091" w:rsidRDefault="00A2667E" w:rsidP="007B7103">
      <w:pPr>
        <w:pStyle w:val="Default"/>
        <w:numPr>
          <w:ilvl w:val="0"/>
          <w:numId w:val="20"/>
        </w:numPr>
        <w:rPr>
          <w:rFonts w:asciiTheme="minorHAnsi" w:hAnsiTheme="minorHAnsi" w:cstheme="minorHAnsi"/>
          <w:b/>
          <w:sz w:val="22"/>
          <w:szCs w:val="22"/>
        </w:rPr>
      </w:pPr>
      <w:r w:rsidRPr="008C2091">
        <w:rPr>
          <w:rFonts w:asciiTheme="minorHAnsi" w:hAnsiTheme="minorHAnsi" w:cstheme="minorHAnsi"/>
          <w:b/>
          <w:sz w:val="22"/>
          <w:szCs w:val="22"/>
        </w:rPr>
        <w:t>PODSTAWY WYKLUCZENIA, O KTÓRYCH MOWA W ART. 109 UST. 1</w:t>
      </w:r>
    </w:p>
    <w:p w14:paraId="3E972E64" w14:textId="77777777" w:rsidR="00A2667E" w:rsidRPr="008C2091" w:rsidRDefault="00A2667E" w:rsidP="00671CDF">
      <w:pPr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 xml:space="preserve">O udzielenie zamówienia mogą ubiegać się Wykonawcy, którzy nie podlegają wykluczeniu </w:t>
      </w:r>
      <w:r w:rsidRPr="008C2091">
        <w:rPr>
          <w:rFonts w:asciiTheme="minorHAnsi" w:hAnsiTheme="minorHAnsi" w:cstheme="minorHAnsi"/>
          <w:sz w:val="22"/>
          <w:szCs w:val="22"/>
        </w:rPr>
        <w:br/>
        <w:t>z postępowania na podstawie art. 109 ust. 1 pkt 4).</w:t>
      </w:r>
    </w:p>
    <w:p w14:paraId="6EC7B4B2" w14:textId="39610007" w:rsidR="00A2667E" w:rsidRPr="008C2091" w:rsidRDefault="00A2667E" w:rsidP="00671CDF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Zgodnie z art. 109 ust. 1 pkt 4) ustawy z postępowania o udzielenie zamówienia Zamawiający wykluczy Wykonawcę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5EA975D3" w14:textId="77777777" w:rsidR="00A86DA3" w:rsidRPr="008C2091" w:rsidRDefault="00A86DA3" w:rsidP="00671CDF">
      <w:pPr>
        <w:spacing w:after="16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0E421A" w14:textId="222C2295" w:rsidR="00FC513F" w:rsidRPr="008C2091" w:rsidRDefault="00AE0568" w:rsidP="007B7103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C2091">
        <w:rPr>
          <w:rFonts w:asciiTheme="minorHAnsi" w:hAnsiTheme="minorHAnsi" w:cstheme="minorHAnsi"/>
          <w:b/>
          <w:sz w:val="22"/>
          <w:szCs w:val="22"/>
        </w:rPr>
        <w:t>INFORMACJA O WARUNKACH UDZIAŁU W POSTĘPOWANIU, JEŻELI ZAMAWIAJĄCY JE PRZEWIDUJE</w:t>
      </w:r>
    </w:p>
    <w:p w14:paraId="6C3794F4" w14:textId="2B5A4961" w:rsidR="00A2667E" w:rsidRPr="008C2091" w:rsidRDefault="00A2667E" w:rsidP="00395BD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8ACECC6" w14:textId="77777777" w:rsidR="00AE0568" w:rsidRPr="008C2091" w:rsidRDefault="00AE0568" w:rsidP="00395BD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 xml:space="preserve">Zamawiający nie przewiduje warunków udziału w postępowaniu. </w:t>
      </w:r>
    </w:p>
    <w:p w14:paraId="14F4CFEB" w14:textId="77777777" w:rsidR="00AE0568" w:rsidRPr="008C2091" w:rsidRDefault="00AE0568" w:rsidP="00395BD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30AC98B" w14:textId="0A724179" w:rsidR="00FC513F" w:rsidRPr="008C2091" w:rsidRDefault="00AE0568" w:rsidP="007B7103">
      <w:pPr>
        <w:pStyle w:val="Default"/>
        <w:numPr>
          <w:ilvl w:val="0"/>
          <w:numId w:val="20"/>
        </w:numPr>
        <w:rPr>
          <w:rFonts w:asciiTheme="minorHAnsi" w:hAnsiTheme="minorHAnsi" w:cstheme="minorHAnsi"/>
          <w:b/>
          <w:sz w:val="22"/>
          <w:szCs w:val="22"/>
        </w:rPr>
      </w:pPr>
      <w:r w:rsidRPr="008C2091">
        <w:rPr>
          <w:rFonts w:asciiTheme="minorHAnsi" w:hAnsiTheme="minorHAnsi" w:cstheme="minorHAnsi"/>
          <w:b/>
          <w:sz w:val="22"/>
          <w:szCs w:val="22"/>
        </w:rPr>
        <w:t>INFORMACJA O PODMIOTOWYCH ŚRODKACH DOWODOWYCH, JEŻELI ZAMAWIAJĄCY BĘDZIE WYMAGAŁ ICH ZŁOŻENIA</w:t>
      </w:r>
    </w:p>
    <w:p w14:paraId="3A38610E" w14:textId="1FF03A91" w:rsidR="00AE0568" w:rsidRPr="008C2091" w:rsidRDefault="00AE0568" w:rsidP="00395BD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E039667" w14:textId="23A7488F" w:rsidR="00AE0568" w:rsidRPr="008C2091" w:rsidRDefault="000828BD" w:rsidP="000A616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 xml:space="preserve">W związku z rezygnacją z określenia warunków udziału w postępowaniu, Zamawiający nie wymaga złożenia podmiotowych środków dowodowych. </w:t>
      </w:r>
    </w:p>
    <w:p w14:paraId="0BFAD006" w14:textId="03BF0BB4" w:rsidR="00AE0568" w:rsidRPr="008C2091" w:rsidRDefault="00AE0568" w:rsidP="00395BD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FE2BB22" w14:textId="2B77D008" w:rsidR="00FC513F" w:rsidRPr="008C2091" w:rsidRDefault="000828BD" w:rsidP="007B7103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C2091">
        <w:rPr>
          <w:rFonts w:asciiTheme="minorHAnsi" w:hAnsiTheme="minorHAnsi" w:cstheme="minorHAnsi"/>
          <w:b/>
          <w:sz w:val="22"/>
          <w:szCs w:val="22"/>
        </w:rPr>
        <w:t>OPIS CZĘŚCI ZAMÓWIENIA, JEŻELI ZAMAWIAJĄCY DOPUSZCZA SKŁADANIE OFERT CZĘŚCIOWYCH</w:t>
      </w:r>
    </w:p>
    <w:p w14:paraId="330576D1" w14:textId="73AC0EC8" w:rsidR="000828BD" w:rsidRPr="008C2091" w:rsidRDefault="000828BD" w:rsidP="00395BD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AC00D36" w14:textId="5A0935BC" w:rsidR="000828BD" w:rsidRDefault="000828BD" w:rsidP="00395BD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F7930">
        <w:rPr>
          <w:rFonts w:asciiTheme="minorHAnsi" w:hAnsiTheme="minorHAnsi" w:cstheme="minorHAnsi"/>
          <w:sz w:val="22"/>
          <w:szCs w:val="22"/>
        </w:rPr>
        <w:t>Zamawiający dopuszcza składani</w:t>
      </w:r>
      <w:r w:rsidR="009F7930" w:rsidRPr="009F7930">
        <w:rPr>
          <w:rFonts w:asciiTheme="minorHAnsi" w:hAnsiTheme="minorHAnsi" w:cstheme="minorHAnsi"/>
          <w:sz w:val="22"/>
          <w:szCs w:val="22"/>
        </w:rPr>
        <w:t>e</w:t>
      </w:r>
      <w:r w:rsidRPr="009F7930">
        <w:rPr>
          <w:rFonts w:asciiTheme="minorHAnsi" w:hAnsiTheme="minorHAnsi" w:cstheme="minorHAnsi"/>
          <w:sz w:val="22"/>
          <w:szCs w:val="22"/>
        </w:rPr>
        <w:t xml:space="preserve"> ofert częściowych</w:t>
      </w:r>
      <w:r w:rsidR="009F7930" w:rsidRPr="009F7930">
        <w:rPr>
          <w:rFonts w:asciiTheme="minorHAnsi" w:hAnsiTheme="minorHAnsi" w:cstheme="minorHAnsi"/>
          <w:sz w:val="22"/>
          <w:szCs w:val="22"/>
        </w:rPr>
        <w:t xml:space="preserve"> z podziałem na następujące części zamówienia:</w:t>
      </w:r>
    </w:p>
    <w:p w14:paraId="1A9FFFB7" w14:textId="77777777" w:rsidR="009F7930" w:rsidRPr="009F7930" w:rsidRDefault="009F7930" w:rsidP="009F7930">
      <w:pPr>
        <w:pStyle w:val="Akapitzlist"/>
        <w:numPr>
          <w:ilvl w:val="0"/>
          <w:numId w:val="43"/>
        </w:numPr>
        <w:tabs>
          <w:tab w:val="left" w:pos="650"/>
        </w:tabs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F7930">
        <w:rPr>
          <w:rFonts w:asciiTheme="minorHAnsi" w:hAnsiTheme="minorHAnsi" w:cstheme="minorHAnsi"/>
          <w:sz w:val="22"/>
          <w:szCs w:val="22"/>
        </w:rPr>
        <w:t>Artykuły spożywcze</w:t>
      </w:r>
    </w:p>
    <w:p w14:paraId="0721C2F6" w14:textId="77777777" w:rsidR="009F7930" w:rsidRPr="009F7930" w:rsidRDefault="009F7930" w:rsidP="009F7930">
      <w:pPr>
        <w:pStyle w:val="Akapitzlist"/>
        <w:numPr>
          <w:ilvl w:val="0"/>
          <w:numId w:val="43"/>
        </w:numPr>
        <w:tabs>
          <w:tab w:val="left" w:pos="650"/>
        </w:tabs>
        <w:suppressAutoHyphens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7930">
        <w:rPr>
          <w:rFonts w:asciiTheme="minorHAnsi" w:hAnsiTheme="minorHAnsi" w:cstheme="minorHAnsi"/>
          <w:sz w:val="22"/>
          <w:szCs w:val="22"/>
        </w:rPr>
        <w:t>Warzywa i owoce</w:t>
      </w:r>
    </w:p>
    <w:p w14:paraId="354102AD" w14:textId="77777777" w:rsidR="009F7930" w:rsidRPr="009F7930" w:rsidRDefault="009F7930" w:rsidP="009F7930">
      <w:pPr>
        <w:pStyle w:val="Akapitzlist"/>
        <w:numPr>
          <w:ilvl w:val="0"/>
          <w:numId w:val="43"/>
        </w:numPr>
        <w:tabs>
          <w:tab w:val="left" w:pos="650"/>
        </w:tabs>
        <w:suppressAutoHyphens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7930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Nabiał </w:t>
      </w:r>
    </w:p>
    <w:p w14:paraId="29B205A4" w14:textId="77777777" w:rsidR="009F7930" w:rsidRDefault="009F7930" w:rsidP="00395BD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E5F572C" w14:textId="1836743C" w:rsidR="009F7930" w:rsidRPr="009F7930" w:rsidRDefault="009F7930" w:rsidP="0078533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Wykonawcy mogą składać oferty w odniesieniu do wszystkich części zamówienia. W tym celu, Wykonawca wypełnia w formularzy ofertowym cenę dla poszczególnych lub dla każdej z części zamówienia.</w:t>
      </w:r>
    </w:p>
    <w:p w14:paraId="3133B1DC" w14:textId="77777777" w:rsidR="009F7930" w:rsidRPr="008C2091" w:rsidRDefault="009F7930" w:rsidP="00395BD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4FEDE06" w14:textId="13F35A24" w:rsidR="00FC513F" w:rsidRPr="008C2091" w:rsidRDefault="000828BD" w:rsidP="007B7103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C2091">
        <w:rPr>
          <w:rFonts w:asciiTheme="minorHAnsi" w:hAnsiTheme="minorHAnsi" w:cstheme="minorHAnsi"/>
          <w:b/>
          <w:sz w:val="22"/>
          <w:szCs w:val="22"/>
        </w:rPr>
        <w:t xml:space="preserve">INFORMACJE DOTYCZĄCE OFERT WARIANTOWYCH, W TYM INFORMACJE O SPOSOBIE PRZEDSTAWIANIA OFERT WARIANTOWYCH ORAZ MINIMALNE WARUNKI, JAKIM MUSZĄ ODPOWIADAĆ OFERTY WARIANTOWE, JEŻELI ZAMAWIAJĄCY WYMAGA LUB DOPUSZCZA ICH SKŁADANIE; </w:t>
      </w:r>
    </w:p>
    <w:p w14:paraId="518E2EBA" w14:textId="79D5DB8F" w:rsidR="000828BD" w:rsidRPr="008C2091" w:rsidRDefault="000828BD" w:rsidP="00395BD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3397BFE" w14:textId="61D710DC" w:rsidR="000828BD" w:rsidRPr="008C2091" w:rsidRDefault="000828BD" w:rsidP="00395BD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 xml:space="preserve">Zamawiający nie dopuszcza składania ofert wariantowych. </w:t>
      </w:r>
    </w:p>
    <w:p w14:paraId="1C54FDE7" w14:textId="039D51A0" w:rsidR="000828BD" w:rsidRPr="008C2091" w:rsidRDefault="000828BD" w:rsidP="00395BD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098815D" w14:textId="41341902" w:rsidR="00FC513F" w:rsidRPr="008C2091" w:rsidRDefault="00617491" w:rsidP="007B7103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C2091">
        <w:rPr>
          <w:rFonts w:asciiTheme="minorHAnsi" w:hAnsiTheme="minorHAnsi" w:cstheme="minorHAnsi"/>
          <w:b/>
          <w:sz w:val="22"/>
          <w:szCs w:val="22"/>
        </w:rPr>
        <w:t>WYMAGANIA W ZAKRESIE ZATRUDNIENIA NA PODSTAWIE STOSUNKU PRACY, W OKOLICZNOŚCIACH, O KTÓRYCH MOWA W ART. 95</w:t>
      </w:r>
    </w:p>
    <w:p w14:paraId="53EA6032" w14:textId="77777777" w:rsidR="000828BD" w:rsidRPr="008C2091" w:rsidRDefault="000828BD" w:rsidP="00395BD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44EFA0E" w14:textId="0743FFFE" w:rsidR="000828BD" w:rsidRPr="008C2091" w:rsidRDefault="00617491" w:rsidP="00395BD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Nie dotyczy (przedmiotem zamówienia są dostawy a nie usługi lub roboty budowalne).</w:t>
      </w:r>
    </w:p>
    <w:p w14:paraId="30F2C679" w14:textId="6CB4CC1F" w:rsidR="00617491" w:rsidRPr="008C2091" w:rsidRDefault="00617491" w:rsidP="00395BD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D60F84C" w14:textId="5CB3A650" w:rsidR="00617491" w:rsidRPr="008C2091" w:rsidRDefault="00617491" w:rsidP="007B7103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C2091">
        <w:rPr>
          <w:rFonts w:asciiTheme="minorHAnsi" w:hAnsiTheme="minorHAnsi" w:cstheme="minorHAnsi"/>
          <w:b/>
          <w:sz w:val="22"/>
          <w:szCs w:val="22"/>
        </w:rPr>
        <w:t>INFORMACJA O ZASTRZEŻENIU MOŻLIWOŚCI UBIEGANIA SIĘ O UDZIELENIE ZAMÓWIENIA WYŁĄCZNIE PRZEZ WYKONAWCÓW, O KTÓRYCH MOWA W ART. 94</w:t>
      </w:r>
    </w:p>
    <w:p w14:paraId="1AD4D260" w14:textId="7FE82D27" w:rsidR="00617491" w:rsidRPr="008C2091" w:rsidRDefault="00617491" w:rsidP="00991164">
      <w:pPr>
        <w:pStyle w:val="Default"/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 xml:space="preserve">Zamawiający nie przewiduje zastrzeżeń w tym zakresie. </w:t>
      </w:r>
    </w:p>
    <w:p w14:paraId="7F9C220F" w14:textId="1A7CB9E8" w:rsidR="00617491" w:rsidRPr="008C2091" w:rsidRDefault="00617491" w:rsidP="007B7103">
      <w:pPr>
        <w:pStyle w:val="Default"/>
        <w:numPr>
          <w:ilvl w:val="0"/>
          <w:numId w:val="20"/>
        </w:numPr>
        <w:rPr>
          <w:rFonts w:asciiTheme="minorHAnsi" w:hAnsiTheme="minorHAnsi" w:cstheme="minorHAnsi"/>
          <w:b/>
          <w:sz w:val="22"/>
          <w:szCs w:val="22"/>
        </w:rPr>
      </w:pPr>
      <w:r w:rsidRPr="008C2091">
        <w:rPr>
          <w:rFonts w:asciiTheme="minorHAnsi" w:hAnsiTheme="minorHAnsi" w:cstheme="minorHAnsi"/>
          <w:b/>
          <w:sz w:val="22"/>
          <w:szCs w:val="22"/>
        </w:rPr>
        <w:t xml:space="preserve">WYMAGANIA DOTYCZĄCE WADIUM, W TYM JEGO KWOTĘ </w:t>
      </w:r>
    </w:p>
    <w:p w14:paraId="1E7CCCF9" w14:textId="34D025DA" w:rsidR="00991164" w:rsidRPr="008C2091" w:rsidRDefault="00617491" w:rsidP="00991164">
      <w:pPr>
        <w:pStyle w:val="Default"/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Z</w:t>
      </w:r>
      <w:r w:rsidR="00FC513F" w:rsidRPr="008C2091">
        <w:rPr>
          <w:rFonts w:asciiTheme="minorHAnsi" w:hAnsiTheme="minorHAnsi" w:cstheme="minorHAnsi"/>
          <w:sz w:val="22"/>
          <w:szCs w:val="22"/>
        </w:rPr>
        <w:t>amawiający</w:t>
      </w:r>
      <w:r w:rsidRPr="008C2091">
        <w:rPr>
          <w:rFonts w:asciiTheme="minorHAnsi" w:hAnsiTheme="minorHAnsi" w:cstheme="minorHAnsi"/>
          <w:sz w:val="22"/>
          <w:szCs w:val="22"/>
        </w:rPr>
        <w:t xml:space="preserve"> nie</w:t>
      </w:r>
      <w:r w:rsidR="00FC513F" w:rsidRPr="008C2091">
        <w:rPr>
          <w:rFonts w:asciiTheme="minorHAnsi" w:hAnsiTheme="minorHAnsi" w:cstheme="minorHAnsi"/>
          <w:sz w:val="22"/>
          <w:szCs w:val="22"/>
        </w:rPr>
        <w:t xml:space="preserve"> przewiduje obowiąz</w:t>
      </w:r>
      <w:r w:rsidRPr="008C2091">
        <w:rPr>
          <w:rFonts w:asciiTheme="minorHAnsi" w:hAnsiTheme="minorHAnsi" w:cstheme="minorHAnsi"/>
          <w:sz w:val="22"/>
          <w:szCs w:val="22"/>
        </w:rPr>
        <w:t>ku</w:t>
      </w:r>
      <w:r w:rsidR="00FC513F" w:rsidRPr="008C2091">
        <w:rPr>
          <w:rFonts w:asciiTheme="minorHAnsi" w:hAnsiTheme="minorHAnsi" w:cstheme="minorHAnsi"/>
          <w:sz w:val="22"/>
          <w:szCs w:val="22"/>
        </w:rPr>
        <w:t xml:space="preserve"> wniesienia wadium</w:t>
      </w:r>
      <w:r w:rsidRPr="008C2091">
        <w:rPr>
          <w:rFonts w:asciiTheme="minorHAnsi" w:hAnsiTheme="minorHAnsi" w:cstheme="minorHAnsi"/>
          <w:sz w:val="22"/>
          <w:szCs w:val="22"/>
        </w:rPr>
        <w:t>.</w:t>
      </w:r>
    </w:p>
    <w:p w14:paraId="4AB66692" w14:textId="2C794E1F" w:rsidR="00E15594" w:rsidRPr="008C2091" w:rsidRDefault="00E15594" w:rsidP="007B7103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C2091">
        <w:rPr>
          <w:rFonts w:asciiTheme="minorHAnsi" w:hAnsiTheme="minorHAnsi" w:cstheme="minorHAnsi"/>
          <w:b/>
          <w:sz w:val="22"/>
          <w:szCs w:val="22"/>
        </w:rPr>
        <w:t>INFORMACJA O PRZEWIDYWANYCH ZAMÓWIENIACH, O KTÓRYCH MOWA W ART. 214 UST. 1 PKT 7 I 8</w:t>
      </w:r>
    </w:p>
    <w:p w14:paraId="1ECB5B95" w14:textId="01A2A941" w:rsidR="00FC513F" w:rsidRPr="008C2091" w:rsidRDefault="00E15594" w:rsidP="00395BD7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Z</w:t>
      </w:r>
      <w:r w:rsidR="00FC513F" w:rsidRPr="008C2091">
        <w:rPr>
          <w:rFonts w:asciiTheme="minorHAnsi" w:hAnsiTheme="minorHAnsi" w:cstheme="minorHAnsi"/>
          <w:sz w:val="22"/>
          <w:szCs w:val="22"/>
        </w:rPr>
        <w:t xml:space="preserve">amawiający </w:t>
      </w:r>
      <w:r w:rsidRPr="008C2091">
        <w:rPr>
          <w:rFonts w:asciiTheme="minorHAnsi" w:hAnsiTheme="minorHAnsi" w:cstheme="minorHAnsi"/>
          <w:sz w:val="22"/>
          <w:szCs w:val="22"/>
        </w:rPr>
        <w:t xml:space="preserve">nie </w:t>
      </w:r>
      <w:r w:rsidR="00FC513F" w:rsidRPr="008C2091">
        <w:rPr>
          <w:rFonts w:asciiTheme="minorHAnsi" w:hAnsiTheme="minorHAnsi" w:cstheme="minorHAnsi"/>
          <w:sz w:val="22"/>
          <w:szCs w:val="22"/>
        </w:rPr>
        <w:t>przewiduje udzielenie takich zamówień</w:t>
      </w:r>
      <w:r w:rsidRPr="008C2091">
        <w:rPr>
          <w:rFonts w:asciiTheme="minorHAnsi" w:hAnsiTheme="minorHAnsi" w:cstheme="minorHAnsi"/>
          <w:sz w:val="22"/>
          <w:szCs w:val="22"/>
        </w:rPr>
        <w:t>.</w:t>
      </w:r>
    </w:p>
    <w:p w14:paraId="79720CDF" w14:textId="77777777" w:rsidR="00E15594" w:rsidRPr="008C2091" w:rsidRDefault="00E15594" w:rsidP="00395BD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EDDC8B0" w14:textId="08296DBF" w:rsidR="00FC513F" w:rsidRPr="008C2091" w:rsidRDefault="00E15594" w:rsidP="007B7103">
      <w:pPr>
        <w:pStyle w:val="Default"/>
        <w:numPr>
          <w:ilvl w:val="0"/>
          <w:numId w:val="20"/>
        </w:numPr>
        <w:rPr>
          <w:rFonts w:asciiTheme="minorHAnsi" w:hAnsiTheme="minorHAnsi" w:cstheme="minorHAnsi"/>
          <w:b/>
          <w:sz w:val="22"/>
          <w:szCs w:val="22"/>
        </w:rPr>
      </w:pPr>
      <w:r w:rsidRPr="008C2091">
        <w:rPr>
          <w:rFonts w:asciiTheme="minorHAnsi" w:hAnsiTheme="minorHAnsi" w:cstheme="minorHAnsi"/>
          <w:b/>
          <w:sz w:val="22"/>
          <w:szCs w:val="22"/>
        </w:rPr>
        <w:t xml:space="preserve">INFORMACJE DOTYCZĄCE WALUT OBCYCH, W JAKICH MOGĄ BYĆ PROWADZONE ROZLICZENIA MIĘDZY ZAMAWIAJĄCYM A WYKONAWCĄ, </w:t>
      </w:r>
    </w:p>
    <w:p w14:paraId="70DB0303" w14:textId="6A6AE281" w:rsidR="00E15594" w:rsidRPr="008C2091" w:rsidRDefault="00E15594" w:rsidP="00395BD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18062EE" w14:textId="4E5A88AF" w:rsidR="00E15594" w:rsidRPr="008C2091" w:rsidRDefault="00E15594" w:rsidP="00395BD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Zamawiający nie przewiduje rozliczenia w walutach obcych.</w:t>
      </w:r>
    </w:p>
    <w:p w14:paraId="743F9EC5" w14:textId="77777777" w:rsidR="00E15594" w:rsidRPr="008C2091" w:rsidRDefault="00E15594" w:rsidP="00395BD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D06236F" w14:textId="7E49EAA8" w:rsidR="00E15594" w:rsidRPr="008C2091" w:rsidRDefault="00E15594" w:rsidP="007B7103">
      <w:pPr>
        <w:pStyle w:val="Default"/>
        <w:numPr>
          <w:ilvl w:val="0"/>
          <w:numId w:val="20"/>
        </w:numPr>
        <w:rPr>
          <w:rFonts w:asciiTheme="minorHAnsi" w:hAnsiTheme="minorHAnsi" w:cstheme="minorHAnsi"/>
          <w:b/>
          <w:sz w:val="22"/>
          <w:szCs w:val="22"/>
        </w:rPr>
      </w:pPr>
      <w:r w:rsidRPr="008C2091">
        <w:rPr>
          <w:rFonts w:asciiTheme="minorHAnsi" w:hAnsiTheme="minorHAnsi" w:cstheme="minorHAnsi"/>
          <w:b/>
          <w:sz w:val="22"/>
          <w:szCs w:val="22"/>
        </w:rPr>
        <w:t>INFORMACJE DOTYCZĄCE ZWROTU KOSZTÓW UDZIAŁU W POSTĘPOWANIU</w:t>
      </w:r>
    </w:p>
    <w:p w14:paraId="7D68DE7A" w14:textId="27BEC61F" w:rsidR="00FC513F" w:rsidRPr="008C2091" w:rsidRDefault="00E15594" w:rsidP="00395BD7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Za</w:t>
      </w:r>
      <w:r w:rsidR="00FC513F" w:rsidRPr="008C2091">
        <w:rPr>
          <w:rFonts w:asciiTheme="minorHAnsi" w:hAnsiTheme="minorHAnsi" w:cstheme="minorHAnsi"/>
          <w:sz w:val="22"/>
          <w:szCs w:val="22"/>
        </w:rPr>
        <w:t xml:space="preserve">mawiający </w:t>
      </w:r>
      <w:r w:rsidRPr="008C2091">
        <w:rPr>
          <w:rFonts w:asciiTheme="minorHAnsi" w:hAnsiTheme="minorHAnsi" w:cstheme="minorHAnsi"/>
          <w:sz w:val="22"/>
          <w:szCs w:val="22"/>
        </w:rPr>
        <w:t xml:space="preserve">nie </w:t>
      </w:r>
      <w:r w:rsidR="00FC513F" w:rsidRPr="008C2091">
        <w:rPr>
          <w:rFonts w:asciiTheme="minorHAnsi" w:hAnsiTheme="minorHAnsi" w:cstheme="minorHAnsi"/>
          <w:sz w:val="22"/>
          <w:szCs w:val="22"/>
        </w:rPr>
        <w:t>przewiduje ich zwrot</w:t>
      </w:r>
      <w:r w:rsidRPr="008C2091">
        <w:rPr>
          <w:rFonts w:asciiTheme="minorHAnsi" w:hAnsiTheme="minorHAnsi" w:cstheme="minorHAnsi"/>
          <w:sz w:val="22"/>
          <w:szCs w:val="22"/>
        </w:rPr>
        <w:t>u.</w:t>
      </w:r>
    </w:p>
    <w:p w14:paraId="4C6E331C" w14:textId="77777777" w:rsidR="00E15594" w:rsidRPr="008C2091" w:rsidRDefault="00E15594" w:rsidP="00395BD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9D291BA" w14:textId="06601017" w:rsidR="00E15594" w:rsidRPr="008C2091" w:rsidRDefault="00E15594" w:rsidP="007B7103">
      <w:pPr>
        <w:pStyle w:val="Default"/>
        <w:numPr>
          <w:ilvl w:val="0"/>
          <w:numId w:val="20"/>
        </w:numPr>
        <w:rPr>
          <w:rFonts w:asciiTheme="minorHAnsi" w:hAnsiTheme="minorHAnsi" w:cstheme="minorHAnsi"/>
          <w:b/>
          <w:sz w:val="22"/>
          <w:szCs w:val="22"/>
        </w:rPr>
      </w:pPr>
      <w:r w:rsidRPr="008C2091">
        <w:rPr>
          <w:rFonts w:asciiTheme="minorHAnsi" w:hAnsiTheme="minorHAnsi" w:cstheme="minorHAnsi"/>
          <w:b/>
          <w:sz w:val="22"/>
          <w:szCs w:val="22"/>
        </w:rPr>
        <w:t xml:space="preserve">INFORMACJA O OBOWIĄZKU OSOBISTEGO WYKONANIA PRZEZ WYKONAWCĘ KLUCZOWYCH ZADAŃ, </w:t>
      </w:r>
    </w:p>
    <w:p w14:paraId="3A4878ED" w14:textId="63B9DFA6" w:rsidR="00E15594" w:rsidRPr="008C2091" w:rsidRDefault="00E15594" w:rsidP="00F8278E">
      <w:pPr>
        <w:pStyle w:val="Default"/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Z</w:t>
      </w:r>
      <w:r w:rsidR="00FC513F" w:rsidRPr="008C2091">
        <w:rPr>
          <w:rFonts w:asciiTheme="minorHAnsi" w:hAnsiTheme="minorHAnsi" w:cstheme="minorHAnsi"/>
          <w:sz w:val="22"/>
          <w:szCs w:val="22"/>
        </w:rPr>
        <w:t xml:space="preserve">amawiający </w:t>
      </w:r>
      <w:r w:rsidRPr="008C2091">
        <w:rPr>
          <w:rFonts w:asciiTheme="minorHAnsi" w:hAnsiTheme="minorHAnsi" w:cstheme="minorHAnsi"/>
          <w:sz w:val="22"/>
          <w:szCs w:val="22"/>
        </w:rPr>
        <w:t xml:space="preserve">nie </w:t>
      </w:r>
      <w:r w:rsidR="00FC513F" w:rsidRPr="008C2091">
        <w:rPr>
          <w:rFonts w:asciiTheme="minorHAnsi" w:hAnsiTheme="minorHAnsi" w:cstheme="minorHAnsi"/>
          <w:sz w:val="22"/>
          <w:szCs w:val="22"/>
        </w:rPr>
        <w:t>dokonuje takiego zastrzeżenia</w:t>
      </w:r>
      <w:r w:rsidRPr="008C2091">
        <w:rPr>
          <w:rFonts w:asciiTheme="minorHAnsi" w:hAnsiTheme="minorHAnsi" w:cstheme="minorHAnsi"/>
          <w:sz w:val="22"/>
          <w:szCs w:val="22"/>
        </w:rPr>
        <w:t>.</w:t>
      </w:r>
    </w:p>
    <w:p w14:paraId="1FD65012" w14:textId="151D80E3" w:rsidR="00E15594" w:rsidRPr="008C2091" w:rsidRDefault="00E15594" w:rsidP="007B7103">
      <w:pPr>
        <w:pStyle w:val="Default"/>
        <w:numPr>
          <w:ilvl w:val="0"/>
          <w:numId w:val="20"/>
        </w:numPr>
        <w:rPr>
          <w:rFonts w:asciiTheme="minorHAnsi" w:hAnsiTheme="minorHAnsi" w:cstheme="minorHAnsi"/>
          <w:b/>
          <w:sz w:val="22"/>
          <w:szCs w:val="22"/>
        </w:rPr>
      </w:pPr>
      <w:r w:rsidRPr="008C2091">
        <w:rPr>
          <w:rFonts w:asciiTheme="minorHAnsi" w:hAnsiTheme="minorHAnsi" w:cstheme="minorHAnsi"/>
          <w:b/>
          <w:sz w:val="22"/>
          <w:szCs w:val="22"/>
        </w:rPr>
        <w:t>MAKSYMALNA LICZBA WYKONAWCÓW, Z KTÓRYMI ZAMAWIAJĄCY ZAWRZE UMOWĘ RAMOWĄ,</w:t>
      </w:r>
    </w:p>
    <w:p w14:paraId="3B2BE6A8" w14:textId="72A9BFB9" w:rsidR="00FC513F" w:rsidRPr="008C2091" w:rsidRDefault="00E15594" w:rsidP="00F8278E">
      <w:pPr>
        <w:pStyle w:val="Default"/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Z</w:t>
      </w:r>
      <w:r w:rsidR="00FC513F" w:rsidRPr="008C2091">
        <w:rPr>
          <w:rFonts w:asciiTheme="minorHAnsi" w:hAnsiTheme="minorHAnsi" w:cstheme="minorHAnsi"/>
          <w:sz w:val="22"/>
          <w:szCs w:val="22"/>
        </w:rPr>
        <w:t xml:space="preserve">amawiający </w:t>
      </w:r>
      <w:r w:rsidRPr="008C2091">
        <w:rPr>
          <w:rFonts w:asciiTheme="minorHAnsi" w:hAnsiTheme="minorHAnsi" w:cstheme="minorHAnsi"/>
          <w:sz w:val="22"/>
          <w:szCs w:val="22"/>
        </w:rPr>
        <w:t xml:space="preserve">nie </w:t>
      </w:r>
      <w:r w:rsidR="00FC513F" w:rsidRPr="008C2091">
        <w:rPr>
          <w:rFonts w:asciiTheme="minorHAnsi" w:hAnsiTheme="minorHAnsi" w:cstheme="minorHAnsi"/>
          <w:sz w:val="22"/>
          <w:szCs w:val="22"/>
        </w:rPr>
        <w:t>przewiduje zawarci</w:t>
      </w:r>
      <w:r w:rsidRPr="008C2091">
        <w:rPr>
          <w:rFonts w:asciiTheme="minorHAnsi" w:hAnsiTheme="minorHAnsi" w:cstheme="minorHAnsi"/>
          <w:sz w:val="22"/>
          <w:szCs w:val="22"/>
        </w:rPr>
        <w:t>a</w:t>
      </w:r>
      <w:r w:rsidR="00FC513F" w:rsidRPr="008C2091">
        <w:rPr>
          <w:rFonts w:asciiTheme="minorHAnsi" w:hAnsiTheme="minorHAnsi" w:cstheme="minorHAnsi"/>
          <w:sz w:val="22"/>
          <w:szCs w:val="22"/>
        </w:rPr>
        <w:t xml:space="preserve"> umowy ramowej</w:t>
      </w:r>
      <w:r w:rsidRPr="008C2091">
        <w:rPr>
          <w:rFonts w:asciiTheme="minorHAnsi" w:hAnsiTheme="minorHAnsi" w:cstheme="minorHAnsi"/>
          <w:sz w:val="22"/>
          <w:szCs w:val="22"/>
        </w:rPr>
        <w:t>.</w:t>
      </w:r>
    </w:p>
    <w:p w14:paraId="3E63A9D5" w14:textId="4F8C1049" w:rsidR="00E15594" w:rsidRPr="008C2091" w:rsidRDefault="00E15594" w:rsidP="007B7103">
      <w:pPr>
        <w:pStyle w:val="Default"/>
        <w:numPr>
          <w:ilvl w:val="0"/>
          <w:numId w:val="20"/>
        </w:numPr>
        <w:rPr>
          <w:rFonts w:asciiTheme="minorHAnsi" w:hAnsiTheme="minorHAnsi" w:cstheme="minorHAnsi"/>
          <w:b/>
          <w:sz w:val="22"/>
          <w:szCs w:val="22"/>
        </w:rPr>
      </w:pPr>
      <w:r w:rsidRPr="008C2091">
        <w:rPr>
          <w:rFonts w:asciiTheme="minorHAnsi" w:hAnsiTheme="minorHAnsi" w:cstheme="minorHAnsi"/>
          <w:b/>
          <w:sz w:val="22"/>
          <w:szCs w:val="22"/>
        </w:rPr>
        <w:t xml:space="preserve">INFORMACJA O PRZEWIDYWANYM WYBORZE NAJKORZYSTNIEJSZEJ OFERTY Z ZASTOSOWANIEM AUKCJI ELEKTRONICZNEJ WRAZ Z INFORMACJAMI, O KTÓRYCH MOWA W ART. 230, </w:t>
      </w:r>
    </w:p>
    <w:p w14:paraId="5BEC2E9B" w14:textId="77777777" w:rsidR="00E15594" w:rsidRPr="008C2091" w:rsidRDefault="00E15594" w:rsidP="00F8278E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8C2091">
        <w:rPr>
          <w:rFonts w:asciiTheme="minorHAnsi" w:hAnsiTheme="minorHAnsi" w:cstheme="minorHAnsi"/>
          <w:sz w:val="22"/>
          <w:szCs w:val="22"/>
        </w:rPr>
        <w:t>Z</w:t>
      </w:r>
      <w:r w:rsidR="00FC513F" w:rsidRPr="008C2091">
        <w:rPr>
          <w:rFonts w:asciiTheme="minorHAnsi" w:hAnsiTheme="minorHAnsi" w:cstheme="minorHAnsi"/>
          <w:sz w:val="22"/>
          <w:szCs w:val="22"/>
        </w:rPr>
        <w:t xml:space="preserve">amawiający </w:t>
      </w:r>
      <w:r w:rsidRPr="008C2091">
        <w:rPr>
          <w:rFonts w:asciiTheme="minorHAnsi" w:hAnsiTheme="minorHAnsi" w:cstheme="minorHAnsi"/>
          <w:sz w:val="22"/>
          <w:szCs w:val="22"/>
        </w:rPr>
        <w:t xml:space="preserve">nie </w:t>
      </w:r>
      <w:r w:rsidR="00FC513F" w:rsidRPr="008C2091">
        <w:rPr>
          <w:rFonts w:asciiTheme="minorHAnsi" w:hAnsiTheme="minorHAnsi" w:cstheme="minorHAnsi"/>
          <w:sz w:val="22"/>
          <w:szCs w:val="22"/>
        </w:rPr>
        <w:t>przewiduje aukcj</w:t>
      </w:r>
      <w:r w:rsidRPr="008C2091">
        <w:rPr>
          <w:rFonts w:asciiTheme="minorHAnsi" w:hAnsiTheme="minorHAnsi" w:cstheme="minorHAnsi"/>
          <w:sz w:val="22"/>
          <w:szCs w:val="22"/>
        </w:rPr>
        <w:t>i</w:t>
      </w:r>
      <w:r w:rsidR="00FC513F" w:rsidRPr="008C2091">
        <w:rPr>
          <w:rFonts w:asciiTheme="minorHAnsi" w:hAnsiTheme="minorHAnsi" w:cstheme="minorHAnsi"/>
          <w:sz w:val="22"/>
          <w:szCs w:val="22"/>
        </w:rPr>
        <w:t xml:space="preserve"> elektroniczn</w:t>
      </w:r>
      <w:r w:rsidRPr="008C2091">
        <w:rPr>
          <w:rFonts w:asciiTheme="minorHAnsi" w:hAnsiTheme="minorHAnsi" w:cstheme="minorHAnsi"/>
          <w:sz w:val="22"/>
          <w:szCs w:val="22"/>
        </w:rPr>
        <w:t>ej.</w:t>
      </w:r>
    </w:p>
    <w:p w14:paraId="3358BE3A" w14:textId="77777777" w:rsidR="00E15594" w:rsidRPr="008C2091" w:rsidRDefault="00E15594" w:rsidP="00395BD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D91A678" w14:textId="5B6E18FA" w:rsidR="001716F0" w:rsidRPr="008C2091" w:rsidRDefault="001716F0" w:rsidP="007B7103">
      <w:pPr>
        <w:pStyle w:val="Default"/>
        <w:numPr>
          <w:ilvl w:val="0"/>
          <w:numId w:val="20"/>
        </w:numPr>
        <w:rPr>
          <w:rFonts w:asciiTheme="minorHAnsi" w:hAnsiTheme="minorHAnsi" w:cstheme="minorHAnsi"/>
          <w:b/>
          <w:sz w:val="22"/>
          <w:szCs w:val="22"/>
        </w:rPr>
      </w:pPr>
      <w:r w:rsidRPr="008C2091">
        <w:rPr>
          <w:rFonts w:asciiTheme="minorHAnsi" w:hAnsiTheme="minorHAnsi" w:cstheme="minorHAnsi"/>
          <w:b/>
          <w:sz w:val="22"/>
          <w:szCs w:val="22"/>
        </w:rPr>
        <w:lastRenderedPageBreak/>
        <w:t>INFORMACJE DOTYCZĄCE ZABEZPIECZENIA NALEŻYTEGO WYKONANIA UMOWY</w:t>
      </w:r>
    </w:p>
    <w:p w14:paraId="55AB8861" w14:textId="580D9539" w:rsidR="00FC513F" w:rsidRPr="008C2091" w:rsidRDefault="001716F0" w:rsidP="00F8278E">
      <w:pPr>
        <w:spacing w:before="240" w:after="240" w:line="240" w:lineRule="auto"/>
        <w:jc w:val="both"/>
        <w:rPr>
          <w:rFonts w:asciiTheme="minorHAnsi" w:hAnsiTheme="minorHAnsi" w:cstheme="minorHAnsi"/>
          <w:spacing w:val="0"/>
          <w:kern w:val="0"/>
          <w:sz w:val="22"/>
          <w:szCs w:val="22"/>
        </w:rPr>
      </w:pPr>
      <w:r w:rsidRPr="008C2091">
        <w:rPr>
          <w:rFonts w:asciiTheme="minorHAnsi" w:hAnsiTheme="minorHAnsi" w:cstheme="minorHAnsi"/>
          <w:kern w:val="0"/>
          <w:sz w:val="22"/>
          <w:szCs w:val="22"/>
          <w:lang w:eastAsia="en-US"/>
        </w:rPr>
        <w:t>Zamawiający nie wymaga wniesienia zabezpieczenia należytego wykonania umowy.</w:t>
      </w:r>
    </w:p>
    <w:p w14:paraId="3B297D3C" w14:textId="53A04133" w:rsidR="00553E18" w:rsidRPr="008C2091" w:rsidRDefault="00454B66" w:rsidP="007B7103">
      <w:pPr>
        <w:pStyle w:val="Akapitzlist"/>
        <w:numPr>
          <w:ilvl w:val="0"/>
          <w:numId w:val="20"/>
        </w:numPr>
        <w:tabs>
          <w:tab w:val="left" w:pos="-2520"/>
          <w:tab w:val="left" w:pos="-2340"/>
          <w:tab w:val="left" w:leader="dot" w:pos="-2160"/>
        </w:tabs>
        <w:suppressAutoHyphens/>
        <w:spacing w:after="120" w:line="240" w:lineRule="auto"/>
        <w:jc w:val="both"/>
        <w:rPr>
          <w:rFonts w:asciiTheme="minorHAnsi" w:hAnsiTheme="minorHAnsi" w:cstheme="minorHAnsi"/>
          <w:b/>
          <w:bCs/>
          <w:spacing w:val="0"/>
          <w:kern w:val="0"/>
          <w:sz w:val="22"/>
          <w:szCs w:val="22"/>
          <w:lang w:eastAsia="ar-SA"/>
        </w:rPr>
      </w:pPr>
      <w:r w:rsidRPr="008C2091">
        <w:rPr>
          <w:rFonts w:asciiTheme="minorHAnsi" w:hAnsiTheme="minorHAnsi" w:cstheme="minorHAnsi"/>
          <w:b/>
          <w:bCs/>
          <w:spacing w:val="0"/>
          <w:kern w:val="0"/>
          <w:sz w:val="22"/>
          <w:szCs w:val="22"/>
          <w:lang w:eastAsia="ar-SA"/>
        </w:rPr>
        <w:t>ZAŁĄCZNIKI DO SWZ</w:t>
      </w:r>
    </w:p>
    <w:p w14:paraId="49367F73" w14:textId="66FA15AE" w:rsidR="00454B66" w:rsidRPr="008C2091" w:rsidRDefault="00454B66" w:rsidP="00395BD7">
      <w:pPr>
        <w:tabs>
          <w:tab w:val="left" w:pos="-2520"/>
          <w:tab w:val="left" w:pos="-2340"/>
          <w:tab w:val="left" w:leader="dot" w:pos="-2160"/>
        </w:tabs>
        <w:suppressAutoHyphens/>
        <w:spacing w:after="120" w:line="240" w:lineRule="auto"/>
        <w:jc w:val="both"/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>Integralną częś</w:t>
      </w:r>
      <w:r w:rsidR="00C0100F" w:rsidRPr="008C2091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>ć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 xml:space="preserve"> niniejszej SWZ stanowią następujące załączniki:</w:t>
      </w:r>
    </w:p>
    <w:p w14:paraId="6EBB52F5" w14:textId="595140B2" w:rsidR="000A6165" w:rsidRPr="000A6165" w:rsidRDefault="000A6165" w:rsidP="000A6165">
      <w:pPr>
        <w:pStyle w:val="Akapitzlist"/>
        <w:numPr>
          <w:ilvl w:val="0"/>
          <w:numId w:val="14"/>
        </w:numPr>
        <w:tabs>
          <w:tab w:val="left" w:pos="-2520"/>
          <w:tab w:val="left" w:pos="-2340"/>
          <w:tab w:val="left" w:leader="dot" w:pos="-2160"/>
        </w:tabs>
        <w:suppressAutoHyphens/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</w:pPr>
      <w:r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 xml:space="preserve">Szczegółowy opis przedmiotu zamówienia - 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>Załącznik nr 1</w:t>
      </w:r>
      <w:r w:rsidR="001901C5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>a, 1b, 1c</w:t>
      </w:r>
      <w:r w:rsidR="0078533B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>;</w:t>
      </w:r>
    </w:p>
    <w:p w14:paraId="45661F06" w14:textId="0313158A" w:rsidR="00454B66" w:rsidRPr="008C2091" w:rsidRDefault="00454B66" w:rsidP="000D22C9">
      <w:pPr>
        <w:pStyle w:val="Akapitzlist"/>
        <w:numPr>
          <w:ilvl w:val="0"/>
          <w:numId w:val="14"/>
        </w:numPr>
        <w:tabs>
          <w:tab w:val="left" w:pos="-2520"/>
          <w:tab w:val="left" w:pos="-2340"/>
          <w:tab w:val="left" w:leader="dot" w:pos="-2160"/>
        </w:tabs>
        <w:suppressAutoHyphens/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>Projektowane postanowienia umowy w sprawie zamówienia publicznego –</w:t>
      </w:r>
      <w:r w:rsidR="00F8278E" w:rsidRPr="008C2091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 xml:space="preserve"> 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 xml:space="preserve">Załącznik </w:t>
      </w:r>
      <w:r w:rsidR="00943FFA" w:rsidRPr="008C2091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>n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 xml:space="preserve">r </w:t>
      </w:r>
      <w:r w:rsidR="000A6165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>2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>;</w:t>
      </w:r>
    </w:p>
    <w:p w14:paraId="7976FFDD" w14:textId="14919E95" w:rsidR="00454B66" w:rsidRPr="008C2091" w:rsidRDefault="00454B66" w:rsidP="000D22C9">
      <w:pPr>
        <w:pStyle w:val="Akapitzlist"/>
        <w:numPr>
          <w:ilvl w:val="0"/>
          <w:numId w:val="14"/>
        </w:numPr>
        <w:tabs>
          <w:tab w:val="left" w:pos="-2520"/>
          <w:tab w:val="left" w:pos="-2340"/>
          <w:tab w:val="left" w:leader="dot" w:pos="-2160"/>
        </w:tabs>
        <w:suppressAutoHyphens/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 xml:space="preserve">Formularz Ofertowy </w:t>
      </w:r>
      <w:r w:rsidR="00943FFA" w:rsidRPr="008C2091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>–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 xml:space="preserve"> Załącznik nr </w:t>
      </w:r>
      <w:r w:rsidR="000A6165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>3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>;</w:t>
      </w:r>
    </w:p>
    <w:p w14:paraId="2A9F9729" w14:textId="381B745B" w:rsidR="00F8278E" w:rsidRPr="008C2091" w:rsidRDefault="00454B66" w:rsidP="00F8278E">
      <w:pPr>
        <w:pStyle w:val="Akapitzlist"/>
        <w:numPr>
          <w:ilvl w:val="0"/>
          <w:numId w:val="14"/>
        </w:numPr>
        <w:tabs>
          <w:tab w:val="left" w:pos="-2520"/>
          <w:tab w:val="left" w:pos="-2340"/>
          <w:tab w:val="left" w:leader="dot" w:pos="-2160"/>
        </w:tabs>
        <w:suppressAutoHyphens/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>Oświadczenie o niepodl</w:t>
      </w:r>
      <w:r w:rsidR="00943FFA" w:rsidRPr="008C2091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 xml:space="preserve">eganiu wykluczeniu </w:t>
      </w:r>
      <w:r w:rsidR="00F8278E" w:rsidRPr="008C2091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 xml:space="preserve">z postępowania </w:t>
      </w:r>
      <w:r w:rsidR="00943FFA" w:rsidRPr="008C2091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>– Załącznik n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 xml:space="preserve">r </w:t>
      </w:r>
      <w:r w:rsidR="000A6165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>4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>;</w:t>
      </w:r>
    </w:p>
    <w:p w14:paraId="12382171" w14:textId="792C27F2" w:rsidR="00F8278E" w:rsidRPr="008C2091" w:rsidRDefault="00684E64" w:rsidP="00F8278E">
      <w:pPr>
        <w:pStyle w:val="Akapitzlist"/>
        <w:numPr>
          <w:ilvl w:val="0"/>
          <w:numId w:val="14"/>
        </w:numPr>
        <w:tabs>
          <w:tab w:val="left" w:pos="-2520"/>
          <w:tab w:val="left" w:pos="-2340"/>
          <w:tab w:val="left" w:leader="dot" w:pos="-2160"/>
        </w:tabs>
        <w:suppressAutoHyphens/>
        <w:spacing w:after="120" w:line="240" w:lineRule="auto"/>
        <w:ind w:left="357" w:hanging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</w:pP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 xml:space="preserve">Link do postępowania i ID – Załącznik nr </w:t>
      </w:r>
      <w:r w:rsidR="00074067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>5</w:t>
      </w:r>
      <w:r w:rsidRPr="008C2091"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  <w:t>.</w:t>
      </w:r>
    </w:p>
    <w:p w14:paraId="7F4E0CDE" w14:textId="77777777" w:rsidR="00D002D6" w:rsidRPr="008C2091" w:rsidRDefault="00D002D6" w:rsidP="00395BD7">
      <w:pPr>
        <w:pStyle w:val="Akapitzlist"/>
        <w:tabs>
          <w:tab w:val="left" w:pos="-2520"/>
          <w:tab w:val="left" w:pos="-2340"/>
          <w:tab w:val="left" w:leader="dot" w:pos="-2160"/>
        </w:tabs>
        <w:suppressAutoHyphens/>
        <w:spacing w:after="120" w:line="240" w:lineRule="auto"/>
        <w:ind w:left="357"/>
        <w:jc w:val="both"/>
        <w:rPr>
          <w:rFonts w:asciiTheme="minorHAnsi" w:hAnsiTheme="minorHAnsi" w:cstheme="minorHAnsi"/>
          <w:spacing w:val="0"/>
          <w:kern w:val="0"/>
          <w:sz w:val="22"/>
          <w:szCs w:val="22"/>
          <w:lang w:eastAsia="ar-SA"/>
        </w:rPr>
      </w:pPr>
    </w:p>
    <w:p w14:paraId="1274FBEA" w14:textId="77777777" w:rsidR="00454B66" w:rsidRPr="008C2091" w:rsidRDefault="00454B66" w:rsidP="00395BD7">
      <w:pPr>
        <w:tabs>
          <w:tab w:val="left" w:pos="-2520"/>
          <w:tab w:val="left" w:pos="-2340"/>
          <w:tab w:val="left" w:leader="dot" w:pos="-2160"/>
        </w:tabs>
        <w:suppressAutoHyphens/>
        <w:spacing w:after="120" w:line="240" w:lineRule="auto"/>
        <w:jc w:val="both"/>
        <w:rPr>
          <w:rFonts w:asciiTheme="minorHAnsi" w:hAnsiTheme="minorHAnsi" w:cstheme="minorHAnsi"/>
          <w:b/>
          <w:spacing w:val="0"/>
          <w:kern w:val="0"/>
          <w:sz w:val="22"/>
          <w:szCs w:val="22"/>
          <w:lang w:eastAsia="ar-SA"/>
        </w:rPr>
      </w:pPr>
    </w:p>
    <w:p w14:paraId="2CF0FDD3" w14:textId="77777777" w:rsidR="00454B66" w:rsidRPr="008C2091" w:rsidRDefault="00454B66" w:rsidP="00395BD7">
      <w:pPr>
        <w:tabs>
          <w:tab w:val="left" w:pos="-2520"/>
          <w:tab w:val="left" w:pos="-2340"/>
          <w:tab w:val="left" w:leader="dot" w:pos="-2160"/>
        </w:tabs>
        <w:suppressAutoHyphens/>
        <w:spacing w:after="120" w:line="240" w:lineRule="auto"/>
        <w:jc w:val="both"/>
        <w:rPr>
          <w:rFonts w:asciiTheme="minorHAnsi" w:hAnsiTheme="minorHAnsi" w:cstheme="minorHAnsi"/>
          <w:b/>
          <w:spacing w:val="0"/>
          <w:kern w:val="0"/>
          <w:sz w:val="22"/>
          <w:szCs w:val="22"/>
          <w:lang w:eastAsia="ar-SA"/>
        </w:rPr>
      </w:pPr>
    </w:p>
    <w:p w14:paraId="34465BDF" w14:textId="77777777" w:rsidR="00454B66" w:rsidRPr="008C2091" w:rsidRDefault="00454B66" w:rsidP="00395BD7">
      <w:pPr>
        <w:tabs>
          <w:tab w:val="left" w:pos="-2520"/>
          <w:tab w:val="left" w:pos="-2340"/>
          <w:tab w:val="left" w:leader="dot" w:pos="-2160"/>
        </w:tabs>
        <w:suppressAutoHyphens/>
        <w:spacing w:after="120" w:line="240" w:lineRule="auto"/>
        <w:jc w:val="both"/>
        <w:rPr>
          <w:rFonts w:asciiTheme="minorHAnsi" w:hAnsiTheme="minorHAnsi" w:cstheme="minorHAnsi"/>
          <w:b/>
          <w:spacing w:val="0"/>
          <w:kern w:val="0"/>
          <w:sz w:val="22"/>
          <w:szCs w:val="22"/>
          <w:lang w:eastAsia="ar-SA"/>
        </w:rPr>
      </w:pPr>
    </w:p>
    <w:p w14:paraId="0A3F5A26" w14:textId="77777777" w:rsidR="00454B66" w:rsidRPr="008C2091" w:rsidRDefault="00454B66" w:rsidP="00395BD7">
      <w:pPr>
        <w:tabs>
          <w:tab w:val="left" w:pos="-2520"/>
          <w:tab w:val="left" w:pos="-2340"/>
          <w:tab w:val="left" w:leader="dot" w:pos="-2160"/>
        </w:tabs>
        <w:suppressAutoHyphens/>
        <w:spacing w:after="120" w:line="240" w:lineRule="auto"/>
        <w:jc w:val="both"/>
        <w:rPr>
          <w:rFonts w:asciiTheme="minorHAnsi" w:hAnsiTheme="minorHAnsi" w:cstheme="minorHAnsi"/>
          <w:b/>
          <w:spacing w:val="0"/>
          <w:kern w:val="0"/>
          <w:sz w:val="22"/>
          <w:szCs w:val="22"/>
          <w:lang w:eastAsia="ar-SA"/>
        </w:rPr>
      </w:pPr>
    </w:p>
    <w:p w14:paraId="626B078F" w14:textId="77777777" w:rsidR="008C2091" w:rsidRPr="008C2091" w:rsidRDefault="008C2091">
      <w:pPr>
        <w:tabs>
          <w:tab w:val="left" w:pos="-2520"/>
          <w:tab w:val="left" w:pos="-2340"/>
          <w:tab w:val="left" w:leader="dot" w:pos="-2160"/>
        </w:tabs>
        <w:suppressAutoHyphens/>
        <w:spacing w:after="120" w:line="240" w:lineRule="auto"/>
        <w:jc w:val="both"/>
        <w:rPr>
          <w:rFonts w:asciiTheme="minorHAnsi" w:hAnsiTheme="minorHAnsi" w:cstheme="minorHAnsi"/>
          <w:b/>
          <w:spacing w:val="0"/>
          <w:kern w:val="0"/>
          <w:sz w:val="22"/>
          <w:szCs w:val="22"/>
          <w:lang w:eastAsia="ar-SA"/>
        </w:rPr>
      </w:pPr>
    </w:p>
    <w:sectPr w:rsidR="008C2091" w:rsidRPr="008C2091" w:rsidSect="00255A38"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A55C2" w14:textId="77777777" w:rsidR="00833736" w:rsidRDefault="00833736" w:rsidP="00255A38">
      <w:pPr>
        <w:spacing w:after="0" w:line="240" w:lineRule="auto"/>
      </w:pPr>
      <w:r>
        <w:separator/>
      </w:r>
    </w:p>
  </w:endnote>
  <w:endnote w:type="continuationSeparator" w:id="0">
    <w:p w14:paraId="20831D2D" w14:textId="77777777" w:rsidR="00833736" w:rsidRDefault="00833736" w:rsidP="00255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uturaBlack BT">
    <w:altName w:val="Times New Roman"/>
    <w:charset w:val="EE"/>
    <w:family w:val="roman"/>
    <w:pitch w:val="variable"/>
  </w:font>
  <w:font w:name="SimSun">
    <w:altName w:val="??ˇ¦|||||||||||||||||||||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Italic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1058802"/>
      <w:docPartObj>
        <w:docPartGallery w:val="Page Numbers (Bottom of Page)"/>
        <w:docPartUnique/>
      </w:docPartObj>
    </w:sdtPr>
    <w:sdtEndPr/>
    <w:sdtContent>
      <w:p w14:paraId="1FECDAA7" w14:textId="77777777" w:rsidR="00DC41D5" w:rsidRDefault="00DC41D5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11F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8CF49C" w14:textId="77777777" w:rsidR="00DC41D5" w:rsidRDefault="00DC41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4EE53" w14:textId="77777777" w:rsidR="00833736" w:rsidRDefault="00833736" w:rsidP="00255A38">
      <w:pPr>
        <w:spacing w:after="0" w:line="240" w:lineRule="auto"/>
      </w:pPr>
      <w:r>
        <w:separator/>
      </w:r>
    </w:p>
  </w:footnote>
  <w:footnote w:type="continuationSeparator" w:id="0">
    <w:p w14:paraId="0C463FD5" w14:textId="77777777" w:rsidR="00833736" w:rsidRDefault="00833736" w:rsidP="00255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multilevel"/>
    <w:tmpl w:val="91003D5A"/>
    <w:name w:val="WW8Num19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9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C"/>
    <w:multiLevelType w:val="singleLevel"/>
    <w:tmpl w:val="92AE85EC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/>
        <w:color w:val="000000"/>
        <w:szCs w:val="24"/>
      </w:rPr>
    </w:lvl>
  </w:abstractNum>
  <w:abstractNum w:abstractNumId="2" w15:restartNumberingAfterBreak="0">
    <w:nsid w:val="03615377"/>
    <w:multiLevelType w:val="hybridMultilevel"/>
    <w:tmpl w:val="AF049CDE"/>
    <w:lvl w:ilvl="0" w:tplc="714008F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F363B"/>
    <w:multiLevelType w:val="hybridMultilevel"/>
    <w:tmpl w:val="66068B40"/>
    <w:lvl w:ilvl="0" w:tplc="9E722B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04282"/>
    <w:multiLevelType w:val="hybridMultilevel"/>
    <w:tmpl w:val="3F7AB2C2"/>
    <w:lvl w:ilvl="0" w:tplc="4C9C89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8975D3"/>
    <w:multiLevelType w:val="hybridMultilevel"/>
    <w:tmpl w:val="9C6A2696"/>
    <w:lvl w:ilvl="0" w:tplc="04150013">
      <w:start w:val="1"/>
      <w:numFmt w:val="upperRoman"/>
      <w:lvlText w:val="%1."/>
      <w:lvlJc w:val="right"/>
      <w:pPr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1B135FA5"/>
    <w:multiLevelType w:val="hybridMultilevel"/>
    <w:tmpl w:val="35209D6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BA530F8"/>
    <w:multiLevelType w:val="hybridMultilevel"/>
    <w:tmpl w:val="AF049CDE"/>
    <w:lvl w:ilvl="0" w:tplc="714008F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F69D4"/>
    <w:multiLevelType w:val="hybridMultilevel"/>
    <w:tmpl w:val="ECAE4E96"/>
    <w:name w:val="WW8Num19222"/>
    <w:lvl w:ilvl="0" w:tplc="52C27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B40C2"/>
    <w:multiLevelType w:val="multilevel"/>
    <w:tmpl w:val="888A7B2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780" w:hanging="420"/>
      </w:pPr>
      <w:rPr>
        <w:rFonts w:asciiTheme="minorHAnsi" w:eastAsia="Times New Roman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F9E2CB3"/>
    <w:multiLevelType w:val="hybridMultilevel"/>
    <w:tmpl w:val="13EC84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4256B"/>
    <w:multiLevelType w:val="hybridMultilevel"/>
    <w:tmpl w:val="58182B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51E67B70">
      <w:start w:val="1"/>
      <w:numFmt w:val="decimal"/>
      <w:lvlText w:val="%2)"/>
      <w:lvlJc w:val="left"/>
      <w:pPr>
        <w:ind w:left="216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786261"/>
    <w:multiLevelType w:val="hybridMultilevel"/>
    <w:tmpl w:val="C31CA1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E30DF"/>
    <w:multiLevelType w:val="hybridMultilevel"/>
    <w:tmpl w:val="0D62BC46"/>
    <w:lvl w:ilvl="0" w:tplc="52C83034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23231BD0"/>
    <w:multiLevelType w:val="hybridMultilevel"/>
    <w:tmpl w:val="5A780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37A04"/>
    <w:multiLevelType w:val="hybridMultilevel"/>
    <w:tmpl w:val="65A622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16F1F"/>
    <w:multiLevelType w:val="hybridMultilevel"/>
    <w:tmpl w:val="DECAA06C"/>
    <w:lvl w:ilvl="0" w:tplc="4DDC85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5D4E7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DC6B56"/>
    <w:multiLevelType w:val="hybridMultilevel"/>
    <w:tmpl w:val="6B609F56"/>
    <w:lvl w:ilvl="0" w:tplc="6A1AC4CC">
      <w:start w:val="1"/>
      <w:numFmt w:val="decimal"/>
      <w:lvlText w:val="%1."/>
      <w:lvlJc w:val="left"/>
      <w:pPr>
        <w:ind w:left="143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8" w15:restartNumberingAfterBreak="0">
    <w:nsid w:val="2F505AFA"/>
    <w:multiLevelType w:val="hybridMultilevel"/>
    <w:tmpl w:val="2C5E95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5541D2"/>
    <w:multiLevelType w:val="hybridMultilevel"/>
    <w:tmpl w:val="D28A8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4B4648"/>
    <w:multiLevelType w:val="hybridMultilevel"/>
    <w:tmpl w:val="BF8E5AA0"/>
    <w:lvl w:ilvl="0" w:tplc="076C12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B70A25"/>
    <w:multiLevelType w:val="hybridMultilevel"/>
    <w:tmpl w:val="A62A1C56"/>
    <w:name w:val="WW8Num192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2" w15:restartNumberingAfterBreak="0">
    <w:nsid w:val="394D0C88"/>
    <w:multiLevelType w:val="hybridMultilevel"/>
    <w:tmpl w:val="638C513C"/>
    <w:lvl w:ilvl="0" w:tplc="C4A45D9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E0127D"/>
    <w:multiLevelType w:val="hybridMultilevel"/>
    <w:tmpl w:val="0C1CF7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691853"/>
    <w:multiLevelType w:val="hybridMultilevel"/>
    <w:tmpl w:val="EF0A0228"/>
    <w:lvl w:ilvl="0" w:tplc="2D70B074">
      <w:start w:val="1"/>
      <w:numFmt w:val="decimal"/>
      <w:lvlText w:val="%1)"/>
      <w:lvlJc w:val="left"/>
      <w:pPr>
        <w:ind w:left="717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3F596ADE"/>
    <w:multiLevelType w:val="hybridMultilevel"/>
    <w:tmpl w:val="1E70007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42585EB7"/>
    <w:multiLevelType w:val="hybridMultilevel"/>
    <w:tmpl w:val="A74E0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0B691E"/>
    <w:multiLevelType w:val="hybridMultilevel"/>
    <w:tmpl w:val="35A8D2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688E844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A02A20"/>
    <w:multiLevelType w:val="hybridMultilevel"/>
    <w:tmpl w:val="B61E4B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CA320A"/>
    <w:multiLevelType w:val="multilevel"/>
    <w:tmpl w:val="E5D6E7F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0" w15:restartNumberingAfterBreak="0">
    <w:nsid w:val="4E4277F5"/>
    <w:multiLevelType w:val="multilevel"/>
    <w:tmpl w:val="D2826D20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EE277BB"/>
    <w:multiLevelType w:val="hybridMultilevel"/>
    <w:tmpl w:val="15048216"/>
    <w:lvl w:ilvl="0" w:tplc="2E2E0D42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CB546F"/>
    <w:multiLevelType w:val="hybridMultilevel"/>
    <w:tmpl w:val="BC3A9D40"/>
    <w:name w:val="WW8Num19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6539D2"/>
    <w:multiLevelType w:val="hybridMultilevel"/>
    <w:tmpl w:val="D33C5614"/>
    <w:lvl w:ilvl="0" w:tplc="96EA2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81111A"/>
    <w:multiLevelType w:val="hybridMultilevel"/>
    <w:tmpl w:val="D13A2770"/>
    <w:lvl w:ilvl="0" w:tplc="8222BF7C">
      <w:start w:val="3"/>
      <w:numFmt w:val="decimal"/>
      <w:lvlText w:val="%1."/>
      <w:lvlJc w:val="left"/>
      <w:pPr>
        <w:ind w:left="143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967EF1"/>
    <w:multiLevelType w:val="hybridMultilevel"/>
    <w:tmpl w:val="679C4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BA2DA6"/>
    <w:multiLevelType w:val="hybridMultilevel"/>
    <w:tmpl w:val="A0F2F7C8"/>
    <w:lvl w:ilvl="0" w:tplc="462C59DC">
      <w:start w:val="1"/>
      <w:numFmt w:val="decimal"/>
      <w:lvlText w:val="%1."/>
      <w:lvlJc w:val="left"/>
      <w:pPr>
        <w:ind w:left="143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7" w15:restartNumberingAfterBreak="0">
    <w:nsid w:val="60933A82"/>
    <w:multiLevelType w:val="hybridMultilevel"/>
    <w:tmpl w:val="D4266694"/>
    <w:lvl w:ilvl="0" w:tplc="D78A8544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1C31C7"/>
    <w:multiLevelType w:val="hybridMultilevel"/>
    <w:tmpl w:val="D9345F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967172"/>
    <w:multiLevelType w:val="hybridMultilevel"/>
    <w:tmpl w:val="F2BE1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E0192F"/>
    <w:multiLevelType w:val="hybridMultilevel"/>
    <w:tmpl w:val="AEF0DB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3BC6472"/>
    <w:multiLevelType w:val="hybridMultilevel"/>
    <w:tmpl w:val="1206F34A"/>
    <w:lvl w:ilvl="0" w:tplc="1ABE69A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8A0932"/>
    <w:multiLevelType w:val="multilevel"/>
    <w:tmpl w:val="E3DC2F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F0160A"/>
    <w:multiLevelType w:val="hybridMultilevel"/>
    <w:tmpl w:val="48F0A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7004C0"/>
    <w:multiLevelType w:val="hybridMultilevel"/>
    <w:tmpl w:val="F18C0F60"/>
    <w:name w:val="WW8Num192222"/>
    <w:lvl w:ilvl="0" w:tplc="2E62E7C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061266"/>
    <w:multiLevelType w:val="hybridMultilevel"/>
    <w:tmpl w:val="B1989E6A"/>
    <w:name w:val="WW8Num1922"/>
    <w:lvl w:ilvl="0" w:tplc="CBE250B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3751AC"/>
    <w:multiLevelType w:val="hybridMultilevel"/>
    <w:tmpl w:val="309E7128"/>
    <w:lvl w:ilvl="0" w:tplc="7F44C82C">
      <w:start w:val="1"/>
      <w:numFmt w:val="decimal"/>
      <w:lvlText w:val="%1."/>
      <w:lvlJc w:val="left"/>
      <w:pPr>
        <w:ind w:left="143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7" w15:restartNumberingAfterBreak="0">
    <w:nsid w:val="78203458"/>
    <w:multiLevelType w:val="hybridMultilevel"/>
    <w:tmpl w:val="548CE71E"/>
    <w:lvl w:ilvl="0" w:tplc="EBBE9F6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AA3710"/>
    <w:multiLevelType w:val="multilevel"/>
    <w:tmpl w:val="BB7C0BC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864" w:hanging="504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7A4E51CE"/>
    <w:multiLevelType w:val="hybridMultilevel"/>
    <w:tmpl w:val="AEF0DB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45"/>
  </w:num>
  <w:num w:numId="3">
    <w:abstractNumId w:val="17"/>
  </w:num>
  <w:num w:numId="4">
    <w:abstractNumId w:val="47"/>
  </w:num>
  <w:num w:numId="5">
    <w:abstractNumId w:val="9"/>
  </w:num>
  <w:num w:numId="6">
    <w:abstractNumId w:val="31"/>
  </w:num>
  <w:num w:numId="7">
    <w:abstractNumId w:val="41"/>
  </w:num>
  <w:num w:numId="8">
    <w:abstractNumId w:val="48"/>
  </w:num>
  <w:num w:numId="9">
    <w:abstractNumId w:val="37"/>
  </w:num>
  <w:num w:numId="10">
    <w:abstractNumId w:val="16"/>
  </w:num>
  <w:num w:numId="11">
    <w:abstractNumId w:val="46"/>
  </w:num>
  <w:num w:numId="12">
    <w:abstractNumId w:val="36"/>
  </w:num>
  <w:num w:numId="13">
    <w:abstractNumId w:val="34"/>
  </w:num>
  <w:num w:numId="14">
    <w:abstractNumId w:val="3"/>
  </w:num>
  <w:num w:numId="15">
    <w:abstractNumId w:val="13"/>
  </w:num>
  <w:num w:numId="16">
    <w:abstractNumId w:val="24"/>
  </w:num>
  <w:num w:numId="17">
    <w:abstractNumId w:val="11"/>
  </w:num>
  <w:num w:numId="18">
    <w:abstractNumId w:val="33"/>
  </w:num>
  <w:num w:numId="19">
    <w:abstractNumId w:val="4"/>
  </w:num>
  <w:num w:numId="20">
    <w:abstractNumId w:val="5"/>
  </w:num>
  <w:num w:numId="21">
    <w:abstractNumId w:val="43"/>
  </w:num>
  <w:num w:numId="22">
    <w:abstractNumId w:val="18"/>
  </w:num>
  <w:num w:numId="23">
    <w:abstractNumId w:val="15"/>
  </w:num>
  <w:num w:numId="24">
    <w:abstractNumId w:val="2"/>
  </w:num>
  <w:num w:numId="25">
    <w:abstractNumId w:val="28"/>
  </w:num>
  <w:num w:numId="26">
    <w:abstractNumId w:val="14"/>
  </w:num>
  <w:num w:numId="27">
    <w:abstractNumId w:val="7"/>
  </w:num>
  <w:num w:numId="28">
    <w:abstractNumId w:val="10"/>
  </w:num>
  <w:num w:numId="29">
    <w:abstractNumId w:val="25"/>
  </w:num>
  <w:num w:numId="30">
    <w:abstractNumId w:val="20"/>
  </w:num>
  <w:num w:numId="31">
    <w:abstractNumId w:val="23"/>
  </w:num>
  <w:num w:numId="32">
    <w:abstractNumId w:val="35"/>
  </w:num>
  <w:num w:numId="33">
    <w:abstractNumId w:val="39"/>
  </w:num>
  <w:num w:numId="34">
    <w:abstractNumId w:val="19"/>
  </w:num>
  <w:num w:numId="35">
    <w:abstractNumId w:val="12"/>
  </w:num>
  <w:num w:numId="36">
    <w:abstractNumId w:val="6"/>
  </w:num>
  <w:num w:numId="37">
    <w:abstractNumId w:val="38"/>
  </w:num>
  <w:num w:numId="38">
    <w:abstractNumId w:val="26"/>
  </w:num>
  <w:num w:numId="39">
    <w:abstractNumId w:val="29"/>
  </w:num>
  <w:num w:numId="40">
    <w:abstractNumId w:val="30"/>
  </w:num>
  <w:num w:numId="41">
    <w:abstractNumId w:val="27"/>
  </w:num>
  <w:num w:numId="42">
    <w:abstractNumId w:val="40"/>
  </w:num>
  <w:num w:numId="43">
    <w:abstractNumId w:val="49"/>
  </w:num>
  <w:num w:numId="44">
    <w:abstractNumId w:val="4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985"/>
    <w:rsid w:val="00002EB9"/>
    <w:rsid w:val="00006A01"/>
    <w:rsid w:val="000121EF"/>
    <w:rsid w:val="00025119"/>
    <w:rsid w:val="000258D3"/>
    <w:rsid w:val="0003039D"/>
    <w:rsid w:val="0003435F"/>
    <w:rsid w:val="000353AB"/>
    <w:rsid w:val="00037BD2"/>
    <w:rsid w:val="000570B3"/>
    <w:rsid w:val="000635DC"/>
    <w:rsid w:val="00066E87"/>
    <w:rsid w:val="0007095A"/>
    <w:rsid w:val="0007342F"/>
    <w:rsid w:val="000735D2"/>
    <w:rsid w:val="00074067"/>
    <w:rsid w:val="000828BD"/>
    <w:rsid w:val="00084663"/>
    <w:rsid w:val="00093258"/>
    <w:rsid w:val="000A2685"/>
    <w:rsid w:val="000A6165"/>
    <w:rsid w:val="000A718F"/>
    <w:rsid w:val="000B1B01"/>
    <w:rsid w:val="000B50A3"/>
    <w:rsid w:val="000C4BE6"/>
    <w:rsid w:val="000D038A"/>
    <w:rsid w:val="000D1576"/>
    <w:rsid w:val="000D22C9"/>
    <w:rsid w:val="000D5953"/>
    <w:rsid w:val="000E0964"/>
    <w:rsid w:val="000E501B"/>
    <w:rsid w:val="000F6A94"/>
    <w:rsid w:val="00100465"/>
    <w:rsid w:val="001033B9"/>
    <w:rsid w:val="00110F6A"/>
    <w:rsid w:val="001130D9"/>
    <w:rsid w:val="0013326F"/>
    <w:rsid w:val="001354DA"/>
    <w:rsid w:val="00136719"/>
    <w:rsid w:val="0014399F"/>
    <w:rsid w:val="00144242"/>
    <w:rsid w:val="00144C90"/>
    <w:rsid w:val="00147AE0"/>
    <w:rsid w:val="00152454"/>
    <w:rsid w:val="0015388C"/>
    <w:rsid w:val="00154D1B"/>
    <w:rsid w:val="00163CA5"/>
    <w:rsid w:val="00170BDE"/>
    <w:rsid w:val="001716F0"/>
    <w:rsid w:val="00171AA4"/>
    <w:rsid w:val="001730EB"/>
    <w:rsid w:val="0017383D"/>
    <w:rsid w:val="0018751A"/>
    <w:rsid w:val="00187B3F"/>
    <w:rsid w:val="001901C5"/>
    <w:rsid w:val="00191DE4"/>
    <w:rsid w:val="00192DA7"/>
    <w:rsid w:val="001956B5"/>
    <w:rsid w:val="00197037"/>
    <w:rsid w:val="001B0E56"/>
    <w:rsid w:val="001B0F8E"/>
    <w:rsid w:val="001B2CD1"/>
    <w:rsid w:val="001B64E3"/>
    <w:rsid w:val="001C5718"/>
    <w:rsid w:val="001C6E31"/>
    <w:rsid w:val="001E00BD"/>
    <w:rsid w:val="001E6341"/>
    <w:rsid w:val="001F0859"/>
    <w:rsid w:val="001F482F"/>
    <w:rsid w:val="001F7A97"/>
    <w:rsid w:val="00206378"/>
    <w:rsid w:val="002144D0"/>
    <w:rsid w:val="002145BC"/>
    <w:rsid w:val="002232BC"/>
    <w:rsid w:val="002329A7"/>
    <w:rsid w:val="00244450"/>
    <w:rsid w:val="002472D4"/>
    <w:rsid w:val="002516A1"/>
    <w:rsid w:val="00255A38"/>
    <w:rsid w:val="002563C7"/>
    <w:rsid w:val="00265D39"/>
    <w:rsid w:val="0027330A"/>
    <w:rsid w:val="002737B1"/>
    <w:rsid w:val="00275157"/>
    <w:rsid w:val="00275194"/>
    <w:rsid w:val="002768E0"/>
    <w:rsid w:val="002873A4"/>
    <w:rsid w:val="00294E6E"/>
    <w:rsid w:val="00297EC5"/>
    <w:rsid w:val="002A2AE9"/>
    <w:rsid w:val="002B39F5"/>
    <w:rsid w:val="002D7E34"/>
    <w:rsid w:val="002E38F0"/>
    <w:rsid w:val="002E6EDC"/>
    <w:rsid w:val="002F0532"/>
    <w:rsid w:val="002F36B3"/>
    <w:rsid w:val="002F46EE"/>
    <w:rsid w:val="002F7985"/>
    <w:rsid w:val="00300D83"/>
    <w:rsid w:val="00303208"/>
    <w:rsid w:val="0031081B"/>
    <w:rsid w:val="0031341C"/>
    <w:rsid w:val="003157D6"/>
    <w:rsid w:val="00316E29"/>
    <w:rsid w:val="00323D44"/>
    <w:rsid w:val="003365EC"/>
    <w:rsid w:val="00340FF8"/>
    <w:rsid w:val="00341586"/>
    <w:rsid w:val="003470AE"/>
    <w:rsid w:val="00350663"/>
    <w:rsid w:val="00356F0D"/>
    <w:rsid w:val="003710E4"/>
    <w:rsid w:val="00374CC0"/>
    <w:rsid w:val="003812D0"/>
    <w:rsid w:val="00381DFD"/>
    <w:rsid w:val="0038482B"/>
    <w:rsid w:val="00391EC6"/>
    <w:rsid w:val="00393D5D"/>
    <w:rsid w:val="00395BD7"/>
    <w:rsid w:val="00397F5F"/>
    <w:rsid w:val="003A2DAE"/>
    <w:rsid w:val="003A30D9"/>
    <w:rsid w:val="003A4A87"/>
    <w:rsid w:val="003A5663"/>
    <w:rsid w:val="003C0D81"/>
    <w:rsid w:val="003C1474"/>
    <w:rsid w:val="003D232F"/>
    <w:rsid w:val="003D42AF"/>
    <w:rsid w:val="003D73F1"/>
    <w:rsid w:val="003E0F5B"/>
    <w:rsid w:val="003E2B71"/>
    <w:rsid w:val="003F018C"/>
    <w:rsid w:val="003F08FD"/>
    <w:rsid w:val="003F1B49"/>
    <w:rsid w:val="003F32A6"/>
    <w:rsid w:val="003F439D"/>
    <w:rsid w:val="003F7356"/>
    <w:rsid w:val="00403D36"/>
    <w:rsid w:val="0040643F"/>
    <w:rsid w:val="00410A3F"/>
    <w:rsid w:val="00411F8B"/>
    <w:rsid w:val="00417699"/>
    <w:rsid w:val="0042099E"/>
    <w:rsid w:val="004209B3"/>
    <w:rsid w:val="0042510C"/>
    <w:rsid w:val="00440699"/>
    <w:rsid w:val="00444D51"/>
    <w:rsid w:val="00445D0A"/>
    <w:rsid w:val="00446D79"/>
    <w:rsid w:val="0045017D"/>
    <w:rsid w:val="004528F2"/>
    <w:rsid w:val="004537AE"/>
    <w:rsid w:val="00454B66"/>
    <w:rsid w:val="00455938"/>
    <w:rsid w:val="00456116"/>
    <w:rsid w:val="0045783A"/>
    <w:rsid w:val="0046085A"/>
    <w:rsid w:val="00477AC8"/>
    <w:rsid w:val="00477CEA"/>
    <w:rsid w:val="0048261D"/>
    <w:rsid w:val="00486993"/>
    <w:rsid w:val="00486C05"/>
    <w:rsid w:val="00490A8D"/>
    <w:rsid w:val="00490C6C"/>
    <w:rsid w:val="00491F50"/>
    <w:rsid w:val="00492CAC"/>
    <w:rsid w:val="00492F24"/>
    <w:rsid w:val="00496DB0"/>
    <w:rsid w:val="004B1AC8"/>
    <w:rsid w:val="004B46BE"/>
    <w:rsid w:val="004C431D"/>
    <w:rsid w:val="004C5A8C"/>
    <w:rsid w:val="004D732E"/>
    <w:rsid w:val="004E1297"/>
    <w:rsid w:val="004E2C7F"/>
    <w:rsid w:val="004E72D4"/>
    <w:rsid w:val="004E7B32"/>
    <w:rsid w:val="004F22F1"/>
    <w:rsid w:val="00511920"/>
    <w:rsid w:val="00517D9C"/>
    <w:rsid w:val="005239D7"/>
    <w:rsid w:val="00534780"/>
    <w:rsid w:val="00534797"/>
    <w:rsid w:val="00537C1E"/>
    <w:rsid w:val="00540482"/>
    <w:rsid w:val="00544728"/>
    <w:rsid w:val="00553E18"/>
    <w:rsid w:val="00557A10"/>
    <w:rsid w:val="00560316"/>
    <w:rsid w:val="00577AA1"/>
    <w:rsid w:val="005851AB"/>
    <w:rsid w:val="005860DD"/>
    <w:rsid w:val="005877C8"/>
    <w:rsid w:val="00590981"/>
    <w:rsid w:val="00591143"/>
    <w:rsid w:val="00591E85"/>
    <w:rsid w:val="0059217F"/>
    <w:rsid w:val="00593C2A"/>
    <w:rsid w:val="00596361"/>
    <w:rsid w:val="005974C3"/>
    <w:rsid w:val="005A34F8"/>
    <w:rsid w:val="005B7301"/>
    <w:rsid w:val="005C376B"/>
    <w:rsid w:val="005C6FF4"/>
    <w:rsid w:val="005C706D"/>
    <w:rsid w:val="005C76BA"/>
    <w:rsid w:val="005F0B3C"/>
    <w:rsid w:val="00610CDC"/>
    <w:rsid w:val="00617491"/>
    <w:rsid w:val="00620C0C"/>
    <w:rsid w:val="00623DE5"/>
    <w:rsid w:val="00633036"/>
    <w:rsid w:val="0064548A"/>
    <w:rsid w:val="006475C1"/>
    <w:rsid w:val="0065464A"/>
    <w:rsid w:val="00655421"/>
    <w:rsid w:val="006554B1"/>
    <w:rsid w:val="00661522"/>
    <w:rsid w:val="00667E56"/>
    <w:rsid w:val="00671CDF"/>
    <w:rsid w:val="006727E3"/>
    <w:rsid w:val="00673BC0"/>
    <w:rsid w:val="00677F44"/>
    <w:rsid w:val="00683BCD"/>
    <w:rsid w:val="00684E64"/>
    <w:rsid w:val="00690B5E"/>
    <w:rsid w:val="00693A15"/>
    <w:rsid w:val="006963FE"/>
    <w:rsid w:val="006A3A65"/>
    <w:rsid w:val="006A492B"/>
    <w:rsid w:val="006B465F"/>
    <w:rsid w:val="006B5CE0"/>
    <w:rsid w:val="006B7ACC"/>
    <w:rsid w:val="006C018C"/>
    <w:rsid w:val="006C5285"/>
    <w:rsid w:val="006D45FC"/>
    <w:rsid w:val="006D6E8C"/>
    <w:rsid w:val="006F273F"/>
    <w:rsid w:val="006F7646"/>
    <w:rsid w:val="00707549"/>
    <w:rsid w:val="007140DF"/>
    <w:rsid w:val="00714241"/>
    <w:rsid w:val="00721CD2"/>
    <w:rsid w:val="00724CDE"/>
    <w:rsid w:val="00725047"/>
    <w:rsid w:val="00727F63"/>
    <w:rsid w:val="007557B4"/>
    <w:rsid w:val="00764E82"/>
    <w:rsid w:val="0076735D"/>
    <w:rsid w:val="0078533B"/>
    <w:rsid w:val="00786E38"/>
    <w:rsid w:val="00791285"/>
    <w:rsid w:val="0079592E"/>
    <w:rsid w:val="007965A0"/>
    <w:rsid w:val="0079689F"/>
    <w:rsid w:val="007A07D3"/>
    <w:rsid w:val="007B2A05"/>
    <w:rsid w:val="007B7103"/>
    <w:rsid w:val="007C17C3"/>
    <w:rsid w:val="007D4D5B"/>
    <w:rsid w:val="007E499C"/>
    <w:rsid w:val="007E6E26"/>
    <w:rsid w:val="007F1766"/>
    <w:rsid w:val="007F3AE9"/>
    <w:rsid w:val="007F3D8D"/>
    <w:rsid w:val="007F664F"/>
    <w:rsid w:val="007F6C1D"/>
    <w:rsid w:val="00800F7B"/>
    <w:rsid w:val="00804EDB"/>
    <w:rsid w:val="008165BC"/>
    <w:rsid w:val="00820031"/>
    <w:rsid w:val="008214DD"/>
    <w:rsid w:val="00823D0E"/>
    <w:rsid w:val="00824F37"/>
    <w:rsid w:val="008277F3"/>
    <w:rsid w:val="00833736"/>
    <w:rsid w:val="00835BE7"/>
    <w:rsid w:val="00842255"/>
    <w:rsid w:val="0084296D"/>
    <w:rsid w:val="00850FDB"/>
    <w:rsid w:val="00852EF8"/>
    <w:rsid w:val="00865B0D"/>
    <w:rsid w:val="008713FF"/>
    <w:rsid w:val="00881634"/>
    <w:rsid w:val="008823E7"/>
    <w:rsid w:val="0089154F"/>
    <w:rsid w:val="008917DC"/>
    <w:rsid w:val="00896732"/>
    <w:rsid w:val="008970D2"/>
    <w:rsid w:val="008A700D"/>
    <w:rsid w:val="008A7746"/>
    <w:rsid w:val="008B395C"/>
    <w:rsid w:val="008B3DBD"/>
    <w:rsid w:val="008B7293"/>
    <w:rsid w:val="008C2091"/>
    <w:rsid w:val="008C7F79"/>
    <w:rsid w:val="008D39C8"/>
    <w:rsid w:val="008D7F77"/>
    <w:rsid w:val="008E3440"/>
    <w:rsid w:val="008F0666"/>
    <w:rsid w:val="00902C4C"/>
    <w:rsid w:val="00917CD0"/>
    <w:rsid w:val="00921639"/>
    <w:rsid w:val="009251B7"/>
    <w:rsid w:val="00925C8A"/>
    <w:rsid w:val="00932BFA"/>
    <w:rsid w:val="009361A4"/>
    <w:rsid w:val="00943FFA"/>
    <w:rsid w:val="009639AC"/>
    <w:rsid w:val="00966467"/>
    <w:rsid w:val="00977574"/>
    <w:rsid w:val="009836D1"/>
    <w:rsid w:val="0098626B"/>
    <w:rsid w:val="00986563"/>
    <w:rsid w:val="009879A6"/>
    <w:rsid w:val="00991164"/>
    <w:rsid w:val="009936B6"/>
    <w:rsid w:val="009A2963"/>
    <w:rsid w:val="009A4E1E"/>
    <w:rsid w:val="009B0840"/>
    <w:rsid w:val="009B270D"/>
    <w:rsid w:val="009C3E8F"/>
    <w:rsid w:val="009C7798"/>
    <w:rsid w:val="009C7D36"/>
    <w:rsid w:val="009D4EDC"/>
    <w:rsid w:val="009F1454"/>
    <w:rsid w:val="009F4098"/>
    <w:rsid w:val="009F736D"/>
    <w:rsid w:val="009F7930"/>
    <w:rsid w:val="00A01BEA"/>
    <w:rsid w:val="00A1655D"/>
    <w:rsid w:val="00A2667E"/>
    <w:rsid w:val="00A4041A"/>
    <w:rsid w:val="00A413B0"/>
    <w:rsid w:val="00A444FC"/>
    <w:rsid w:val="00A459E8"/>
    <w:rsid w:val="00A51272"/>
    <w:rsid w:val="00A60B68"/>
    <w:rsid w:val="00A64B34"/>
    <w:rsid w:val="00A6567A"/>
    <w:rsid w:val="00A714C3"/>
    <w:rsid w:val="00A76863"/>
    <w:rsid w:val="00A84E01"/>
    <w:rsid w:val="00A851BC"/>
    <w:rsid w:val="00A86DA3"/>
    <w:rsid w:val="00A9292D"/>
    <w:rsid w:val="00A92A06"/>
    <w:rsid w:val="00A9496A"/>
    <w:rsid w:val="00AA004F"/>
    <w:rsid w:val="00AA1496"/>
    <w:rsid w:val="00AB0F46"/>
    <w:rsid w:val="00AB2234"/>
    <w:rsid w:val="00AB417E"/>
    <w:rsid w:val="00AC1F5E"/>
    <w:rsid w:val="00AD5369"/>
    <w:rsid w:val="00AE01BB"/>
    <w:rsid w:val="00AE0568"/>
    <w:rsid w:val="00AE4765"/>
    <w:rsid w:val="00AF0738"/>
    <w:rsid w:val="00AF645E"/>
    <w:rsid w:val="00B02CCC"/>
    <w:rsid w:val="00B10D11"/>
    <w:rsid w:val="00B25B90"/>
    <w:rsid w:val="00B30605"/>
    <w:rsid w:val="00B325B5"/>
    <w:rsid w:val="00B350D6"/>
    <w:rsid w:val="00B37202"/>
    <w:rsid w:val="00B421B3"/>
    <w:rsid w:val="00B42A7B"/>
    <w:rsid w:val="00B50069"/>
    <w:rsid w:val="00B52AC0"/>
    <w:rsid w:val="00B53C33"/>
    <w:rsid w:val="00B64648"/>
    <w:rsid w:val="00B649C8"/>
    <w:rsid w:val="00B74601"/>
    <w:rsid w:val="00B75B2C"/>
    <w:rsid w:val="00B77FA1"/>
    <w:rsid w:val="00B82126"/>
    <w:rsid w:val="00B91755"/>
    <w:rsid w:val="00BA3861"/>
    <w:rsid w:val="00BA5A40"/>
    <w:rsid w:val="00BA77D8"/>
    <w:rsid w:val="00BB3058"/>
    <w:rsid w:val="00BB5AB6"/>
    <w:rsid w:val="00BD21B2"/>
    <w:rsid w:val="00BD4412"/>
    <w:rsid w:val="00BE0537"/>
    <w:rsid w:val="00BE0C40"/>
    <w:rsid w:val="00BE4287"/>
    <w:rsid w:val="00BF1861"/>
    <w:rsid w:val="00C00CCC"/>
    <w:rsid w:val="00C0100F"/>
    <w:rsid w:val="00C01B75"/>
    <w:rsid w:val="00C01EDE"/>
    <w:rsid w:val="00C0367B"/>
    <w:rsid w:val="00C15F4B"/>
    <w:rsid w:val="00C1681E"/>
    <w:rsid w:val="00C17F14"/>
    <w:rsid w:val="00C214FD"/>
    <w:rsid w:val="00C24AF4"/>
    <w:rsid w:val="00C25FC6"/>
    <w:rsid w:val="00C331B2"/>
    <w:rsid w:val="00C35CAA"/>
    <w:rsid w:val="00C35D04"/>
    <w:rsid w:val="00C378FE"/>
    <w:rsid w:val="00C40CE6"/>
    <w:rsid w:val="00C42671"/>
    <w:rsid w:val="00C4330B"/>
    <w:rsid w:val="00C44192"/>
    <w:rsid w:val="00C56F01"/>
    <w:rsid w:val="00C6081E"/>
    <w:rsid w:val="00C60E16"/>
    <w:rsid w:val="00C658D7"/>
    <w:rsid w:val="00C72853"/>
    <w:rsid w:val="00C75A45"/>
    <w:rsid w:val="00C85B66"/>
    <w:rsid w:val="00C85F71"/>
    <w:rsid w:val="00C872B9"/>
    <w:rsid w:val="00C9013F"/>
    <w:rsid w:val="00C92A85"/>
    <w:rsid w:val="00CB62F7"/>
    <w:rsid w:val="00CC4C16"/>
    <w:rsid w:val="00CC5465"/>
    <w:rsid w:val="00CC72BF"/>
    <w:rsid w:val="00CD097A"/>
    <w:rsid w:val="00CD6605"/>
    <w:rsid w:val="00CE5373"/>
    <w:rsid w:val="00CF054E"/>
    <w:rsid w:val="00CF454B"/>
    <w:rsid w:val="00D002D6"/>
    <w:rsid w:val="00D06A45"/>
    <w:rsid w:val="00D30D73"/>
    <w:rsid w:val="00D422BD"/>
    <w:rsid w:val="00D42E91"/>
    <w:rsid w:val="00D5086C"/>
    <w:rsid w:val="00D80438"/>
    <w:rsid w:val="00D80D77"/>
    <w:rsid w:val="00D85B07"/>
    <w:rsid w:val="00D960EA"/>
    <w:rsid w:val="00D977F4"/>
    <w:rsid w:val="00DB5AB2"/>
    <w:rsid w:val="00DC41D5"/>
    <w:rsid w:val="00DD31D4"/>
    <w:rsid w:val="00DE44A4"/>
    <w:rsid w:val="00DE4B2D"/>
    <w:rsid w:val="00DF455D"/>
    <w:rsid w:val="00DF5C7C"/>
    <w:rsid w:val="00E15594"/>
    <w:rsid w:val="00E161D4"/>
    <w:rsid w:val="00E21D97"/>
    <w:rsid w:val="00E227E3"/>
    <w:rsid w:val="00E22E7A"/>
    <w:rsid w:val="00E40D01"/>
    <w:rsid w:val="00E40FDB"/>
    <w:rsid w:val="00E531B9"/>
    <w:rsid w:val="00E61493"/>
    <w:rsid w:val="00E72E4C"/>
    <w:rsid w:val="00E737BD"/>
    <w:rsid w:val="00E9123A"/>
    <w:rsid w:val="00E920F8"/>
    <w:rsid w:val="00E950BF"/>
    <w:rsid w:val="00E97F40"/>
    <w:rsid w:val="00EA2DD6"/>
    <w:rsid w:val="00EC1F5A"/>
    <w:rsid w:val="00EC4D2E"/>
    <w:rsid w:val="00ED1A1C"/>
    <w:rsid w:val="00ED3C26"/>
    <w:rsid w:val="00EE28BC"/>
    <w:rsid w:val="00EE763C"/>
    <w:rsid w:val="00EF26A2"/>
    <w:rsid w:val="00EF349E"/>
    <w:rsid w:val="00EF4847"/>
    <w:rsid w:val="00EF521C"/>
    <w:rsid w:val="00EF5255"/>
    <w:rsid w:val="00F00A8C"/>
    <w:rsid w:val="00F04D71"/>
    <w:rsid w:val="00F14861"/>
    <w:rsid w:val="00F16A98"/>
    <w:rsid w:val="00F16D71"/>
    <w:rsid w:val="00F24007"/>
    <w:rsid w:val="00F312D9"/>
    <w:rsid w:val="00F32855"/>
    <w:rsid w:val="00F53257"/>
    <w:rsid w:val="00F57519"/>
    <w:rsid w:val="00F601CE"/>
    <w:rsid w:val="00F622B1"/>
    <w:rsid w:val="00F67380"/>
    <w:rsid w:val="00F678F8"/>
    <w:rsid w:val="00F754B2"/>
    <w:rsid w:val="00F7679D"/>
    <w:rsid w:val="00F77FDA"/>
    <w:rsid w:val="00F8278E"/>
    <w:rsid w:val="00F94CE2"/>
    <w:rsid w:val="00F9554F"/>
    <w:rsid w:val="00FA3839"/>
    <w:rsid w:val="00FA6F3C"/>
    <w:rsid w:val="00FB1D8B"/>
    <w:rsid w:val="00FC08B0"/>
    <w:rsid w:val="00FC49CD"/>
    <w:rsid w:val="00FC513F"/>
    <w:rsid w:val="00FD3D68"/>
    <w:rsid w:val="00FD493D"/>
    <w:rsid w:val="00FD5FB1"/>
    <w:rsid w:val="00FD6336"/>
    <w:rsid w:val="00FD63BE"/>
    <w:rsid w:val="00FF3297"/>
    <w:rsid w:val="00FF6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30C9A"/>
  <w15:docId w15:val="{E9F09EDB-8AFB-45FD-8D01-297ECA17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pacing w:val="-4"/>
        <w:kern w:val="24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35D2"/>
    <w:rPr>
      <w:sz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6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D06A45"/>
    <w:pPr>
      <w:spacing w:before="100" w:beforeAutospacing="1" w:after="100" w:afterAutospacing="1" w:line="240" w:lineRule="auto"/>
      <w:outlineLvl w:val="2"/>
    </w:pPr>
    <w:rPr>
      <w:b/>
      <w:bCs/>
      <w:spacing w:val="0"/>
      <w:kern w:val="0"/>
      <w:sz w:val="27"/>
      <w:szCs w:val="27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266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4267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</w:rPr>
  </w:style>
  <w:style w:type="paragraph" w:styleId="Bezodstpw">
    <w:name w:val="No Spacing"/>
    <w:link w:val="BezodstpwZnak"/>
    <w:uiPriority w:val="1"/>
    <w:qFormat/>
    <w:rsid w:val="00244450"/>
    <w:pPr>
      <w:spacing w:after="0" w:line="240" w:lineRule="auto"/>
    </w:pPr>
    <w:rPr>
      <w:sz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6085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202"/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2F36B3"/>
    <w:pPr>
      <w:tabs>
        <w:tab w:val="right" w:pos="284"/>
        <w:tab w:val="left" w:pos="408"/>
      </w:tabs>
      <w:spacing w:after="0" w:line="240" w:lineRule="auto"/>
      <w:ind w:left="408" w:firstLine="18"/>
      <w:jc w:val="both"/>
    </w:pPr>
    <w:rPr>
      <w:bCs/>
      <w:spacing w:val="0"/>
      <w:kern w:val="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F36B3"/>
    <w:rPr>
      <w:bCs/>
      <w:spacing w:val="0"/>
      <w:kern w:val="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55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5A38"/>
    <w:rPr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5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5A38"/>
    <w:rPr>
      <w:sz w:val="20"/>
      <w:lang w:eastAsia="pl-PL"/>
    </w:rPr>
  </w:style>
  <w:style w:type="table" w:styleId="Tabela-Siatka">
    <w:name w:val="Table Grid"/>
    <w:basedOn w:val="Standardowy"/>
    <w:uiPriority w:val="59"/>
    <w:rsid w:val="007F6C1D"/>
    <w:pPr>
      <w:spacing w:after="0" w:line="240" w:lineRule="auto"/>
      <w:ind w:firstLine="357"/>
      <w:jc w:val="both"/>
    </w:pPr>
    <w:rPr>
      <w:rFonts w:asciiTheme="minorHAnsi" w:eastAsiaTheme="minorHAnsi" w:hAnsiTheme="minorHAnsi" w:cstheme="minorBidi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D06A45"/>
    <w:rPr>
      <w:b/>
      <w:bCs/>
      <w:spacing w:val="0"/>
      <w:kern w:val="0"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06A45"/>
  </w:style>
  <w:style w:type="character" w:customStyle="1" w:styleId="ng-scope">
    <w:name w:val="ng-scope"/>
    <w:basedOn w:val="Domylnaczcionkaakapitu"/>
    <w:rsid w:val="00D06A45"/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7D4D5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53E18"/>
    <w:rPr>
      <w:b/>
      <w:bCs/>
    </w:rPr>
  </w:style>
  <w:style w:type="character" w:customStyle="1" w:styleId="BezodstpwZnak">
    <w:name w:val="Bez odstępów Znak"/>
    <w:basedOn w:val="Domylnaczcionkaakapitu"/>
    <w:link w:val="Bezodstpw"/>
    <w:uiPriority w:val="1"/>
    <w:rsid w:val="00F622B1"/>
    <w:rPr>
      <w:sz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4098"/>
    <w:rPr>
      <w:color w:val="605E5C"/>
      <w:shd w:val="clear" w:color="auto" w:fill="E1DFDD"/>
    </w:rPr>
  </w:style>
  <w:style w:type="character" w:customStyle="1" w:styleId="st">
    <w:name w:val="st"/>
    <w:basedOn w:val="Domylnaczcionkaakapitu"/>
    <w:rsid w:val="00BE0537"/>
  </w:style>
  <w:style w:type="character" w:styleId="Uwydatnienie">
    <w:name w:val="Emphasis"/>
    <w:basedOn w:val="Domylnaczcionkaakapitu"/>
    <w:uiPriority w:val="20"/>
    <w:qFormat/>
    <w:rsid w:val="00BE0537"/>
    <w:rPr>
      <w:i/>
      <w:iCs/>
    </w:rPr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qFormat/>
    <w:rsid w:val="00BA5A40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A5A40"/>
    <w:pPr>
      <w:spacing w:after="0" w:line="240" w:lineRule="auto"/>
    </w:pPr>
    <w:rPr>
      <w:rFonts w:asciiTheme="minorHAnsi" w:eastAsiaTheme="minorHAnsi" w:hAnsiTheme="minorHAnsi" w:cstheme="minorBidi"/>
      <w:spacing w:val="0"/>
      <w:kern w:val="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A5A40"/>
    <w:rPr>
      <w:rFonts w:asciiTheme="minorHAnsi" w:eastAsiaTheme="minorHAnsi" w:hAnsiTheme="minorHAnsi" w:cstheme="minorBidi"/>
      <w:spacing w:val="0"/>
      <w:kern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5A40"/>
    <w:rPr>
      <w:vertAlign w:val="superscript"/>
    </w:rPr>
  </w:style>
  <w:style w:type="paragraph" w:styleId="Zwykytekst">
    <w:name w:val="Plain Text"/>
    <w:basedOn w:val="Normalny"/>
    <w:link w:val="ZwykytekstZnak"/>
    <w:rsid w:val="00725047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spacing w:val="0"/>
      <w:w w:val="89"/>
      <w:kern w:val="0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725047"/>
    <w:rPr>
      <w:rFonts w:ascii="Courier New" w:hAnsi="Courier New"/>
      <w:spacing w:val="0"/>
      <w:w w:val="89"/>
      <w:kern w:val="0"/>
      <w:sz w:val="25"/>
      <w:szCs w:val="20"/>
      <w:lang w:val="x-none" w:eastAsia="x-none"/>
    </w:rPr>
  </w:style>
  <w:style w:type="paragraph" w:styleId="Lista">
    <w:name w:val="List"/>
    <w:basedOn w:val="Normalny"/>
    <w:rsid w:val="00725047"/>
    <w:pPr>
      <w:autoSpaceDE w:val="0"/>
      <w:autoSpaceDN w:val="0"/>
      <w:spacing w:before="90" w:after="0" w:line="380" w:lineRule="atLeast"/>
      <w:jc w:val="both"/>
    </w:pPr>
    <w:rPr>
      <w:spacing w:val="0"/>
      <w:w w:val="89"/>
      <w:kern w:val="0"/>
      <w:sz w:val="25"/>
      <w:szCs w:val="20"/>
    </w:rPr>
  </w:style>
  <w:style w:type="paragraph" w:customStyle="1" w:styleId="glowny">
    <w:name w:val="glowny"/>
    <w:basedOn w:val="Stopka"/>
    <w:next w:val="Stopka"/>
    <w:rsid w:val="00E227E3"/>
    <w:pPr>
      <w:suppressAutoHyphens/>
      <w:spacing w:line="258" w:lineRule="atLeast"/>
      <w:jc w:val="both"/>
    </w:pPr>
    <w:rPr>
      <w:rFonts w:ascii="FrankfurtGothic" w:hAnsi="FrankfurtGothic" w:cs="FrankfurtGothic"/>
      <w:color w:val="000000"/>
      <w:spacing w:val="0"/>
      <w:kern w:val="0"/>
      <w:sz w:val="19"/>
      <w:szCs w:val="20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D097A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865B0D"/>
  </w:style>
  <w:style w:type="character" w:customStyle="1" w:styleId="fn-ref">
    <w:name w:val="fn-ref"/>
    <w:basedOn w:val="Domylnaczcionkaakapitu"/>
    <w:rsid w:val="00865B0D"/>
  </w:style>
  <w:style w:type="paragraph" w:customStyle="1" w:styleId="text-justify">
    <w:name w:val="text-justify"/>
    <w:basedOn w:val="Normalny"/>
    <w:rsid w:val="00865B0D"/>
    <w:pPr>
      <w:spacing w:before="100" w:beforeAutospacing="1" w:after="100" w:afterAutospacing="1" w:line="240" w:lineRule="auto"/>
    </w:pPr>
    <w:rPr>
      <w:spacing w:val="0"/>
      <w:kern w:val="0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735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A2667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2667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03435F"/>
    <w:pPr>
      <w:spacing w:after="0" w:line="240" w:lineRule="auto"/>
    </w:pPr>
    <w:rPr>
      <w:spacing w:val="0"/>
      <w:kern w:val="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435F"/>
    <w:rPr>
      <w:spacing w:val="0"/>
      <w:kern w:val="0"/>
      <w:sz w:val="20"/>
      <w:szCs w:val="20"/>
      <w:lang w:val="x-none" w:eastAsia="ar-SA"/>
    </w:rPr>
  </w:style>
  <w:style w:type="character" w:customStyle="1" w:styleId="apple-converted-space">
    <w:name w:val="apple-converted-space"/>
    <w:rsid w:val="00925C8A"/>
  </w:style>
  <w:style w:type="paragraph" w:customStyle="1" w:styleId="Standard">
    <w:name w:val="Standard"/>
    <w:qFormat/>
    <w:rsid w:val="008C2091"/>
    <w:pPr>
      <w:widowControl w:val="0"/>
      <w:suppressAutoHyphens/>
      <w:spacing w:after="0" w:line="240" w:lineRule="auto"/>
      <w:textAlignment w:val="baseline"/>
    </w:pPr>
    <w:rPr>
      <w:rFonts w:ascii="Calibri" w:eastAsia="Lucida Sans Unicode" w:hAnsi="Calibri" w:cs="Tahoma"/>
      <w:color w:val="000000"/>
      <w:spacing w:val="0"/>
      <w:kern w:val="0"/>
      <w:lang w:val="en-US" w:eastAsia="zh-CN" w:bidi="en-US"/>
    </w:rPr>
  </w:style>
  <w:style w:type="character" w:customStyle="1" w:styleId="WW8Num26z4">
    <w:name w:val="WW8Num26z4"/>
    <w:qFormat/>
    <w:rsid w:val="00F67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1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79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5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539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622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12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140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727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4200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72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09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4584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39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572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630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05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5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1115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304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7526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962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1973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9931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2285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63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2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288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874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14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6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8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22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4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30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963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175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17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240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6959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3027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3511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370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9881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31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827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2200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1024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70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770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7522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1149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897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16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596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2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7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9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uap.gov.pl/wps/porta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ip.chodec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chodecz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385E7-B03A-4BFE-9E1D-36E089B9A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9799</TotalTime>
  <Pages>15</Pages>
  <Words>6405</Words>
  <Characters>38434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44750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A.Sierakowska</dc:creator>
  <cp:keywords/>
  <dc:description/>
  <cp:lastModifiedBy>asus</cp:lastModifiedBy>
  <cp:revision>19</cp:revision>
  <cp:lastPrinted>2021-09-21T09:03:00Z</cp:lastPrinted>
  <dcterms:created xsi:type="dcterms:W3CDTF">2021-02-10T08:45:00Z</dcterms:created>
  <dcterms:modified xsi:type="dcterms:W3CDTF">2021-09-21T09:17:00Z</dcterms:modified>
</cp:coreProperties>
</file>