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 xml:space="preserve">Ogłoszenie nr 510209039-N-2020 z dnia 23-10-2020 r. </w:t>
      </w:r>
    </w:p>
    <w:p w:rsidR="00A649DE" w:rsidRPr="00A649DE" w:rsidRDefault="00A649DE" w:rsidP="00A649DE">
      <w:pPr>
        <w:spacing w:after="0" w:line="240" w:lineRule="auto"/>
        <w:jc w:val="center"/>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 xml:space="preserve">Miasto i Gmina Chodecz: „Rewitalizacja obiektów na terenie Gminy Chodecz.” </w:t>
      </w:r>
      <w:r w:rsidRPr="00A649DE">
        <w:rPr>
          <w:rFonts w:ascii="Times New Roman" w:eastAsia="Times New Roman" w:hAnsi="Times New Roman" w:cs="Times New Roman"/>
          <w:sz w:val="24"/>
          <w:szCs w:val="24"/>
          <w:lang w:eastAsia="pl-PL"/>
        </w:rPr>
        <w:br/>
      </w:r>
      <w:r w:rsidRPr="00A649DE">
        <w:rPr>
          <w:rFonts w:ascii="Times New Roman" w:eastAsia="Times New Roman" w:hAnsi="Times New Roman" w:cs="Times New Roman"/>
          <w:sz w:val="24"/>
          <w:szCs w:val="24"/>
          <w:lang w:eastAsia="pl-PL"/>
        </w:rPr>
        <w:br/>
        <w:t xml:space="preserve">OGŁOSZENIE O UDZIELENIU ZAMÓWIENIA - Roboty budowlane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Zamieszczanie ogłoszenia:</w:t>
      </w:r>
      <w:r w:rsidRPr="00A649DE">
        <w:rPr>
          <w:rFonts w:ascii="Times New Roman" w:eastAsia="Times New Roman" w:hAnsi="Times New Roman" w:cs="Times New Roman"/>
          <w:sz w:val="24"/>
          <w:szCs w:val="24"/>
          <w:lang w:eastAsia="pl-PL"/>
        </w:rPr>
        <w:t xml:space="preserve">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 xml:space="preserve">obowiązkowe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Ogłoszenie dotyczy:</w:t>
      </w:r>
      <w:r w:rsidRPr="00A649DE">
        <w:rPr>
          <w:rFonts w:ascii="Times New Roman" w:eastAsia="Times New Roman" w:hAnsi="Times New Roman" w:cs="Times New Roman"/>
          <w:sz w:val="24"/>
          <w:szCs w:val="24"/>
          <w:lang w:eastAsia="pl-PL"/>
        </w:rPr>
        <w:t xml:space="preserve">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 xml:space="preserve">zamówienia publicznego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 xml:space="preserve">tak </w:t>
      </w:r>
      <w:r w:rsidRPr="00A649DE">
        <w:rPr>
          <w:rFonts w:ascii="Times New Roman" w:eastAsia="Times New Roman" w:hAnsi="Times New Roman" w:cs="Times New Roman"/>
          <w:sz w:val="24"/>
          <w:szCs w:val="24"/>
          <w:lang w:eastAsia="pl-PL"/>
        </w:rPr>
        <w:br/>
        <w:t xml:space="preserve">Nazwa projektu lub programu </w:t>
      </w:r>
      <w:r w:rsidRPr="00A649DE">
        <w:rPr>
          <w:rFonts w:ascii="Times New Roman" w:eastAsia="Times New Roman" w:hAnsi="Times New Roman" w:cs="Times New Roman"/>
          <w:sz w:val="24"/>
          <w:szCs w:val="24"/>
          <w:lang w:eastAsia="pl-PL"/>
        </w:rPr>
        <w:br/>
        <w:t xml:space="preserve">Regionalny Program Operacyjny Województwa Kujawsko-Pomorskiego na lata 2014-2020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Zamówienie było przedmiotem ogłoszenia w Biuletynie Zamówień Publicznych:</w:t>
      </w:r>
      <w:r w:rsidRPr="00A649DE">
        <w:rPr>
          <w:rFonts w:ascii="Times New Roman" w:eastAsia="Times New Roman" w:hAnsi="Times New Roman" w:cs="Times New Roman"/>
          <w:sz w:val="24"/>
          <w:szCs w:val="24"/>
          <w:lang w:eastAsia="pl-PL"/>
        </w:rPr>
        <w:t xml:space="preserve">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 xml:space="preserve">tak </w:t>
      </w:r>
      <w:r w:rsidRPr="00A649DE">
        <w:rPr>
          <w:rFonts w:ascii="Times New Roman" w:eastAsia="Times New Roman" w:hAnsi="Times New Roman" w:cs="Times New Roman"/>
          <w:sz w:val="24"/>
          <w:szCs w:val="24"/>
          <w:lang w:eastAsia="pl-PL"/>
        </w:rPr>
        <w:br/>
        <w:t xml:space="preserve">Numer ogłoszenia: 575758-N-2020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Ogłoszenie o zmianie ogłoszenia zostało zamieszczone w Biuletynie Zamówień Publicznych:</w:t>
      </w:r>
      <w:r w:rsidRPr="00A649DE">
        <w:rPr>
          <w:rFonts w:ascii="Times New Roman" w:eastAsia="Times New Roman" w:hAnsi="Times New Roman" w:cs="Times New Roman"/>
          <w:sz w:val="24"/>
          <w:szCs w:val="24"/>
          <w:lang w:eastAsia="pl-PL"/>
        </w:rPr>
        <w:t xml:space="preserve">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 xml:space="preserve">nie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u w:val="single"/>
          <w:lang w:eastAsia="pl-PL"/>
        </w:rPr>
        <w:t>SEKCJA I: ZAMAWIAJĄCY</w:t>
      </w:r>
      <w:r w:rsidRPr="00A649DE">
        <w:rPr>
          <w:rFonts w:ascii="Times New Roman" w:eastAsia="Times New Roman" w:hAnsi="Times New Roman" w:cs="Times New Roman"/>
          <w:sz w:val="24"/>
          <w:szCs w:val="24"/>
          <w:lang w:eastAsia="pl-PL"/>
        </w:rPr>
        <w:t xml:space="preserve">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 xml:space="preserve">I. 1) NAZWA I ADRES: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 xml:space="preserve">Miasto i Gmina Chodecz, Krajowy numer identyfikacyjny 91086683800000, ul. ul. Kaliska  2, 87-860  Chodecz, woj. kujawsko-pomorskie, państwo Polska, tel. 542 848 070, e-mail inwestycjechodecz@op.pl, faks 542 848 070. </w:t>
      </w:r>
      <w:r w:rsidRPr="00A649DE">
        <w:rPr>
          <w:rFonts w:ascii="Times New Roman" w:eastAsia="Times New Roman" w:hAnsi="Times New Roman" w:cs="Times New Roman"/>
          <w:sz w:val="24"/>
          <w:szCs w:val="24"/>
          <w:lang w:eastAsia="pl-PL"/>
        </w:rPr>
        <w:br/>
        <w:t>Adres strony internetowej (</w:t>
      </w:r>
      <w:proofErr w:type="spellStart"/>
      <w:r w:rsidRPr="00A649DE">
        <w:rPr>
          <w:rFonts w:ascii="Times New Roman" w:eastAsia="Times New Roman" w:hAnsi="Times New Roman" w:cs="Times New Roman"/>
          <w:sz w:val="24"/>
          <w:szCs w:val="24"/>
          <w:lang w:eastAsia="pl-PL"/>
        </w:rPr>
        <w:t>url</w:t>
      </w:r>
      <w:proofErr w:type="spellEnd"/>
      <w:r w:rsidRPr="00A649DE">
        <w:rPr>
          <w:rFonts w:ascii="Times New Roman" w:eastAsia="Times New Roman" w:hAnsi="Times New Roman" w:cs="Times New Roman"/>
          <w:sz w:val="24"/>
          <w:szCs w:val="24"/>
          <w:lang w:eastAsia="pl-PL"/>
        </w:rPr>
        <w:t xml:space="preserve">): www.chodecz.pl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I.2) RODZAJ ZAMAWIAJĄCEGO:</w:t>
      </w:r>
      <w:r w:rsidRPr="00A649DE">
        <w:rPr>
          <w:rFonts w:ascii="Times New Roman" w:eastAsia="Times New Roman" w:hAnsi="Times New Roman" w:cs="Times New Roman"/>
          <w:sz w:val="24"/>
          <w:szCs w:val="24"/>
          <w:lang w:eastAsia="pl-PL"/>
        </w:rPr>
        <w:t xml:space="preserve">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Administracja samorządowa</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u w:val="single"/>
          <w:lang w:eastAsia="pl-PL"/>
        </w:rPr>
        <w:t xml:space="preserve">SEKCJA II: PRZEDMIOT ZAMÓWIENIA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 xml:space="preserve">II.1) Nazwa nadana zamówieniu przez zamawiającego: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 xml:space="preserve">„Rewitalizacja obiektów na terenie Gminy Chodecz.”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Numer referencyjny</w:t>
      </w:r>
      <w:r w:rsidRPr="00A649DE">
        <w:rPr>
          <w:rFonts w:ascii="Times New Roman" w:eastAsia="Times New Roman" w:hAnsi="Times New Roman" w:cs="Times New Roman"/>
          <w:i/>
          <w:iCs/>
          <w:sz w:val="24"/>
          <w:szCs w:val="24"/>
          <w:lang w:eastAsia="pl-PL"/>
        </w:rPr>
        <w:t>(jeżeli dotyczy):</w:t>
      </w:r>
      <w:r w:rsidRPr="00A649DE">
        <w:rPr>
          <w:rFonts w:ascii="Times New Roman" w:eastAsia="Times New Roman" w:hAnsi="Times New Roman" w:cs="Times New Roman"/>
          <w:sz w:val="24"/>
          <w:szCs w:val="24"/>
          <w:lang w:eastAsia="pl-PL"/>
        </w:rPr>
        <w:t xml:space="preserve">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 xml:space="preserve">In.272.8.2020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II.2) Rodzaj zamówienia:</w:t>
      </w:r>
      <w:r w:rsidRPr="00A649DE">
        <w:rPr>
          <w:rFonts w:ascii="Times New Roman" w:eastAsia="Times New Roman" w:hAnsi="Times New Roman" w:cs="Times New Roman"/>
          <w:sz w:val="24"/>
          <w:szCs w:val="24"/>
          <w:lang w:eastAsia="pl-PL"/>
        </w:rPr>
        <w:t xml:space="preserve">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 xml:space="preserve">Roboty budowlane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 xml:space="preserve">II.3) Krótki opis przedmiotu zamówienia </w:t>
      </w:r>
      <w:r w:rsidRPr="00A649D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649DE">
        <w:rPr>
          <w:rFonts w:ascii="Times New Roman" w:eastAsia="Times New Roman" w:hAnsi="Times New Roman" w:cs="Times New Roman"/>
          <w:sz w:val="24"/>
          <w:szCs w:val="24"/>
          <w:lang w:eastAsia="pl-PL"/>
        </w:rPr>
        <w:t xml:space="preserve"> </w:t>
      </w:r>
      <w:r w:rsidRPr="00A649DE">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A649DE">
        <w:rPr>
          <w:rFonts w:ascii="Times New Roman" w:eastAsia="Times New Roman" w:hAnsi="Times New Roman" w:cs="Times New Roman"/>
          <w:sz w:val="24"/>
          <w:szCs w:val="24"/>
          <w:lang w:eastAsia="pl-PL"/>
        </w:rPr>
        <w:t xml:space="preserve">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 xml:space="preserve">1. Przedmiotem zamówienia jest „Rewitalizacja obiektów na terenie Gminy Chodecz.” 2. Miejsce realizacji zadania: - świetlica wiejska w miejscowości Zalesie (dz. nr </w:t>
      </w:r>
      <w:proofErr w:type="spellStart"/>
      <w:r w:rsidRPr="00A649DE">
        <w:rPr>
          <w:rFonts w:ascii="Times New Roman" w:eastAsia="Times New Roman" w:hAnsi="Times New Roman" w:cs="Times New Roman"/>
          <w:sz w:val="24"/>
          <w:szCs w:val="24"/>
          <w:lang w:eastAsia="pl-PL"/>
        </w:rPr>
        <w:t>ewid</w:t>
      </w:r>
      <w:proofErr w:type="spellEnd"/>
      <w:r w:rsidRPr="00A649DE">
        <w:rPr>
          <w:rFonts w:ascii="Times New Roman" w:eastAsia="Times New Roman" w:hAnsi="Times New Roman" w:cs="Times New Roman"/>
          <w:sz w:val="24"/>
          <w:szCs w:val="24"/>
          <w:lang w:eastAsia="pl-PL"/>
        </w:rPr>
        <w:t xml:space="preserve">. 188 obręb </w:t>
      </w:r>
      <w:proofErr w:type="spellStart"/>
      <w:r w:rsidRPr="00A649DE">
        <w:rPr>
          <w:rFonts w:ascii="Times New Roman" w:eastAsia="Times New Roman" w:hAnsi="Times New Roman" w:cs="Times New Roman"/>
          <w:sz w:val="24"/>
          <w:szCs w:val="24"/>
          <w:lang w:eastAsia="pl-PL"/>
        </w:rPr>
        <w:t>ewid</w:t>
      </w:r>
      <w:proofErr w:type="spellEnd"/>
      <w:r w:rsidRPr="00A649DE">
        <w:rPr>
          <w:rFonts w:ascii="Times New Roman" w:eastAsia="Times New Roman" w:hAnsi="Times New Roman" w:cs="Times New Roman"/>
          <w:sz w:val="24"/>
          <w:szCs w:val="24"/>
          <w:lang w:eastAsia="pl-PL"/>
        </w:rPr>
        <w:t xml:space="preserve">. Zalesie), - świetlica wiejska w miejscowości Brzyszewo (dz. nr </w:t>
      </w:r>
      <w:proofErr w:type="spellStart"/>
      <w:r w:rsidRPr="00A649DE">
        <w:rPr>
          <w:rFonts w:ascii="Times New Roman" w:eastAsia="Times New Roman" w:hAnsi="Times New Roman" w:cs="Times New Roman"/>
          <w:sz w:val="24"/>
          <w:szCs w:val="24"/>
          <w:lang w:eastAsia="pl-PL"/>
        </w:rPr>
        <w:t>ewid</w:t>
      </w:r>
      <w:proofErr w:type="spellEnd"/>
      <w:r w:rsidRPr="00A649DE">
        <w:rPr>
          <w:rFonts w:ascii="Times New Roman" w:eastAsia="Times New Roman" w:hAnsi="Times New Roman" w:cs="Times New Roman"/>
          <w:sz w:val="24"/>
          <w:szCs w:val="24"/>
          <w:lang w:eastAsia="pl-PL"/>
        </w:rPr>
        <w:t xml:space="preserve">. 99/1 obręb </w:t>
      </w:r>
      <w:proofErr w:type="spellStart"/>
      <w:r w:rsidRPr="00A649DE">
        <w:rPr>
          <w:rFonts w:ascii="Times New Roman" w:eastAsia="Times New Roman" w:hAnsi="Times New Roman" w:cs="Times New Roman"/>
          <w:sz w:val="24"/>
          <w:szCs w:val="24"/>
          <w:lang w:eastAsia="pl-PL"/>
        </w:rPr>
        <w:t>ewid</w:t>
      </w:r>
      <w:proofErr w:type="spellEnd"/>
      <w:r w:rsidRPr="00A649DE">
        <w:rPr>
          <w:rFonts w:ascii="Times New Roman" w:eastAsia="Times New Roman" w:hAnsi="Times New Roman" w:cs="Times New Roman"/>
          <w:sz w:val="24"/>
          <w:szCs w:val="24"/>
          <w:lang w:eastAsia="pl-PL"/>
        </w:rPr>
        <w:t xml:space="preserve">. Brzyszewo), - świetlica wiejska w miejscowości Kromszewice (dz. nr </w:t>
      </w:r>
      <w:proofErr w:type="spellStart"/>
      <w:r w:rsidRPr="00A649DE">
        <w:rPr>
          <w:rFonts w:ascii="Times New Roman" w:eastAsia="Times New Roman" w:hAnsi="Times New Roman" w:cs="Times New Roman"/>
          <w:sz w:val="24"/>
          <w:szCs w:val="24"/>
          <w:lang w:eastAsia="pl-PL"/>
        </w:rPr>
        <w:t>ewid</w:t>
      </w:r>
      <w:proofErr w:type="spellEnd"/>
      <w:r w:rsidRPr="00A649DE">
        <w:rPr>
          <w:rFonts w:ascii="Times New Roman" w:eastAsia="Times New Roman" w:hAnsi="Times New Roman" w:cs="Times New Roman"/>
          <w:sz w:val="24"/>
          <w:szCs w:val="24"/>
          <w:lang w:eastAsia="pl-PL"/>
        </w:rPr>
        <w:t xml:space="preserve">. 151 obręb </w:t>
      </w:r>
      <w:proofErr w:type="spellStart"/>
      <w:r w:rsidRPr="00A649DE">
        <w:rPr>
          <w:rFonts w:ascii="Times New Roman" w:eastAsia="Times New Roman" w:hAnsi="Times New Roman" w:cs="Times New Roman"/>
          <w:sz w:val="24"/>
          <w:szCs w:val="24"/>
          <w:lang w:eastAsia="pl-PL"/>
        </w:rPr>
        <w:t>ewid</w:t>
      </w:r>
      <w:proofErr w:type="spellEnd"/>
      <w:r w:rsidRPr="00A649DE">
        <w:rPr>
          <w:rFonts w:ascii="Times New Roman" w:eastAsia="Times New Roman" w:hAnsi="Times New Roman" w:cs="Times New Roman"/>
          <w:sz w:val="24"/>
          <w:szCs w:val="24"/>
          <w:lang w:eastAsia="pl-PL"/>
        </w:rPr>
        <w:t xml:space="preserve">. Kromszewice), - świetlica wiejska w miejscowości Lubieniec (dz. nr </w:t>
      </w:r>
      <w:proofErr w:type="spellStart"/>
      <w:r w:rsidRPr="00A649DE">
        <w:rPr>
          <w:rFonts w:ascii="Times New Roman" w:eastAsia="Times New Roman" w:hAnsi="Times New Roman" w:cs="Times New Roman"/>
          <w:sz w:val="24"/>
          <w:szCs w:val="24"/>
          <w:lang w:eastAsia="pl-PL"/>
        </w:rPr>
        <w:t>ewid</w:t>
      </w:r>
      <w:proofErr w:type="spellEnd"/>
      <w:r w:rsidRPr="00A649DE">
        <w:rPr>
          <w:rFonts w:ascii="Times New Roman" w:eastAsia="Times New Roman" w:hAnsi="Times New Roman" w:cs="Times New Roman"/>
          <w:sz w:val="24"/>
          <w:szCs w:val="24"/>
          <w:lang w:eastAsia="pl-PL"/>
        </w:rPr>
        <w:t xml:space="preserve">. 28/7 obręb </w:t>
      </w:r>
      <w:proofErr w:type="spellStart"/>
      <w:r w:rsidRPr="00A649DE">
        <w:rPr>
          <w:rFonts w:ascii="Times New Roman" w:eastAsia="Times New Roman" w:hAnsi="Times New Roman" w:cs="Times New Roman"/>
          <w:sz w:val="24"/>
          <w:szCs w:val="24"/>
          <w:lang w:eastAsia="pl-PL"/>
        </w:rPr>
        <w:t>ewid</w:t>
      </w:r>
      <w:proofErr w:type="spellEnd"/>
      <w:r w:rsidRPr="00A649DE">
        <w:rPr>
          <w:rFonts w:ascii="Times New Roman" w:eastAsia="Times New Roman" w:hAnsi="Times New Roman" w:cs="Times New Roman"/>
          <w:sz w:val="24"/>
          <w:szCs w:val="24"/>
          <w:lang w:eastAsia="pl-PL"/>
        </w:rPr>
        <w:t xml:space="preserve">. Lubieniec), - świetlica wiejska w miejscowości </w:t>
      </w:r>
      <w:proofErr w:type="spellStart"/>
      <w:r w:rsidRPr="00A649DE">
        <w:rPr>
          <w:rFonts w:ascii="Times New Roman" w:eastAsia="Times New Roman" w:hAnsi="Times New Roman" w:cs="Times New Roman"/>
          <w:sz w:val="24"/>
          <w:szCs w:val="24"/>
          <w:lang w:eastAsia="pl-PL"/>
        </w:rPr>
        <w:t>Pyszkowo</w:t>
      </w:r>
      <w:proofErr w:type="spellEnd"/>
      <w:r w:rsidRPr="00A649DE">
        <w:rPr>
          <w:rFonts w:ascii="Times New Roman" w:eastAsia="Times New Roman" w:hAnsi="Times New Roman" w:cs="Times New Roman"/>
          <w:sz w:val="24"/>
          <w:szCs w:val="24"/>
          <w:lang w:eastAsia="pl-PL"/>
        </w:rPr>
        <w:t xml:space="preserve"> (dz. nr </w:t>
      </w:r>
      <w:proofErr w:type="spellStart"/>
      <w:r w:rsidRPr="00A649DE">
        <w:rPr>
          <w:rFonts w:ascii="Times New Roman" w:eastAsia="Times New Roman" w:hAnsi="Times New Roman" w:cs="Times New Roman"/>
          <w:sz w:val="24"/>
          <w:szCs w:val="24"/>
          <w:lang w:eastAsia="pl-PL"/>
        </w:rPr>
        <w:t>ewid</w:t>
      </w:r>
      <w:proofErr w:type="spellEnd"/>
      <w:r w:rsidRPr="00A649DE">
        <w:rPr>
          <w:rFonts w:ascii="Times New Roman" w:eastAsia="Times New Roman" w:hAnsi="Times New Roman" w:cs="Times New Roman"/>
          <w:sz w:val="24"/>
          <w:szCs w:val="24"/>
          <w:lang w:eastAsia="pl-PL"/>
        </w:rPr>
        <w:t xml:space="preserve">. 119 obręb </w:t>
      </w:r>
      <w:proofErr w:type="spellStart"/>
      <w:r w:rsidRPr="00A649DE">
        <w:rPr>
          <w:rFonts w:ascii="Times New Roman" w:eastAsia="Times New Roman" w:hAnsi="Times New Roman" w:cs="Times New Roman"/>
          <w:sz w:val="24"/>
          <w:szCs w:val="24"/>
          <w:lang w:eastAsia="pl-PL"/>
        </w:rPr>
        <w:t>ewid</w:t>
      </w:r>
      <w:proofErr w:type="spellEnd"/>
      <w:r w:rsidRPr="00A649DE">
        <w:rPr>
          <w:rFonts w:ascii="Times New Roman" w:eastAsia="Times New Roman" w:hAnsi="Times New Roman" w:cs="Times New Roman"/>
          <w:sz w:val="24"/>
          <w:szCs w:val="24"/>
          <w:lang w:eastAsia="pl-PL"/>
        </w:rPr>
        <w:t xml:space="preserve">. </w:t>
      </w:r>
      <w:proofErr w:type="spellStart"/>
      <w:r w:rsidRPr="00A649DE">
        <w:rPr>
          <w:rFonts w:ascii="Times New Roman" w:eastAsia="Times New Roman" w:hAnsi="Times New Roman" w:cs="Times New Roman"/>
          <w:sz w:val="24"/>
          <w:szCs w:val="24"/>
          <w:lang w:eastAsia="pl-PL"/>
        </w:rPr>
        <w:t>Pyszkowo</w:t>
      </w:r>
      <w:proofErr w:type="spellEnd"/>
      <w:r w:rsidRPr="00A649DE">
        <w:rPr>
          <w:rFonts w:ascii="Times New Roman" w:eastAsia="Times New Roman" w:hAnsi="Times New Roman" w:cs="Times New Roman"/>
          <w:sz w:val="24"/>
          <w:szCs w:val="24"/>
          <w:lang w:eastAsia="pl-PL"/>
        </w:rPr>
        <w:t xml:space="preserve">), - amfiteatr – estrada w miejscowości Chodeczek (dz. nr </w:t>
      </w:r>
      <w:proofErr w:type="spellStart"/>
      <w:r w:rsidRPr="00A649DE">
        <w:rPr>
          <w:rFonts w:ascii="Times New Roman" w:eastAsia="Times New Roman" w:hAnsi="Times New Roman" w:cs="Times New Roman"/>
          <w:sz w:val="24"/>
          <w:szCs w:val="24"/>
          <w:lang w:eastAsia="pl-PL"/>
        </w:rPr>
        <w:t>ewid</w:t>
      </w:r>
      <w:proofErr w:type="spellEnd"/>
      <w:r w:rsidRPr="00A649DE">
        <w:rPr>
          <w:rFonts w:ascii="Times New Roman" w:eastAsia="Times New Roman" w:hAnsi="Times New Roman" w:cs="Times New Roman"/>
          <w:sz w:val="24"/>
          <w:szCs w:val="24"/>
          <w:lang w:eastAsia="pl-PL"/>
        </w:rPr>
        <w:t xml:space="preserve">. 243 obręb </w:t>
      </w:r>
      <w:proofErr w:type="spellStart"/>
      <w:r w:rsidRPr="00A649DE">
        <w:rPr>
          <w:rFonts w:ascii="Times New Roman" w:eastAsia="Times New Roman" w:hAnsi="Times New Roman" w:cs="Times New Roman"/>
          <w:sz w:val="24"/>
          <w:szCs w:val="24"/>
          <w:lang w:eastAsia="pl-PL"/>
        </w:rPr>
        <w:t>ewid</w:t>
      </w:r>
      <w:proofErr w:type="spellEnd"/>
      <w:r w:rsidRPr="00A649DE">
        <w:rPr>
          <w:rFonts w:ascii="Times New Roman" w:eastAsia="Times New Roman" w:hAnsi="Times New Roman" w:cs="Times New Roman"/>
          <w:sz w:val="24"/>
          <w:szCs w:val="24"/>
          <w:lang w:eastAsia="pl-PL"/>
        </w:rPr>
        <w:t xml:space="preserve">. Chodeczek); - infrastruktura towarzysząca estradzie (widownia – tarasy widokowe, budynek socjalny, teren utwardzony, ciąg komunikacyjny, ścieżka pieszo-rowerowa) w miejscowości </w:t>
      </w:r>
      <w:r w:rsidRPr="00A649DE">
        <w:rPr>
          <w:rFonts w:ascii="Times New Roman" w:eastAsia="Times New Roman" w:hAnsi="Times New Roman" w:cs="Times New Roman"/>
          <w:sz w:val="24"/>
          <w:szCs w:val="24"/>
          <w:lang w:eastAsia="pl-PL"/>
        </w:rPr>
        <w:lastRenderedPageBreak/>
        <w:t xml:space="preserve">Chodeczek (dz. nr </w:t>
      </w:r>
      <w:proofErr w:type="spellStart"/>
      <w:r w:rsidRPr="00A649DE">
        <w:rPr>
          <w:rFonts w:ascii="Times New Roman" w:eastAsia="Times New Roman" w:hAnsi="Times New Roman" w:cs="Times New Roman"/>
          <w:sz w:val="24"/>
          <w:szCs w:val="24"/>
          <w:lang w:eastAsia="pl-PL"/>
        </w:rPr>
        <w:t>ewid</w:t>
      </w:r>
      <w:proofErr w:type="spellEnd"/>
      <w:r w:rsidRPr="00A649DE">
        <w:rPr>
          <w:rFonts w:ascii="Times New Roman" w:eastAsia="Times New Roman" w:hAnsi="Times New Roman" w:cs="Times New Roman"/>
          <w:sz w:val="24"/>
          <w:szCs w:val="24"/>
          <w:lang w:eastAsia="pl-PL"/>
        </w:rPr>
        <w:t xml:space="preserve">. 243 obręb </w:t>
      </w:r>
      <w:proofErr w:type="spellStart"/>
      <w:r w:rsidRPr="00A649DE">
        <w:rPr>
          <w:rFonts w:ascii="Times New Roman" w:eastAsia="Times New Roman" w:hAnsi="Times New Roman" w:cs="Times New Roman"/>
          <w:sz w:val="24"/>
          <w:szCs w:val="24"/>
          <w:lang w:eastAsia="pl-PL"/>
        </w:rPr>
        <w:t>ewid</w:t>
      </w:r>
      <w:proofErr w:type="spellEnd"/>
      <w:r w:rsidRPr="00A649DE">
        <w:rPr>
          <w:rFonts w:ascii="Times New Roman" w:eastAsia="Times New Roman" w:hAnsi="Times New Roman" w:cs="Times New Roman"/>
          <w:sz w:val="24"/>
          <w:szCs w:val="24"/>
          <w:lang w:eastAsia="pl-PL"/>
        </w:rPr>
        <w:t xml:space="preserve">. Chodeczek). Wszystkie obiekty objęte projektem znajdują się na obszarach wiejskich Gminy Chodecz, w powiecie włocławskim, w województwie kujawsko – pomorskim. 3. Inwestycja współfinansowana ze środków Regionalnego Programu Operacyjnego Województwa Kujawsko-Pomorskiego na lata 2014-2020 Oś priorytetowa 7 Rozwój lokalny kierowany przez społeczność Działanie 7.1 Rozwój lokalny kierowany przez społeczność. 4. Szczegółowy opis przedmiotu zamówienia: Przedmiotem projektu jest rewitalizacja obiektów na terenie Gminy Chodecz obejmująca remont świetlic wiejskich w miejscowościach Brzyszewo, Kromszewice, Lubieniec, </w:t>
      </w:r>
      <w:proofErr w:type="spellStart"/>
      <w:r w:rsidRPr="00A649DE">
        <w:rPr>
          <w:rFonts w:ascii="Times New Roman" w:eastAsia="Times New Roman" w:hAnsi="Times New Roman" w:cs="Times New Roman"/>
          <w:sz w:val="24"/>
          <w:szCs w:val="24"/>
          <w:lang w:eastAsia="pl-PL"/>
        </w:rPr>
        <w:t>Pyszkowo</w:t>
      </w:r>
      <w:proofErr w:type="spellEnd"/>
      <w:r w:rsidRPr="00A649DE">
        <w:rPr>
          <w:rFonts w:ascii="Times New Roman" w:eastAsia="Times New Roman" w:hAnsi="Times New Roman" w:cs="Times New Roman"/>
          <w:sz w:val="24"/>
          <w:szCs w:val="24"/>
          <w:lang w:eastAsia="pl-PL"/>
        </w:rPr>
        <w:t xml:space="preserve">, Zalesie oraz modernizację amfiteatru-estrady wraz z infrastrukturą towarzyszącą (widownia – tarasy widokowe, budynek socjalny, teren utwardzony, ciąg komunikacyjny, ścieżka pieszo-rowerowa) w miejscowości Chodeczek. W ramach projektu zaplanowano możliwie największe wykorzystanie potencjału istniejących obiektów. Zaprojektowano rozwiązania zapewniające wysoki komfort użytkownikom obiektów (m.in. docieplenie budynku, nowy system ogrzewania, nowe okładziny podłóg, malowanie wnętrz, zmiana układu funkcjonalnego wybranych obiektów, montaż nowych drzwi i okien w wybranych obiektach) oraz zwiększające bezpieczeństwo (nowe instalacje elektryczne, sanitarne, oświetlenie). Zakres robót branży budowlanej obejmuje: 1) w budynku świetlicy w Brzyszewie: wymiana stolarki okiennej i drzwiowej zewnętrznej i wewnętrznej, podokienników, posadzek (płytki ceramiczne), montaż sufitu podwieszanego, izolacja termiczna ścian zewnętrznych i dachu, obróbki blacharskie; 2) w budynku świetlicy w Kromszewicach: wymiana stolarki drzwiowej wewnętrznej, wrót do pomieszczenia gospodarczego, podokienników, posadzek (płytki ceramiczne), okładzin ściennych w pomieszczeniu sanitarnym i kuchni, wykonanie ścianki działowej, sufitów podwieszanych z płyt g-k, wyrównanie ścian wewnętrznych, malowanie ścian i sufitów, wykonanie nowej instalacji </w:t>
      </w:r>
      <w:proofErr w:type="spellStart"/>
      <w:r w:rsidRPr="00A649DE">
        <w:rPr>
          <w:rFonts w:ascii="Times New Roman" w:eastAsia="Times New Roman" w:hAnsi="Times New Roman" w:cs="Times New Roman"/>
          <w:sz w:val="24"/>
          <w:szCs w:val="24"/>
          <w:lang w:eastAsia="pl-PL"/>
        </w:rPr>
        <w:t>wod-kan</w:t>
      </w:r>
      <w:proofErr w:type="spellEnd"/>
      <w:r w:rsidRPr="00A649DE">
        <w:rPr>
          <w:rFonts w:ascii="Times New Roman" w:eastAsia="Times New Roman" w:hAnsi="Times New Roman" w:cs="Times New Roman"/>
          <w:sz w:val="24"/>
          <w:szCs w:val="24"/>
          <w:lang w:eastAsia="pl-PL"/>
        </w:rPr>
        <w:t xml:space="preserve">, CO, elektrycznej, docieplenie ścian zewnętrznych z wyprawą elewacyjną; 3) w budynku świetlicy w Lubieńcu: wymiana stolarki okiennej i drzwiowej zewnętrznej, podokienników, posadzek, wyrównanie ścian </w:t>
      </w:r>
      <w:proofErr w:type="spellStart"/>
      <w:r w:rsidRPr="00A649DE">
        <w:rPr>
          <w:rFonts w:ascii="Times New Roman" w:eastAsia="Times New Roman" w:hAnsi="Times New Roman" w:cs="Times New Roman"/>
          <w:sz w:val="24"/>
          <w:szCs w:val="24"/>
          <w:lang w:eastAsia="pl-PL"/>
        </w:rPr>
        <w:t>wewn</w:t>
      </w:r>
      <w:proofErr w:type="spellEnd"/>
      <w:r w:rsidRPr="00A649DE">
        <w:rPr>
          <w:rFonts w:ascii="Times New Roman" w:eastAsia="Times New Roman" w:hAnsi="Times New Roman" w:cs="Times New Roman"/>
          <w:sz w:val="24"/>
          <w:szCs w:val="24"/>
          <w:lang w:eastAsia="pl-PL"/>
        </w:rPr>
        <w:t xml:space="preserve">., malowanie ścian i sufitów, docieplenie ścian zewnętrznych z wyprawą elewacyjną, wymiana opraw oświetleniowych. 4) w budynku świetlicy w Pyszkowie: wymiana stolarki drzwiowej zewn., podokienników, posadzek, okładzin ściennych w pomieszczeniu sanitarnym i kuchni (płytki ceramiczne) i nowych obróbek blacharskich z wymianą rynien i rur spustowych, wyrównanie ścian wewnętrznych, wykonanie sufitów podwieszanych z płyty g-k, malowanie ścian i sufitów, wykonanie nowej instalacji CO, izolacja termiczna ścian zewnętrznych z wyprawą elewacyjną; 5) w budynku świetlicy w Zalesiu: wymiana stolarki drzwiowej wewnętrznej, podokienników, posadzek, okładzin ściennych w pomieszczeniu sanitarnym i kuchni, wyrównanie ścian </w:t>
      </w:r>
      <w:proofErr w:type="spellStart"/>
      <w:r w:rsidRPr="00A649DE">
        <w:rPr>
          <w:rFonts w:ascii="Times New Roman" w:eastAsia="Times New Roman" w:hAnsi="Times New Roman" w:cs="Times New Roman"/>
          <w:sz w:val="24"/>
          <w:szCs w:val="24"/>
          <w:lang w:eastAsia="pl-PL"/>
        </w:rPr>
        <w:t>wewn</w:t>
      </w:r>
      <w:proofErr w:type="spellEnd"/>
      <w:r w:rsidRPr="00A649DE">
        <w:rPr>
          <w:rFonts w:ascii="Times New Roman" w:eastAsia="Times New Roman" w:hAnsi="Times New Roman" w:cs="Times New Roman"/>
          <w:sz w:val="24"/>
          <w:szCs w:val="24"/>
          <w:lang w:eastAsia="pl-PL"/>
        </w:rPr>
        <w:t xml:space="preserve">., wykonanie sufitów podwieszanych z płyt </w:t>
      </w:r>
      <w:proofErr w:type="spellStart"/>
      <w:r w:rsidRPr="00A649DE">
        <w:rPr>
          <w:rFonts w:ascii="Times New Roman" w:eastAsia="Times New Roman" w:hAnsi="Times New Roman" w:cs="Times New Roman"/>
          <w:sz w:val="24"/>
          <w:szCs w:val="24"/>
          <w:lang w:eastAsia="pl-PL"/>
        </w:rPr>
        <w:t>gk</w:t>
      </w:r>
      <w:proofErr w:type="spellEnd"/>
      <w:r w:rsidRPr="00A649DE">
        <w:rPr>
          <w:rFonts w:ascii="Times New Roman" w:eastAsia="Times New Roman" w:hAnsi="Times New Roman" w:cs="Times New Roman"/>
          <w:sz w:val="24"/>
          <w:szCs w:val="24"/>
          <w:lang w:eastAsia="pl-PL"/>
        </w:rPr>
        <w:t xml:space="preserve">, malowanie ścian i sufitów, wykonanie nowej instalacji CO, izolacja termiczna ścian zewnętrznych z wyprawą elewacyjną; 6) w przestrzeni amfiteatru-estrady oraz infrastruktury towarzyszącej: • AMFITEATR-ESTRADA Modernizacją objęto cały budynek amfiteatru z estradą tj.: - remont budynku na zewnątrz i wewnątrz - odświeżenie powłok malarskich z naprawą uszkodzeń tynku, - remont estrady - wyczyszczenie konstrukcji stalowej estrady z pomalowaniem, - remont posadzki estrady z wykonaniem nowej izolacji przeciwwilgociowej. • WIDOWNIA TARASY WIDOKOWE: Modernizacji poddano całą powierzchnię widowni - tarasów widokowych poprzez wykonanie nowej palisady z siatek gabionowych i nowej nawierzchni szutrowej (mączka kamienna), • ŚCIEŻKA ROWEROWO - PIESZA: wykonanie ścieżki pieszo-rowerowej szer. 2-3 m: - warstwa wzmacniająca ze żwiru lub pospółki – 10 cm, - warstwa zasadnicza ze żwiru lub pospółki – 10 cm. • CIĄG KOMUNIKACYJNY wykonanie ciągu dł. 500 </w:t>
      </w:r>
      <w:proofErr w:type="spellStart"/>
      <w:r w:rsidRPr="00A649DE">
        <w:rPr>
          <w:rFonts w:ascii="Times New Roman" w:eastAsia="Times New Roman" w:hAnsi="Times New Roman" w:cs="Times New Roman"/>
          <w:sz w:val="24"/>
          <w:szCs w:val="24"/>
          <w:lang w:eastAsia="pl-PL"/>
        </w:rPr>
        <w:t>mb</w:t>
      </w:r>
      <w:proofErr w:type="spellEnd"/>
      <w:r w:rsidRPr="00A649DE">
        <w:rPr>
          <w:rFonts w:ascii="Times New Roman" w:eastAsia="Times New Roman" w:hAnsi="Times New Roman" w:cs="Times New Roman"/>
          <w:sz w:val="24"/>
          <w:szCs w:val="24"/>
          <w:lang w:eastAsia="pl-PL"/>
        </w:rPr>
        <w:t xml:space="preserve"> (od km 0+000,00 do km 0+270 dł. odc. 270 </w:t>
      </w:r>
      <w:proofErr w:type="spellStart"/>
      <w:r w:rsidRPr="00A649DE">
        <w:rPr>
          <w:rFonts w:ascii="Times New Roman" w:eastAsia="Times New Roman" w:hAnsi="Times New Roman" w:cs="Times New Roman"/>
          <w:sz w:val="24"/>
          <w:szCs w:val="24"/>
          <w:lang w:eastAsia="pl-PL"/>
        </w:rPr>
        <w:t>mb</w:t>
      </w:r>
      <w:proofErr w:type="spellEnd"/>
      <w:r w:rsidRPr="00A649DE">
        <w:rPr>
          <w:rFonts w:ascii="Times New Roman" w:eastAsia="Times New Roman" w:hAnsi="Times New Roman" w:cs="Times New Roman"/>
          <w:sz w:val="24"/>
          <w:szCs w:val="24"/>
          <w:lang w:eastAsia="pl-PL"/>
        </w:rPr>
        <w:t xml:space="preserve">, szer. 3,5 m, od km 0+000,00 do km 0+230 dł. odc. 230 </w:t>
      </w:r>
      <w:proofErr w:type="spellStart"/>
      <w:r w:rsidRPr="00A649DE">
        <w:rPr>
          <w:rFonts w:ascii="Times New Roman" w:eastAsia="Times New Roman" w:hAnsi="Times New Roman" w:cs="Times New Roman"/>
          <w:sz w:val="24"/>
          <w:szCs w:val="24"/>
          <w:lang w:eastAsia="pl-PL"/>
        </w:rPr>
        <w:t>mb</w:t>
      </w:r>
      <w:proofErr w:type="spellEnd"/>
      <w:r w:rsidRPr="00A649DE">
        <w:rPr>
          <w:rFonts w:ascii="Times New Roman" w:eastAsia="Times New Roman" w:hAnsi="Times New Roman" w:cs="Times New Roman"/>
          <w:sz w:val="24"/>
          <w:szCs w:val="24"/>
          <w:lang w:eastAsia="pl-PL"/>
        </w:rPr>
        <w:t xml:space="preserve">, szer. 3,5 m): - warstwa wzmacniająca ze żwiru lub pospółki – 10 cm, - warstwa </w:t>
      </w:r>
      <w:r w:rsidRPr="00A649DE">
        <w:rPr>
          <w:rFonts w:ascii="Times New Roman" w:eastAsia="Times New Roman" w:hAnsi="Times New Roman" w:cs="Times New Roman"/>
          <w:sz w:val="24"/>
          <w:szCs w:val="24"/>
          <w:lang w:eastAsia="pl-PL"/>
        </w:rPr>
        <w:lastRenderedPageBreak/>
        <w:t xml:space="preserve">zasadnicza ze żwiru lub pospółki – 20 cm, - </w:t>
      </w:r>
      <w:proofErr w:type="spellStart"/>
      <w:r w:rsidRPr="00A649DE">
        <w:rPr>
          <w:rFonts w:ascii="Times New Roman" w:eastAsia="Times New Roman" w:hAnsi="Times New Roman" w:cs="Times New Roman"/>
          <w:sz w:val="24"/>
          <w:szCs w:val="24"/>
          <w:lang w:eastAsia="pl-PL"/>
        </w:rPr>
        <w:t>geosiatka</w:t>
      </w:r>
      <w:proofErr w:type="spellEnd"/>
      <w:r w:rsidRPr="00A649DE">
        <w:rPr>
          <w:rFonts w:ascii="Times New Roman" w:eastAsia="Times New Roman" w:hAnsi="Times New Roman" w:cs="Times New Roman"/>
          <w:sz w:val="24"/>
          <w:szCs w:val="24"/>
          <w:lang w:eastAsia="pl-PL"/>
        </w:rPr>
        <w:t xml:space="preserve"> o sztywnych integralnych węzłach (pasma układane wzdłuż), materac gr. 30 cm wypełniony żwirem lub pospółką w </w:t>
      </w:r>
      <w:proofErr w:type="spellStart"/>
      <w:r w:rsidRPr="00A649DE">
        <w:rPr>
          <w:rFonts w:ascii="Times New Roman" w:eastAsia="Times New Roman" w:hAnsi="Times New Roman" w:cs="Times New Roman"/>
          <w:sz w:val="24"/>
          <w:szCs w:val="24"/>
          <w:lang w:eastAsia="pl-PL"/>
        </w:rPr>
        <w:t>geotkaninie</w:t>
      </w:r>
      <w:proofErr w:type="spellEnd"/>
      <w:r w:rsidRPr="00A649DE">
        <w:rPr>
          <w:rFonts w:ascii="Times New Roman" w:eastAsia="Times New Roman" w:hAnsi="Times New Roman" w:cs="Times New Roman"/>
          <w:sz w:val="24"/>
          <w:szCs w:val="24"/>
          <w:lang w:eastAsia="pl-PL"/>
        </w:rPr>
        <w:t xml:space="preserve">. Wzmocnienie konstrukcji nawierzchni należy wykonać na odcinku drogi przy nadbrzeżu jeziora tj. 270 </w:t>
      </w:r>
      <w:proofErr w:type="spellStart"/>
      <w:r w:rsidRPr="00A649DE">
        <w:rPr>
          <w:rFonts w:ascii="Times New Roman" w:eastAsia="Times New Roman" w:hAnsi="Times New Roman" w:cs="Times New Roman"/>
          <w:sz w:val="24"/>
          <w:szCs w:val="24"/>
          <w:lang w:eastAsia="pl-PL"/>
        </w:rPr>
        <w:t>mb</w:t>
      </w:r>
      <w:proofErr w:type="spellEnd"/>
      <w:r w:rsidRPr="00A649DE">
        <w:rPr>
          <w:rFonts w:ascii="Times New Roman" w:eastAsia="Times New Roman" w:hAnsi="Times New Roman" w:cs="Times New Roman"/>
          <w:sz w:val="24"/>
          <w:szCs w:val="24"/>
          <w:lang w:eastAsia="pl-PL"/>
        </w:rPr>
        <w:t xml:space="preserve">. • TEREN UTWARDZONY: - warstwa wzmacniająca ze żwiru lub pospółki – 10 cm, - warstwa zasadnicza ze żwiru lub pospółki – 20 cm. • BUDYNEK SOCJALNY: Z uwagi na duże zużycie techniczne budynku socjalnego przewidziano wymianę budynku na nowy – gotowy (prefabrykowany) kontener socjalny o konstrukcji stalowej. 5. Szczegółowy opis przedmiotu zamówienia zawarty jest w projekcie budowlanym stanowiącym Załącznik nr 7 do SIWZ, w Szczegółowej specyfikacji technicznej stanowiących Załącznik nr 8 do SIWZ, w przedmiarze robót stanowiącym Załącznik nr 9 do SIWZ. 6.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 2) oznakowania terenu budowy, m.in. umieszczenie tablicy informacyjnej wynikającej z ustawy Prawo budowlane, oraz 6 szt. tablic informacyjnych o dofinansowaniu projektu zawierającej treść uzgodnioną z Zamawiającym, 3) poniesienia wszystkich kosztów badań, ekspertyz i opinii koniecznych do oceny jakości robót oraz prawidłowego wykonania przedmiotu zamówienia, 4) poniesienia kosztów związanych z odbiorami wykonanych robót, 5) poniesienia kosztów wywozu nadmiaru ziemi w miejsce wyznaczone przez Zamawiającego, 6) wykonania projektu organizacji ruchu na czas wykonywania robót przed wejściem na plac budowy wraz z uzyskaniem zatwierdzenia organizacji ruchu od właściwego organu zarządzającego ruchem, 7) w przypadku uszkodzenia urządzeń bądź ich części (m. in. sieci wodno-kanalizacyjnej, elektrycznej, elektrotechnicznej, urządzeń melioracyjnych oraz dróg gminnych) w toku realizacji przedmiotu zamówienia – naprawienia ich i doprowadzenie do stanu pierwotnego, 8) pokrycia kosztów ewentualnych odszkodowań za wejście na grunty i zniszczenie plonów, 9) pokrycia ewentualnych kosztów demontażu, montażu bądź naprawy ogrodzeń posesji oraz innych uszkodzeń obiektów istniejących i elementów zagospodarowania terenu, 10) pokrycie kosztów odtworzenia nawierzchni dróg, 11) wykonania badań, prób i itp., jak również do dokonania odkrywek w przypadku nie zgłoszenia robót do odbioru ulegających zakryciu lub zanikających, 12) zapewnienia i pokrycia kosztów obsługi geodezyjnej obejmującej wytyczenie oraz wyznaczenie granicy pasa drogowego przed rozpoczęciem robót a także bieżącą inwentaryzację powykonawczą, 13) dokonania uzgodnień, uzyskania wszelkich opinii niezbędnych do wykonania przedmiotu umowy i przekazania go do użytku, 14) zapewnienia dozoru, a także właściwych warunków bezpieczeństwa i higieny pracy, 15) utrzymania terenu budowy w stanie wolnym od przeszkód komunikacyjnych oraz usuwania na bieżąco zbędnych materiałów, odpadów i śmieci, 16) uporządkowania terenu budowy po zakończeniu robót i przekazanie go Zamawiającemu najpóźniej do dnia odbioru końcowego. 7. Wykonawca zobowiązuje się do zrealizowania wszystkich robót zgodnie z zasadami sztuki budowlanej i wiedzy technicznej, obowiązującymi normami oraz dokumentacją projektową, umową i uzgodnieniami dokonanymi w trakcie realizacji umowy. 8. Zastosowane materiały i urządzenia winny odpowiadać deklaracjom zgodności z Polskimi Normami, atestami i aprobatami technicznymi. Podane w niniejszej SIWZ, w dokumentacji projektowej, przedmiarze robót i specyfikacji technicznej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w:t>
      </w:r>
      <w:r w:rsidRPr="00A649DE">
        <w:rPr>
          <w:rFonts w:ascii="Times New Roman" w:eastAsia="Times New Roman" w:hAnsi="Times New Roman" w:cs="Times New Roman"/>
          <w:sz w:val="24"/>
          <w:szCs w:val="24"/>
          <w:lang w:eastAsia="pl-PL"/>
        </w:rPr>
        <w:lastRenderedPageBreak/>
        <w:t xml:space="preserve">konkretny z nazwy lub pochodzenia produkt. Jego jakość nie może być gorsza od jakości określonego w specyfikacji i dokumentacji budowlanej produktu oraz powinien mieć parametry nie gorsze niż wskazany produkt.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II.4) Informacja o częściach zamówienia:</w:t>
      </w:r>
      <w:r w:rsidRPr="00A649DE">
        <w:rPr>
          <w:rFonts w:ascii="Times New Roman" w:eastAsia="Times New Roman" w:hAnsi="Times New Roman" w:cs="Times New Roman"/>
          <w:sz w:val="24"/>
          <w:szCs w:val="24"/>
          <w:lang w:eastAsia="pl-PL"/>
        </w:rPr>
        <w:t xml:space="preserve"> </w:t>
      </w:r>
      <w:r w:rsidRPr="00A649DE">
        <w:rPr>
          <w:rFonts w:ascii="Times New Roman" w:eastAsia="Times New Roman" w:hAnsi="Times New Roman" w:cs="Times New Roman"/>
          <w:sz w:val="24"/>
          <w:szCs w:val="24"/>
          <w:lang w:eastAsia="pl-PL"/>
        </w:rPr>
        <w:br/>
      </w:r>
      <w:r w:rsidRPr="00A649DE">
        <w:rPr>
          <w:rFonts w:ascii="Times New Roman" w:eastAsia="Times New Roman" w:hAnsi="Times New Roman" w:cs="Times New Roman"/>
          <w:b/>
          <w:bCs/>
          <w:sz w:val="24"/>
          <w:szCs w:val="24"/>
          <w:lang w:eastAsia="pl-PL"/>
        </w:rPr>
        <w:t>Zamówienie było podzielone na części:</w:t>
      </w:r>
      <w:r w:rsidRPr="00A649DE">
        <w:rPr>
          <w:rFonts w:ascii="Times New Roman" w:eastAsia="Times New Roman" w:hAnsi="Times New Roman" w:cs="Times New Roman"/>
          <w:sz w:val="24"/>
          <w:szCs w:val="24"/>
          <w:lang w:eastAsia="pl-PL"/>
        </w:rPr>
        <w:t xml:space="preserve">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 xml:space="preserve">nie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II.5) Główny Kod CPV:</w:t>
      </w:r>
      <w:r w:rsidRPr="00A649DE">
        <w:rPr>
          <w:rFonts w:ascii="Times New Roman" w:eastAsia="Times New Roman" w:hAnsi="Times New Roman" w:cs="Times New Roman"/>
          <w:sz w:val="24"/>
          <w:szCs w:val="24"/>
          <w:lang w:eastAsia="pl-PL"/>
        </w:rPr>
        <w:t xml:space="preserve"> 45453000-7</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 xml:space="preserve">Dodatkowe kody CPV: </w:t>
      </w:r>
      <w:r w:rsidRPr="00A649DE">
        <w:rPr>
          <w:rFonts w:ascii="Times New Roman" w:eastAsia="Times New Roman" w:hAnsi="Times New Roman" w:cs="Times New Roman"/>
          <w:sz w:val="24"/>
          <w:szCs w:val="24"/>
          <w:lang w:eastAsia="pl-PL"/>
        </w:rPr>
        <w:t xml:space="preserve">45111300-1, 45260000-7, 45321000-3, 45320000-6, 45443000-4, 45442100-8, 45410000-4, 45261000-4, 45400000-1, 45100000-8, 45262520-2, 45223200-8, 45331100-7, 45332400-7, 45310000-3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u w:val="single"/>
          <w:lang w:eastAsia="pl-PL"/>
        </w:rPr>
        <w:t xml:space="preserve">SEKCJA III: PROCEDURA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 xml:space="preserve">III.1) TRYB UDZIELENIA ZAMÓWIENIA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Przetarg nieograniczony</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 xml:space="preserve">III.2) Ogłoszenie dotyczy zakończenia dynamicznego systemu zakupów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nie</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 xml:space="preserve">III.3) Informacje dodatkowe: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A649DE" w:rsidRPr="00A649DE" w:rsidTr="00A649DE">
        <w:trPr>
          <w:gridAfter w:val="1"/>
          <w:tblCellSpacing w:w="15" w:type="dxa"/>
        </w:trPr>
        <w:tc>
          <w:tcPr>
            <w:tcW w:w="0" w:type="auto"/>
            <w:vAlign w:val="center"/>
            <w:hideMark/>
          </w:tcPr>
          <w:p w:rsidR="00A649DE" w:rsidRPr="00A649DE" w:rsidRDefault="00A649DE" w:rsidP="00A649DE">
            <w:pPr>
              <w:spacing w:after="0" w:line="240" w:lineRule="auto"/>
              <w:rPr>
                <w:rFonts w:ascii="Times New Roman" w:eastAsia="Times New Roman" w:hAnsi="Times New Roman" w:cs="Times New Roman"/>
                <w:sz w:val="24"/>
                <w:szCs w:val="24"/>
                <w:lang w:eastAsia="pl-PL"/>
              </w:rPr>
            </w:pPr>
          </w:p>
        </w:tc>
      </w:tr>
      <w:tr w:rsidR="00A649DE" w:rsidRPr="00A649DE" w:rsidTr="00A649DE">
        <w:trPr>
          <w:gridAfter w:val="1"/>
          <w:tblCellSpacing w:w="15" w:type="dxa"/>
        </w:trPr>
        <w:tc>
          <w:tcPr>
            <w:tcW w:w="0" w:type="auto"/>
            <w:vAlign w:val="center"/>
            <w:hideMark/>
          </w:tcPr>
          <w:p w:rsidR="00A649DE" w:rsidRPr="00A649DE" w:rsidRDefault="00A649DE" w:rsidP="00A649DE">
            <w:pPr>
              <w:spacing w:after="0" w:line="240" w:lineRule="auto"/>
              <w:rPr>
                <w:rFonts w:ascii="Times New Roman" w:eastAsia="Times New Roman" w:hAnsi="Times New Roman" w:cs="Times New Roman"/>
                <w:sz w:val="20"/>
                <w:szCs w:val="20"/>
                <w:lang w:eastAsia="pl-PL"/>
              </w:rPr>
            </w:pPr>
          </w:p>
        </w:tc>
      </w:tr>
      <w:tr w:rsidR="00A649DE" w:rsidRPr="00A649DE" w:rsidTr="00A649DE">
        <w:trPr>
          <w:tblCellSpacing w:w="15" w:type="dxa"/>
        </w:trPr>
        <w:tc>
          <w:tcPr>
            <w:tcW w:w="0" w:type="auto"/>
            <w:gridSpan w:val="2"/>
            <w:vAlign w:val="center"/>
            <w:hideMark/>
          </w:tcPr>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 xml:space="preserve">IV.1) DATA UDZIELENIA ZAMÓWIENIA: </w:t>
            </w:r>
            <w:r w:rsidRPr="00A649DE">
              <w:rPr>
                <w:rFonts w:ascii="Times New Roman" w:eastAsia="Times New Roman" w:hAnsi="Times New Roman" w:cs="Times New Roman"/>
                <w:sz w:val="24"/>
                <w:szCs w:val="24"/>
                <w:lang w:eastAsia="pl-PL"/>
              </w:rPr>
              <w:t xml:space="preserve">23/10/2020 </w:t>
            </w:r>
            <w:r w:rsidRPr="00A649DE">
              <w:rPr>
                <w:rFonts w:ascii="Times New Roman" w:eastAsia="Times New Roman" w:hAnsi="Times New Roman" w:cs="Times New Roman"/>
                <w:sz w:val="24"/>
                <w:szCs w:val="24"/>
                <w:lang w:eastAsia="pl-PL"/>
              </w:rPr>
              <w:br/>
            </w:r>
            <w:r w:rsidRPr="00A649DE">
              <w:rPr>
                <w:rFonts w:ascii="Times New Roman" w:eastAsia="Times New Roman" w:hAnsi="Times New Roman" w:cs="Times New Roman"/>
                <w:b/>
                <w:bCs/>
                <w:sz w:val="24"/>
                <w:szCs w:val="24"/>
                <w:lang w:eastAsia="pl-PL"/>
              </w:rPr>
              <w:t xml:space="preserve">IV.2) Całkowita wartość zamówienia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Wartość bez VAT</w:t>
            </w:r>
            <w:r w:rsidRPr="00A649DE">
              <w:rPr>
                <w:rFonts w:ascii="Times New Roman" w:eastAsia="Times New Roman" w:hAnsi="Times New Roman" w:cs="Times New Roman"/>
                <w:sz w:val="24"/>
                <w:szCs w:val="24"/>
                <w:lang w:eastAsia="pl-PL"/>
              </w:rPr>
              <w:t xml:space="preserve"> 1095215.03 </w:t>
            </w:r>
            <w:r w:rsidRPr="00A649DE">
              <w:rPr>
                <w:rFonts w:ascii="Times New Roman" w:eastAsia="Times New Roman" w:hAnsi="Times New Roman" w:cs="Times New Roman"/>
                <w:sz w:val="24"/>
                <w:szCs w:val="24"/>
                <w:lang w:eastAsia="pl-PL"/>
              </w:rPr>
              <w:br/>
            </w:r>
            <w:r w:rsidRPr="00A649DE">
              <w:rPr>
                <w:rFonts w:ascii="Times New Roman" w:eastAsia="Times New Roman" w:hAnsi="Times New Roman" w:cs="Times New Roman"/>
                <w:b/>
                <w:bCs/>
                <w:sz w:val="24"/>
                <w:szCs w:val="24"/>
                <w:lang w:eastAsia="pl-PL"/>
              </w:rPr>
              <w:t>Waluta</w:t>
            </w:r>
            <w:r w:rsidRPr="00A649DE">
              <w:rPr>
                <w:rFonts w:ascii="Times New Roman" w:eastAsia="Times New Roman" w:hAnsi="Times New Roman" w:cs="Times New Roman"/>
                <w:sz w:val="24"/>
                <w:szCs w:val="24"/>
                <w:lang w:eastAsia="pl-PL"/>
              </w:rPr>
              <w:t xml:space="preserve"> PLN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 xml:space="preserve">IV.3) INFORMACJE O OFERTACH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 xml:space="preserve">Liczba otrzymanych ofert:  6 </w:t>
            </w:r>
            <w:r w:rsidRPr="00A649DE">
              <w:rPr>
                <w:rFonts w:ascii="Times New Roman" w:eastAsia="Times New Roman" w:hAnsi="Times New Roman" w:cs="Times New Roman"/>
                <w:sz w:val="24"/>
                <w:szCs w:val="24"/>
                <w:lang w:eastAsia="pl-PL"/>
              </w:rPr>
              <w:br/>
              <w:t xml:space="preserve">w tym: </w:t>
            </w:r>
            <w:r w:rsidRPr="00A649DE">
              <w:rPr>
                <w:rFonts w:ascii="Times New Roman" w:eastAsia="Times New Roman" w:hAnsi="Times New Roman" w:cs="Times New Roman"/>
                <w:sz w:val="24"/>
                <w:szCs w:val="24"/>
                <w:lang w:eastAsia="pl-PL"/>
              </w:rPr>
              <w:br/>
              <w:t xml:space="preserve">liczba otrzymanych ofert od małych i średnich przedsiębiorstw:  6 </w:t>
            </w:r>
            <w:r w:rsidRPr="00A649DE">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A649DE">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A649DE">
              <w:rPr>
                <w:rFonts w:ascii="Times New Roman" w:eastAsia="Times New Roman" w:hAnsi="Times New Roman" w:cs="Times New Roman"/>
                <w:sz w:val="24"/>
                <w:szCs w:val="24"/>
                <w:lang w:eastAsia="pl-PL"/>
              </w:rPr>
              <w:br/>
              <w:t xml:space="preserve">liczba ofert otrzymanych drogą elektroniczną:  0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 xml:space="preserve">IV.4) LICZBA ODRZUCONYCH OFERT: </w:t>
            </w:r>
            <w:r w:rsidRPr="00A649DE">
              <w:rPr>
                <w:rFonts w:ascii="Times New Roman" w:eastAsia="Times New Roman" w:hAnsi="Times New Roman" w:cs="Times New Roman"/>
                <w:sz w:val="24"/>
                <w:szCs w:val="24"/>
                <w:lang w:eastAsia="pl-PL"/>
              </w:rPr>
              <w:t xml:space="preserve">0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IV.5) NAZWA I ADRES WYKONAWCY, KTÓREMU UDZIELONO ZAMÓWIENIA</w:t>
            </w:r>
            <w:r w:rsidRPr="00A649DE">
              <w:rPr>
                <w:rFonts w:ascii="Times New Roman" w:eastAsia="Times New Roman" w:hAnsi="Times New Roman" w:cs="Times New Roman"/>
                <w:sz w:val="24"/>
                <w:szCs w:val="24"/>
                <w:lang w:eastAsia="pl-PL"/>
              </w:rPr>
              <w:t xml:space="preserve">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 xml:space="preserve">Zamówienie zostało udzielone wykonawcom wspólnie ubiegającym się o udzielenie: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nie</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 xml:space="preserve">Nazwa wykonawcy: Usługi Remontowo-Wykończeniowe „LUX-BUD” Łukasz </w:t>
            </w:r>
            <w:proofErr w:type="spellStart"/>
            <w:r w:rsidRPr="00A649DE">
              <w:rPr>
                <w:rFonts w:ascii="Times New Roman" w:eastAsia="Times New Roman" w:hAnsi="Times New Roman" w:cs="Times New Roman"/>
                <w:sz w:val="24"/>
                <w:szCs w:val="24"/>
                <w:lang w:eastAsia="pl-PL"/>
              </w:rPr>
              <w:t>Tyde</w:t>
            </w:r>
            <w:proofErr w:type="spellEnd"/>
            <w:r w:rsidRPr="00A649DE">
              <w:rPr>
                <w:rFonts w:ascii="Times New Roman" w:eastAsia="Times New Roman" w:hAnsi="Times New Roman" w:cs="Times New Roman"/>
                <w:sz w:val="24"/>
                <w:szCs w:val="24"/>
                <w:lang w:eastAsia="pl-PL"/>
              </w:rPr>
              <w:t xml:space="preserve"> </w:t>
            </w:r>
            <w:r w:rsidRPr="00A649DE">
              <w:rPr>
                <w:rFonts w:ascii="Times New Roman" w:eastAsia="Times New Roman" w:hAnsi="Times New Roman" w:cs="Times New Roman"/>
                <w:sz w:val="24"/>
                <w:szCs w:val="24"/>
                <w:lang w:eastAsia="pl-PL"/>
              </w:rPr>
              <w:br/>
              <w:t xml:space="preserve">Email wykonawcy: lukasz_tyde@wp.pl </w:t>
            </w:r>
            <w:r w:rsidRPr="00A649DE">
              <w:rPr>
                <w:rFonts w:ascii="Times New Roman" w:eastAsia="Times New Roman" w:hAnsi="Times New Roman" w:cs="Times New Roman"/>
                <w:sz w:val="24"/>
                <w:szCs w:val="24"/>
                <w:lang w:eastAsia="pl-PL"/>
              </w:rPr>
              <w:br/>
              <w:t xml:space="preserve">Adres pocztowy: ul. Wiosenna 1 </w:t>
            </w:r>
            <w:r w:rsidRPr="00A649DE">
              <w:rPr>
                <w:rFonts w:ascii="Times New Roman" w:eastAsia="Times New Roman" w:hAnsi="Times New Roman" w:cs="Times New Roman"/>
                <w:sz w:val="24"/>
                <w:szCs w:val="24"/>
                <w:lang w:eastAsia="pl-PL"/>
              </w:rPr>
              <w:br/>
              <w:t xml:space="preserve">Kod pocztowy: 87-850 </w:t>
            </w:r>
            <w:r w:rsidRPr="00A649DE">
              <w:rPr>
                <w:rFonts w:ascii="Times New Roman" w:eastAsia="Times New Roman" w:hAnsi="Times New Roman" w:cs="Times New Roman"/>
                <w:sz w:val="24"/>
                <w:szCs w:val="24"/>
                <w:lang w:eastAsia="pl-PL"/>
              </w:rPr>
              <w:br/>
              <w:t xml:space="preserve">Miejscowość: Choceń </w:t>
            </w:r>
            <w:r w:rsidRPr="00A649DE">
              <w:rPr>
                <w:rFonts w:ascii="Times New Roman" w:eastAsia="Times New Roman" w:hAnsi="Times New Roman" w:cs="Times New Roman"/>
                <w:sz w:val="24"/>
                <w:szCs w:val="24"/>
                <w:lang w:eastAsia="pl-PL"/>
              </w:rPr>
              <w:br/>
              <w:t xml:space="preserve">Kraj/woj.: kujawsko - pomorskie </w:t>
            </w:r>
            <w:r w:rsidRPr="00A649DE">
              <w:rPr>
                <w:rFonts w:ascii="Times New Roman" w:eastAsia="Times New Roman" w:hAnsi="Times New Roman" w:cs="Times New Roman"/>
                <w:sz w:val="24"/>
                <w:szCs w:val="24"/>
                <w:lang w:eastAsia="pl-PL"/>
              </w:rPr>
              <w:br/>
            </w:r>
            <w:r w:rsidRPr="00A649DE">
              <w:rPr>
                <w:rFonts w:ascii="Times New Roman" w:eastAsia="Times New Roman" w:hAnsi="Times New Roman" w:cs="Times New Roman"/>
                <w:sz w:val="24"/>
                <w:szCs w:val="24"/>
                <w:lang w:eastAsia="pl-PL"/>
              </w:rPr>
              <w:br/>
              <w:t xml:space="preserve">Wykonawca jest małym/średnim przedsiębiorcą: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tak</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 xml:space="preserve">Wykonawca pochodzi z innego państwa członkowskiego Unii Europejskiej: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nie</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 xml:space="preserve">Wykonawca pochodzi z innego państwa nie będącego członkiem Unii Europejskiej: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nie</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lastRenderedPageBreak/>
              <w:t xml:space="preserve">IV.6) INFORMACJA O CENIE WYBRANEJ OFERTY/ WARTOŚCI ZAWARTEJ UMOWY ORAZ O OFERTACH Z NAJNIŻSZĄ I NAJWYŻSZĄ CENĄ/KOSZTEM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 xml:space="preserve">Cena wybranej oferty/wartość umowy </w:t>
            </w:r>
            <w:r w:rsidRPr="00A649DE">
              <w:rPr>
                <w:rFonts w:ascii="Times New Roman" w:eastAsia="Times New Roman" w:hAnsi="Times New Roman" w:cs="Times New Roman"/>
                <w:sz w:val="24"/>
                <w:szCs w:val="24"/>
                <w:lang w:eastAsia="pl-PL"/>
              </w:rPr>
              <w:t xml:space="preserve">1240000.00 </w:t>
            </w:r>
            <w:r w:rsidRPr="00A649DE">
              <w:rPr>
                <w:rFonts w:ascii="Times New Roman" w:eastAsia="Times New Roman" w:hAnsi="Times New Roman" w:cs="Times New Roman"/>
                <w:sz w:val="24"/>
                <w:szCs w:val="24"/>
                <w:lang w:eastAsia="pl-PL"/>
              </w:rPr>
              <w:br/>
              <w:t xml:space="preserve">Oferta z najniższą ceną/kosztem 1240000.00 </w:t>
            </w:r>
            <w:r w:rsidRPr="00A649DE">
              <w:rPr>
                <w:rFonts w:ascii="Times New Roman" w:eastAsia="Times New Roman" w:hAnsi="Times New Roman" w:cs="Times New Roman"/>
                <w:sz w:val="24"/>
                <w:szCs w:val="24"/>
                <w:lang w:eastAsia="pl-PL"/>
              </w:rPr>
              <w:br/>
              <w:t xml:space="preserve">Oferta z najwyższą ceną/kosztem 2137683.00 </w:t>
            </w:r>
            <w:r w:rsidRPr="00A649DE">
              <w:rPr>
                <w:rFonts w:ascii="Times New Roman" w:eastAsia="Times New Roman" w:hAnsi="Times New Roman" w:cs="Times New Roman"/>
                <w:sz w:val="24"/>
                <w:szCs w:val="24"/>
                <w:lang w:eastAsia="pl-PL"/>
              </w:rPr>
              <w:br/>
              <w:t xml:space="preserve">Waluta: zł brutto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 xml:space="preserve">IV.7) Informacje na temat podwykonawstwa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nie</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 xml:space="preserve">IV.8) Informacje dodatkowe: </w:t>
            </w:r>
          </w:p>
        </w:tc>
      </w:tr>
    </w:tbl>
    <w:p w:rsidR="00A649DE" w:rsidRPr="00A649DE" w:rsidRDefault="00A649DE" w:rsidP="00A649DE">
      <w:pPr>
        <w:spacing w:after="0" w:line="240" w:lineRule="auto"/>
        <w:rPr>
          <w:rFonts w:ascii="Times New Roman" w:eastAsia="Times New Roman" w:hAnsi="Times New Roman" w:cs="Times New Roman"/>
          <w:sz w:val="24"/>
          <w:szCs w:val="24"/>
          <w:lang w:eastAsia="pl-PL"/>
        </w:rPr>
      </w:pP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IV.9.1) Podstawa prawna</w:t>
      </w:r>
      <w:r w:rsidRPr="00A649DE">
        <w:rPr>
          <w:rFonts w:ascii="Times New Roman" w:eastAsia="Times New Roman" w:hAnsi="Times New Roman" w:cs="Times New Roman"/>
          <w:sz w:val="24"/>
          <w:szCs w:val="24"/>
          <w:lang w:eastAsia="pl-PL"/>
        </w:rPr>
        <w:t xml:space="preserve">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 xml:space="preserve">Postępowanie prowadzone jest w trybie   na podstawie art.  ustawy </w:t>
      </w:r>
      <w:proofErr w:type="spellStart"/>
      <w:r w:rsidRPr="00A649DE">
        <w:rPr>
          <w:rFonts w:ascii="Times New Roman" w:eastAsia="Times New Roman" w:hAnsi="Times New Roman" w:cs="Times New Roman"/>
          <w:sz w:val="24"/>
          <w:szCs w:val="24"/>
          <w:lang w:eastAsia="pl-PL"/>
        </w:rPr>
        <w:t>Pzp</w:t>
      </w:r>
      <w:proofErr w:type="spellEnd"/>
      <w:r w:rsidRPr="00A649DE">
        <w:rPr>
          <w:rFonts w:ascii="Times New Roman" w:eastAsia="Times New Roman" w:hAnsi="Times New Roman" w:cs="Times New Roman"/>
          <w:sz w:val="24"/>
          <w:szCs w:val="24"/>
          <w:lang w:eastAsia="pl-PL"/>
        </w:rPr>
        <w:t xml:space="preserve">.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b/>
          <w:bCs/>
          <w:sz w:val="24"/>
          <w:szCs w:val="24"/>
          <w:lang w:eastAsia="pl-PL"/>
        </w:rPr>
        <w:t xml:space="preserve">IV.9.2) Uzasadnienie wyboru trybu </w:t>
      </w:r>
    </w:p>
    <w:p w:rsidR="00A649DE" w:rsidRPr="00A649DE" w:rsidRDefault="00A649DE" w:rsidP="00A649DE">
      <w:pPr>
        <w:spacing w:after="0" w:line="240" w:lineRule="auto"/>
        <w:rPr>
          <w:rFonts w:ascii="Times New Roman" w:eastAsia="Times New Roman" w:hAnsi="Times New Roman" w:cs="Times New Roman"/>
          <w:sz w:val="24"/>
          <w:szCs w:val="24"/>
          <w:lang w:eastAsia="pl-PL"/>
        </w:rPr>
      </w:pPr>
      <w:r w:rsidRPr="00A649DE">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6F5E3D" w:rsidRDefault="006F5E3D"/>
    <w:sectPr w:rsidR="006F5E3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F3F" w:rsidRDefault="00AF4F3F" w:rsidP="00A649DE">
      <w:pPr>
        <w:spacing w:after="0" w:line="240" w:lineRule="auto"/>
      </w:pPr>
      <w:r>
        <w:separator/>
      </w:r>
    </w:p>
  </w:endnote>
  <w:endnote w:type="continuationSeparator" w:id="0">
    <w:p w:rsidR="00AF4F3F" w:rsidRDefault="00AF4F3F" w:rsidP="00A6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9DE" w:rsidRDefault="00A649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291015"/>
      <w:docPartObj>
        <w:docPartGallery w:val="Page Numbers (Bottom of Page)"/>
        <w:docPartUnique/>
      </w:docPartObj>
    </w:sdtPr>
    <w:sdtContent>
      <w:bookmarkStart w:id="0" w:name="_GoBack" w:displacedByCustomXml="prev"/>
      <w:bookmarkEnd w:id="0" w:displacedByCustomXml="prev"/>
      <w:p w:rsidR="00A649DE" w:rsidRDefault="00A649DE">
        <w:pPr>
          <w:pStyle w:val="Stopka"/>
          <w:jc w:val="right"/>
        </w:pPr>
        <w:r>
          <w:fldChar w:fldCharType="begin"/>
        </w:r>
        <w:r>
          <w:instrText>PAGE   \* MERGEFORMAT</w:instrText>
        </w:r>
        <w:r>
          <w:fldChar w:fldCharType="separate"/>
        </w:r>
        <w:r>
          <w:t>2</w:t>
        </w:r>
        <w:r>
          <w:fldChar w:fldCharType="end"/>
        </w:r>
      </w:p>
    </w:sdtContent>
  </w:sdt>
  <w:p w:rsidR="00A649DE" w:rsidRDefault="00A649D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9DE" w:rsidRDefault="00A649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F3F" w:rsidRDefault="00AF4F3F" w:rsidP="00A649DE">
      <w:pPr>
        <w:spacing w:after="0" w:line="240" w:lineRule="auto"/>
      </w:pPr>
      <w:r>
        <w:separator/>
      </w:r>
    </w:p>
  </w:footnote>
  <w:footnote w:type="continuationSeparator" w:id="0">
    <w:p w:rsidR="00AF4F3F" w:rsidRDefault="00AF4F3F" w:rsidP="00A64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9DE" w:rsidRDefault="00A649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9DE" w:rsidRDefault="00A649DE" w:rsidP="00A649DE">
    <w:pPr>
      <w:pStyle w:val="Nagwek"/>
      <w:jc w:val="center"/>
    </w:pPr>
    <w:r w:rsidRPr="00040B73">
      <w:rPr>
        <w:noProof/>
      </w:rPr>
      <w:drawing>
        <wp:inline distT="0" distB="0" distL="0" distR="0">
          <wp:extent cx="5760720" cy="419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19100"/>
                  </a:xfrm>
                  <a:prstGeom prst="rect">
                    <a:avLst/>
                  </a:prstGeom>
                  <a:noFill/>
                  <a:ln>
                    <a:noFill/>
                  </a:ln>
                </pic:spPr>
              </pic:pic>
            </a:graphicData>
          </a:graphic>
        </wp:inline>
      </w:drawing>
    </w:r>
  </w:p>
  <w:p w:rsidR="00A649DE" w:rsidRDefault="00A649D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9DE" w:rsidRDefault="00A649D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DE"/>
    <w:rsid w:val="006F5E3D"/>
    <w:rsid w:val="00A649DE"/>
    <w:rsid w:val="00AF4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468B8EB-07E4-4DC4-A2FD-57BD7684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49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49DE"/>
  </w:style>
  <w:style w:type="paragraph" w:styleId="Stopka">
    <w:name w:val="footer"/>
    <w:basedOn w:val="Normalny"/>
    <w:link w:val="StopkaZnak"/>
    <w:uiPriority w:val="99"/>
    <w:unhideWhenUsed/>
    <w:rsid w:val="00A649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4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599843">
      <w:bodyDiv w:val="1"/>
      <w:marLeft w:val="0"/>
      <w:marRight w:val="0"/>
      <w:marTop w:val="0"/>
      <w:marBottom w:val="0"/>
      <w:divBdr>
        <w:top w:val="none" w:sz="0" w:space="0" w:color="auto"/>
        <w:left w:val="none" w:sz="0" w:space="0" w:color="auto"/>
        <w:bottom w:val="none" w:sz="0" w:space="0" w:color="auto"/>
        <w:right w:val="none" w:sz="0" w:space="0" w:color="auto"/>
      </w:divBdr>
      <w:divsChild>
        <w:div w:id="779301471">
          <w:marLeft w:val="0"/>
          <w:marRight w:val="0"/>
          <w:marTop w:val="0"/>
          <w:marBottom w:val="0"/>
          <w:divBdr>
            <w:top w:val="none" w:sz="0" w:space="0" w:color="auto"/>
            <w:left w:val="none" w:sz="0" w:space="0" w:color="auto"/>
            <w:bottom w:val="none" w:sz="0" w:space="0" w:color="auto"/>
            <w:right w:val="none" w:sz="0" w:space="0" w:color="auto"/>
          </w:divBdr>
          <w:divsChild>
            <w:div w:id="1737825361">
              <w:marLeft w:val="0"/>
              <w:marRight w:val="0"/>
              <w:marTop w:val="0"/>
              <w:marBottom w:val="0"/>
              <w:divBdr>
                <w:top w:val="none" w:sz="0" w:space="0" w:color="auto"/>
                <w:left w:val="none" w:sz="0" w:space="0" w:color="auto"/>
                <w:bottom w:val="none" w:sz="0" w:space="0" w:color="auto"/>
                <w:right w:val="none" w:sz="0" w:space="0" w:color="auto"/>
              </w:divBdr>
              <w:divsChild>
                <w:div w:id="1880706653">
                  <w:marLeft w:val="0"/>
                  <w:marRight w:val="0"/>
                  <w:marTop w:val="0"/>
                  <w:marBottom w:val="0"/>
                  <w:divBdr>
                    <w:top w:val="none" w:sz="0" w:space="0" w:color="auto"/>
                    <w:left w:val="none" w:sz="0" w:space="0" w:color="auto"/>
                    <w:bottom w:val="none" w:sz="0" w:space="0" w:color="auto"/>
                    <w:right w:val="none" w:sz="0" w:space="0" w:color="auto"/>
                  </w:divBdr>
                </w:div>
              </w:divsChild>
            </w:div>
            <w:div w:id="604000910">
              <w:marLeft w:val="0"/>
              <w:marRight w:val="0"/>
              <w:marTop w:val="0"/>
              <w:marBottom w:val="0"/>
              <w:divBdr>
                <w:top w:val="none" w:sz="0" w:space="0" w:color="auto"/>
                <w:left w:val="none" w:sz="0" w:space="0" w:color="auto"/>
                <w:bottom w:val="none" w:sz="0" w:space="0" w:color="auto"/>
                <w:right w:val="none" w:sz="0" w:space="0" w:color="auto"/>
              </w:divBdr>
              <w:divsChild>
                <w:div w:id="1363822334">
                  <w:marLeft w:val="0"/>
                  <w:marRight w:val="0"/>
                  <w:marTop w:val="0"/>
                  <w:marBottom w:val="0"/>
                  <w:divBdr>
                    <w:top w:val="none" w:sz="0" w:space="0" w:color="auto"/>
                    <w:left w:val="none" w:sz="0" w:space="0" w:color="auto"/>
                    <w:bottom w:val="none" w:sz="0" w:space="0" w:color="auto"/>
                    <w:right w:val="none" w:sz="0" w:space="0" w:color="auto"/>
                  </w:divBdr>
                </w:div>
              </w:divsChild>
            </w:div>
            <w:div w:id="1842576143">
              <w:marLeft w:val="0"/>
              <w:marRight w:val="0"/>
              <w:marTop w:val="0"/>
              <w:marBottom w:val="0"/>
              <w:divBdr>
                <w:top w:val="none" w:sz="0" w:space="0" w:color="auto"/>
                <w:left w:val="none" w:sz="0" w:space="0" w:color="auto"/>
                <w:bottom w:val="none" w:sz="0" w:space="0" w:color="auto"/>
                <w:right w:val="none" w:sz="0" w:space="0" w:color="auto"/>
              </w:divBdr>
              <w:divsChild>
                <w:div w:id="665402265">
                  <w:marLeft w:val="0"/>
                  <w:marRight w:val="0"/>
                  <w:marTop w:val="0"/>
                  <w:marBottom w:val="0"/>
                  <w:divBdr>
                    <w:top w:val="none" w:sz="0" w:space="0" w:color="auto"/>
                    <w:left w:val="none" w:sz="0" w:space="0" w:color="auto"/>
                    <w:bottom w:val="none" w:sz="0" w:space="0" w:color="auto"/>
                    <w:right w:val="none" w:sz="0" w:space="0" w:color="auto"/>
                  </w:divBdr>
                </w:div>
              </w:divsChild>
            </w:div>
            <w:div w:id="1784109111">
              <w:marLeft w:val="0"/>
              <w:marRight w:val="0"/>
              <w:marTop w:val="0"/>
              <w:marBottom w:val="0"/>
              <w:divBdr>
                <w:top w:val="none" w:sz="0" w:space="0" w:color="auto"/>
                <w:left w:val="none" w:sz="0" w:space="0" w:color="auto"/>
                <w:bottom w:val="none" w:sz="0" w:space="0" w:color="auto"/>
                <w:right w:val="none" w:sz="0" w:space="0" w:color="auto"/>
              </w:divBdr>
              <w:divsChild>
                <w:div w:id="1725444682">
                  <w:marLeft w:val="0"/>
                  <w:marRight w:val="0"/>
                  <w:marTop w:val="0"/>
                  <w:marBottom w:val="0"/>
                  <w:divBdr>
                    <w:top w:val="none" w:sz="0" w:space="0" w:color="auto"/>
                    <w:left w:val="none" w:sz="0" w:space="0" w:color="auto"/>
                    <w:bottom w:val="none" w:sz="0" w:space="0" w:color="auto"/>
                    <w:right w:val="none" w:sz="0" w:space="0" w:color="auto"/>
                  </w:divBdr>
                  <w:divsChild>
                    <w:div w:id="3340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02061">
              <w:marLeft w:val="0"/>
              <w:marRight w:val="0"/>
              <w:marTop w:val="0"/>
              <w:marBottom w:val="0"/>
              <w:divBdr>
                <w:top w:val="none" w:sz="0" w:space="0" w:color="auto"/>
                <w:left w:val="none" w:sz="0" w:space="0" w:color="auto"/>
                <w:bottom w:val="none" w:sz="0" w:space="0" w:color="auto"/>
                <w:right w:val="none" w:sz="0" w:space="0" w:color="auto"/>
              </w:divBdr>
              <w:divsChild>
                <w:div w:id="1222641003">
                  <w:marLeft w:val="0"/>
                  <w:marRight w:val="0"/>
                  <w:marTop w:val="0"/>
                  <w:marBottom w:val="0"/>
                  <w:divBdr>
                    <w:top w:val="none" w:sz="0" w:space="0" w:color="auto"/>
                    <w:left w:val="none" w:sz="0" w:space="0" w:color="auto"/>
                    <w:bottom w:val="none" w:sz="0" w:space="0" w:color="auto"/>
                    <w:right w:val="none" w:sz="0" w:space="0" w:color="auto"/>
                  </w:divBdr>
                </w:div>
              </w:divsChild>
            </w:div>
            <w:div w:id="935988263">
              <w:marLeft w:val="0"/>
              <w:marRight w:val="0"/>
              <w:marTop w:val="0"/>
              <w:marBottom w:val="0"/>
              <w:divBdr>
                <w:top w:val="none" w:sz="0" w:space="0" w:color="auto"/>
                <w:left w:val="none" w:sz="0" w:space="0" w:color="auto"/>
                <w:bottom w:val="none" w:sz="0" w:space="0" w:color="auto"/>
                <w:right w:val="none" w:sz="0" w:space="0" w:color="auto"/>
              </w:divBdr>
              <w:divsChild>
                <w:div w:id="1255747105">
                  <w:marLeft w:val="0"/>
                  <w:marRight w:val="0"/>
                  <w:marTop w:val="0"/>
                  <w:marBottom w:val="0"/>
                  <w:divBdr>
                    <w:top w:val="none" w:sz="0" w:space="0" w:color="auto"/>
                    <w:left w:val="none" w:sz="0" w:space="0" w:color="auto"/>
                    <w:bottom w:val="none" w:sz="0" w:space="0" w:color="auto"/>
                    <w:right w:val="none" w:sz="0" w:space="0" w:color="auto"/>
                  </w:divBdr>
                </w:div>
              </w:divsChild>
            </w:div>
            <w:div w:id="1996566893">
              <w:marLeft w:val="0"/>
              <w:marRight w:val="0"/>
              <w:marTop w:val="0"/>
              <w:marBottom w:val="0"/>
              <w:divBdr>
                <w:top w:val="none" w:sz="0" w:space="0" w:color="auto"/>
                <w:left w:val="none" w:sz="0" w:space="0" w:color="auto"/>
                <w:bottom w:val="none" w:sz="0" w:space="0" w:color="auto"/>
                <w:right w:val="none" w:sz="0" w:space="0" w:color="auto"/>
              </w:divBdr>
              <w:divsChild>
                <w:div w:id="950941368">
                  <w:marLeft w:val="0"/>
                  <w:marRight w:val="0"/>
                  <w:marTop w:val="0"/>
                  <w:marBottom w:val="0"/>
                  <w:divBdr>
                    <w:top w:val="none" w:sz="0" w:space="0" w:color="auto"/>
                    <w:left w:val="none" w:sz="0" w:space="0" w:color="auto"/>
                    <w:bottom w:val="none" w:sz="0" w:space="0" w:color="auto"/>
                    <w:right w:val="none" w:sz="0" w:space="0" w:color="auto"/>
                  </w:divBdr>
                </w:div>
                <w:div w:id="1167792570">
                  <w:marLeft w:val="0"/>
                  <w:marRight w:val="0"/>
                  <w:marTop w:val="0"/>
                  <w:marBottom w:val="0"/>
                  <w:divBdr>
                    <w:top w:val="none" w:sz="0" w:space="0" w:color="auto"/>
                    <w:left w:val="none" w:sz="0" w:space="0" w:color="auto"/>
                    <w:bottom w:val="none" w:sz="0" w:space="0" w:color="auto"/>
                    <w:right w:val="none" w:sz="0" w:space="0" w:color="auto"/>
                  </w:divBdr>
                  <w:divsChild>
                    <w:div w:id="14667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81">
              <w:marLeft w:val="0"/>
              <w:marRight w:val="0"/>
              <w:marTop w:val="0"/>
              <w:marBottom w:val="0"/>
              <w:divBdr>
                <w:top w:val="none" w:sz="0" w:space="0" w:color="auto"/>
                <w:left w:val="none" w:sz="0" w:space="0" w:color="auto"/>
                <w:bottom w:val="none" w:sz="0" w:space="0" w:color="auto"/>
                <w:right w:val="none" w:sz="0" w:space="0" w:color="auto"/>
              </w:divBdr>
              <w:divsChild>
                <w:div w:id="760955349">
                  <w:marLeft w:val="0"/>
                  <w:marRight w:val="0"/>
                  <w:marTop w:val="0"/>
                  <w:marBottom w:val="0"/>
                  <w:divBdr>
                    <w:top w:val="none" w:sz="0" w:space="0" w:color="auto"/>
                    <w:left w:val="none" w:sz="0" w:space="0" w:color="auto"/>
                    <w:bottom w:val="none" w:sz="0" w:space="0" w:color="auto"/>
                    <w:right w:val="none" w:sz="0" w:space="0" w:color="auto"/>
                  </w:divBdr>
                </w:div>
                <w:div w:id="315915818">
                  <w:marLeft w:val="0"/>
                  <w:marRight w:val="0"/>
                  <w:marTop w:val="0"/>
                  <w:marBottom w:val="0"/>
                  <w:divBdr>
                    <w:top w:val="none" w:sz="0" w:space="0" w:color="auto"/>
                    <w:left w:val="none" w:sz="0" w:space="0" w:color="auto"/>
                    <w:bottom w:val="none" w:sz="0" w:space="0" w:color="auto"/>
                    <w:right w:val="none" w:sz="0" w:space="0" w:color="auto"/>
                  </w:divBdr>
                </w:div>
                <w:div w:id="866483600">
                  <w:marLeft w:val="0"/>
                  <w:marRight w:val="0"/>
                  <w:marTop w:val="0"/>
                  <w:marBottom w:val="0"/>
                  <w:divBdr>
                    <w:top w:val="none" w:sz="0" w:space="0" w:color="auto"/>
                    <w:left w:val="none" w:sz="0" w:space="0" w:color="auto"/>
                    <w:bottom w:val="none" w:sz="0" w:space="0" w:color="auto"/>
                    <w:right w:val="none" w:sz="0" w:space="0" w:color="auto"/>
                  </w:divBdr>
                  <w:divsChild>
                    <w:div w:id="1186559042">
                      <w:marLeft w:val="0"/>
                      <w:marRight w:val="0"/>
                      <w:marTop w:val="0"/>
                      <w:marBottom w:val="0"/>
                      <w:divBdr>
                        <w:top w:val="none" w:sz="0" w:space="0" w:color="auto"/>
                        <w:left w:val="none" w:sz="0" w:space="0" w:color="auto"/>
                        <w:bottom w:val="none" w:sz="0" w:space="0" w:color="auto"/>
                        <w:right w:val="none" w:sz="0" w:space="0" w:color="auto"/>
                      </w:divBdr>
                    </w:div>
                  </w:divsChild>
                </w:div>
                <w:div w:id="468863656">
                  <w:marLeft w:val="0"/>
                  <w:marRight w:val="0"/>
                  <w:marTop w:val="0"/>
                  <w:marBottom w:val="0"/>
                  <w:divBdr>
                    <w:top w:val="none" w:sz="0" w:space="0" w:color="auto"/>
                    <w:left w:val="none" w:sz="0" w:space="0" w:color="auto"/>
                    <w:bottom w:val="none" w:sz="0" w:space="0" w:color="auto"/>
                    <w:right w:val="none" w:sz="0" w:space="0" w:color="auto"/>
                  </w:divBdr>
                </w:div>
                <w:div w:id="1998997508">
                  <w:marLeft w:val="0"/>
                  <w:marRight w:val="0"/>
                  <w:marTop w:val="0"/>
                  <w:marBottom w:val="0"/>
                  <w:divBdr>
                    <w:top w:val="none" w:sz="0" w:space="0" w:color="auto"/>
                    <w:left w:val="none" w:sz="0" w:space="0" w:color="auto"/>
                    <w:bottom w:val="none" w:sz="0" w:space="0" w:color="auto"/>
                    <w:right w:val="none" w:sz="0" w:space="0" w:color="auto"/>
                  </w:divBdr>
                  <w:divsChild>
                    <w:div w:id="519318451">
                      <w:marLeft w:val="0"/>
                      <w:marRight w:val="0"/>
                      <w:marTop w:val="0"/>
                      <w:marBottom w:val="0"/>
                      <w:divBdr>
                        <w:top w:val="none" w:sz="0" w:space="0" w:color="auto"/>
                        <w:left w:val="none" w:sz="0" w:space="0" w:color="auto"/>
                        <w:bottom w:val="none" w:sz="0" w:space="0" w:color="auto"/>
                        <w:right w:val="none" w:sz="0" w:space="0" w:color="auto"/>
                      </w:divBdr>
                    </w:div>
                  </w:divsChild>
                </w:div>
                <w:div w:id="1448307819">
                  <w:marLeft w:val="0"/>
                  <w:marRight w:val="0"/>
                  <w:marTop w:val="0"/>
                  <w:marBottom w:val="0"/>
                  <w:divBdr>
                    <w:top w:val="none" w:sz="0" w:space="0" w:color="auto"/>
                    <w:left w:val="none" w:sz="0" w:space="0" w:color="auto"/>
                    <w:bottom w:val="none" w:sz="0" w:space="0" w:color="auto"/>
                    <w:right w:val="none" w:sz="0" w:space="0" w:color="auto"/>
                  </w:divBdr>
                </w:div>
                <w:div w:id="940256509">
                  <w:marLeft w:val="0"/>
                  <w:marRight w:val="0"/>
                  <w:marTop w:val="0"/>
                  <w:marBottom w:val="0"/>
                  <w:divBdr>
                    <w:top w:val="none" w:sz="0" w:space="0" w:color="auto"/>
                    <w:left w:val="none" w:sz="0" w:space="0" w:color="auto"/>
                    <w:bottom w:val="none" w:sz="0" w:space="0" w:color="auto"/>
                    <w:right w:val="none" w:sz="0" w:space="0" w:color="auto"/>
                  </w:divBdr>
                  <w:divsChild>
                    <w:div w:id="19651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4092">
              <w:marLeft w:val="0"/>
              <w:marRight w:val="0"/>
              <w:marTop w:val="0"/>
              <w:marBottom w:val="0"/>
              <w:divBdr>
                <w:top w:val="none" w:sz="0" w:space="0" w:color="auto"/>
                <w:left w:val="none" w:sz="0" w:space="0" w:color="auto"/>
                <w:bottom w:val="none" w:sz="0" w:space="0" w:color="auto"/>
                <w:right w:val="none" w:sz="0" w:space="0" w:color="auto"/>
              </w:divBdr>
              <w:divsChild>
                <w:div w:id="906719473">
                  <w:marLeft w:val="0"/>
                  <w:marRight w:val="0"/>
                  <w:marTop w:val="0"/>
                  <w:marBottom w:val="0"/>
                  <w:divBdr>
                    <w:top w:val="none" w:sz="0" w:space="0" w:color="auto"/>
                    <w:left w:val="none" w:sz="0" w:space="0" w:color="auto"/>
                    <w:bottom w:val="none" w:sz="0" w:space="0" w:color="auto"/>
                    <w:right w:val="none" w:sz="0" w:space="0" w:color="auto"/>
                  </w:divBdr>
                  <w:divsChild>
                    <w:div w:id="542789045">
                      <w:marLeft w:val="0"/>
                      <w:marRight w:val="0"/>
                      <w:marTop w:val="0"/>
                      <w:marBottom w:val="0"/>
                      <w:divBdr>
                        <w:top w:val="none" w:sz="0" w:space="0" w:color="auto"/>
                        <w:left w:val="none" w:sz="0" w:space="0" w:color="auto"/>
                        <w:bottom w:val="none" w:sz="0" w:space="0" w:color="auto"/>
                        <w:right w:val="none" w:sz="0" w:space="0" w:color="auto"/>
                      </w:divBdr>
                    </w:div>
                  </w:divsChild>
                </w:div>
                <w:div w:id="323169953">
                  <w:marLeft w:val="0"/>
                  <w:marRight w:val="0"/>
                  <w:marTop w:val="0"/>
                  <w:marBottom w:val="0"/>
                  <w:divBdr>
                    <w:top w:val="none" w:sz="0" w:space="0" w:color="auto"/>
                    <w:left w:val="none" w:sz="0" w:space="0" w:color="auto"/>
                    <w:bottom w:val="none" w:sz="0" w:space="0" w:color="auto"/>
                    <w:right w:val="none" w:sz="0" w:space="0" w:color="auto"/>
                  </w:divBdr>
                  <w:divsChild>
                    <w:div w:id="17146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7558">
              <w:marLeft w:val="0"/>
              <w:marRight w:val="0"/>
              <w:marTop w:val="0"/>
              <w:marBottom w:val="0"/>
              <w:divBdr>
                <w:top w:val="none" w:sz="0" w:space="0" w:color="auto"/>
                <w:left w:val="none" w:sz="0" w:space="0" w:color="auto"/>
                <w:bottom w:val="none" w:sz="0" w:space="0" w:color="auto"/>
                <w:right w:val="none" w:sz="0" w:space="0" w:color="auto"/>
              </w:divBdr>
              <w:divsChild>
                <w:div w:id="840975596">
                  <w:marLeft w:val="0"/>
                  <w:marRight w:val="0"/>
                  <w:marTop w:val="0"/>
                  <w:marBottom w:val="0"/>
                  <w:divBdr>
                    <w:top w:val="none" w:sz="0" w:space="0" w:color="auto"/>
                    <w:left w:val="none" w:sz="0" w:space="0" w:color="auto"/>
                    <w:bottom w:val="none" w:sz="0" w:space="0" w:color="auto"/>
                    <w:right w:val="none" w:sz="0" w:space="0" w:color="auto"/>
                  </w:divBdr>
                </w:div>
                <w:div w:id="836655771">
                  <w:marLeft w:val="0"/>
                  <w:marRight w:val="0"/>
                  <w:marTop w:val="0"/>
                  <w:marBottom w:val="0"/>
                  <w:divBdr>
                    <w:top w:val="none" w:sz="0" w:space="0" w:color="auto"/>
                    <w:left w:val="none" w:sz="0" w:space="0" w:color="auto"/>
                    <w:bottom w:val="none" w:sz="0" w:space="0" w:color="auto"/>
                    <w:right w:val="none" w:sz="0" w:space="0" w:color="auto"/>
                  </w:divBdr>
                </w:div>
                <w:div w:id="543442025">
                  <w:marLeft w:val="0"/>
                  <w:marRight w:val="0"/>
                  <w:marTop w:val="0"/>
                  <w:marBottom w:val="0"/>
                  <w:divBdr>
                    <w:top w:val="none" w:sz="0" w:space="0" w:color="auto"/>
                    <w:left w:val="none" w:sz="0" w:space="0" w:color="auto"/>
                    <w:bottom w:val="none" w:sz="0" w:space="0" w:color="auto"/>
                    <w:right w:val="none" w:sz="0" w:space="0" w:color="auto"/>
                  </w:divBdr>
                </w:div>
                <w:div w:id="1605962223">
                  <w:marLeft w:val="0"/>
                  <w:marRight w:val="0"/>
                  <w:marTop w:val="0"/>
                  <w:marBottom w:val="0"/>
                  <w:divBdr>
                    <w:top w:val="none" w:sz="0" w:space="0" w:color="auto"/>
                    <w:left w:val="none" w:sz="0" w:space="0" w:color="auto"/>
                    <w:bottom w:val="none" w:sz="0" w:space="0" w:color="auto"/>
                    <w:right w:val="none" w:sz="0" w:space="0" w:color="auto"/>
                  </w:divBdr>
                  <w:divsChild>
                    <w:div w:id="331687568">
                      <w:marLeft w:val="0"/>
                      <w:marRight w:val="0"/>
                      <w:marTop w:val="0"/>
                      <w:marBottom w:val="0"/>
                      <w:divBdr>
                        <w:top w:val="none" w:sz="0" w:space="0" w:color="auto"/>
                        <w:left w:val="none" w:sz="0" w:space="0" w:color="auto"/>
                        <w:bottom w:val="none" w:sz="0" w:space="0" w:color="auto"/>
                        <w:right w:val="none" w:sz="0" w:space="0" w:color="auto"/>
                      </w:divBdr>
                    </w:div>
                    <w:div w:id="1585602576">
                      <w:marLeft w:val="0"/>
                      <w:marRight w:val="0"/>
                      <w:marTop w:val="0"/>
                      <w:marBottom w:val="0"/>
                      <w:divBdr>
                        <w:top w:val="none" w:sz="0" w:space="0" w:color="auto"/>
                        <w:left w:val="none" w:sz="0" w:space="0" w:color="auto"/>
                        <w:bottom w:val="none" w:sz="0" w:space="0" w:color="auto"/>
                        <w:right w:val="none" w:sz="0" w:space="0" w:color="auto"/>
                      </w:divBdr>
                      <w:divsChild>
                        <w:div w:id="1965387848">
                          <w:marLeft w:val="0"/>
                          <w:marRight w:val="0"/>
                          <w:marTop w:val="0"/>
                          <w:marBottom w:val="0"/>
                          <w:divBdr>
                            <w:top w:val="none" w:sz="0" w:space="0" w:color="auto"/>
                            <w:left w:val="none" w:sz="0" w:space="0" w:color="auto"/>
                            <w:bottom w:val="none" w:sz="0" w:space="0" w:color="auto"/>
                            <w:right w:val="none" w:sz="0" w:space="0" w:color="auto"/>
                          </w:divBdr>
                        </w:div>
                        <w:div w:id="810831731">
                          <w:marLeft w:val="0"/>
                          <w:marRight w:val="0"/>
                          <w:marTop w:val="0"/>
                          <w:marBottom w:val="0"/>
                          <w:divBdr>
                            <w:top w:val="none" w:sz="0" w:space="0" w:color="auto"/>
                            <w:left w:val="none" w:sz="0" w:space="0" w:color="auto"/>
                            <w:bottom w:val="none" w:sz="0" w:space="0" w:color="auto"/>
                            <w:right w:val="none" w:sz="0" w:space="0" w:color="auto"/>
                          </w:divBdr>
                        </w:div>
                        <w:div w:id="4630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2705">
                  <w:marLeft w:val="0"/>
                  <w:marRight w:val="0"/>
                  <w:marTop w:val="0"/>
                  <w:marBottom w:val="0"/>
                  <w:divBdr>
                    <w:top w:val="none" w:sz="0" w:space="0" w:color="auto"/>
                    <w:left w:val="none" w:sz="0" w:space="0" w:color="auto"/>
                    <w:bottom w:val="none" w:sz="0" w:space="0" w:color="auto"/>
                    <w:right w:val="none" w:sz="0" w:space="0" w:color="auto"/>
                  </w:divBdr>
                </w:div>
                <w:div w:id="2094351877">
                  <w:marLeft w:val="0"/>
                  <w:marRight w:val="0"/>
                  <w:marTop w:val="0"/>
                  <w:marBottom w:val="0"/>
                  <w:divBdr>
                    <w:top w:val="none" w:sz="0" w:space="0" w:color="auto"/>
                    <w:left w:val="none" w:sz="0" w:space="0" w:color="auto"/>
                    <w:bottom w:val="none" w:sz="0" w:space="0" w:color="auto"/>
                    <w:right w:val="none" w:sz="0" w:space="0" w:color="auto"/>
                  </w:divBdr>
                  <w:divsChild>
                    <w:div w:id="3354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1009">
              <w:marLeft w:val="0"/>
              <w:marRight w:val="0"/>
              <w:marTop w:val="0"/>
              <w:marBottom w:val="0"/>
              <w:divBdr>
                <w:top w:val="none" w:sz="0" w:space="0" w:color="auto"/>
                <w:left w:val="none" w:sz="0" w:space="0" w:color="auto"/>
                <w:bottom w:val="none" w:sz="0" w:space="0" w:color="auto"/>
                <w:right w:val="none" w:sz="0" w:space="0" w:color="auto"/>
              </w:divBdr>
              <w:divsChild>
                <w:div w:id="1244297117">
                  <w:marLeft w:val="0"/>
                  <w:marRight w:val="0"/>
                  <w:marTop w:val="0"/>
                  <w:marBottom w:val="0"/>
                  <w:divBdr>
                    <w:top w:val="none" w:sz="0" w:space="0" w:color="auto"/>
                    <w:left w:val="none" w:sz="0" w:space="0" w:color="auto"/>
                    <w:bottom w:val="none" w:sz="0" w:space="0" w:color="auto"/>
                    <w:right w:val="none" w:sz="0" w:space="0" w:color="auto"/>
                  </w:divBdr>
                </w:div>
                <w:div w:id="653491853">
                  <w:marLeft w:val="0"/>
                  <w:marRight w:val="0"/>
                  <w:marTop w:val="0"/>
                  <w:marBottom w:val="0"/>
                  <w:divBdr>
                    <w:top w:val="none" w:sz="0" w:space="0" w:color="auto"/>
                    <w:left w:val="none" w:sz="0" w:space="0" w:color="auto"/>
                    <w:bottom w:val="none" w:sz="0" w:space="0" w:color="auto"/>
                    <w:right w:val="none" w:sz="0" w:space="0" w:color="auto"/>
                  </w:divBdr>
                  <w:divsChild>
                    <w:div w:id="1591280502">
                      <w:marLeft w:val="0"/>
                      <w:marRight w:val="0"/>
                      <w:marTop w:val="0"/>
                      <w:marBottom w:val="0"/>
                      <w:divBdr>
                        <w:top w:val="none" w:sz="0" w:space="0" w:color="auto"/>
                        <w:left w:val="none" w:sz="0" w:space="0" w:color="auto"/>
                        <w:bottom w:val="none" w:sz="0" w:space="0" w:color="auto"/>
                        <w:right w:val="none" w:sz="0" w:space="0" w:color="auto"/>
                      </w:divBdr>
                    </w:div>
                    <w:div w:id="12519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11451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2020-10-23T07:58:00Z</dcterms:created>
  <dcterms:modified xsi:type="dcterms:W3CDTF">2020-10-23T07:58:00Z</dcterms:modified>
</cp:coreProperties>
</file>