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A91" w:rsidRPr="00794A91" w:rsidRDefault="00794A91" w:rsidP="00794A9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794A91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794A91" w:rsidRPr="00794A91" w:rsidRDefault="00794A91" w:rsidP="00794A9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4A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507285-N-2018 z dnia 2018-01-18 r. </w:t>
      </w:r>
    </w:p>
    <w:p w:rsidR="00794A91" w:rsidRPr="00794A91" w:rsidRDefault="00794A91" w:rsidP="00794A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4A91">
        <w:rPr>
          <w:rFonts w:ascii="Times New Roman" w:eastAsia="Times New Roman" w:hAnsi="Times New Roman" w:cs="Times New Roman"/>
          <w:sz w:val="24"/>
          <w:szCs w:val="24"/>
          <w:lang w:eastAsia="pl-PL"/>
        </w:rPr>
        <w:t>Miasto i Gmina Chodecz: „Kompleksowe odbieranie odpadów komunalnych z domków letniskowych oraz innych nieruchomości wykorzystywanych na cele rekreacyjno-wypoczynkowe położonych na terenie Gminy Chodecz w 2018 roku.”</w:t>
      </w:r>
      <w:r w:rsidRPr="00794A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Usługi </w:t>
      </w:r>
    </w:p>
    <w:p w:rsidR="00794A91" w:rsidRPr="00794A91" w:rsidRDefault="00794A91" w:rsidP="00794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4A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794A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794A91" w:rsidRPr="00794A91" w:rsidRDefault="00794A91" w:rsidP="00794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4A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794A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794A91" w:rsidRPr="00794A91" w:rsidRDefault="00794A91" w:rsidP="00794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4A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794A91" w:rsidRPr="00794A91" w:rsidRDefault="00794A91" w:rsidP="00794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4A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94A91" w:rsidRPr="00794A91" w:rsidRDefault="00794A91" w:rsidP="00794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4A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4A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794A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94A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94A91" w:rsidRPr="00794A91" w:rsidRDefault="00794A91" w:rsidP="00794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4A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794A91" w:rsidRPr="00794A91" w:rsidRDefault="00794A91" w:rsidP="00794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4A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94A91" w:rsidRPr="00794A91" w:rsidRDefault="00794A91" w:rsidP="00794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4A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794A9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94A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794A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94A91" w:rsidRPr="00794A91" w:rsidRDefault="00794A91" w:rsidP="00794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4A9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794A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94A91" w:rsidRPr="00794A91" w:rsidRDefault="00794A91" w:rsidP="00794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4A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794A91" w:rsidRPr="00794A91" w:rsidRDefault="00794A91" w:rsidP="00794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4A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94A91" w:rsidRPr="00794A91" w:rsidRDefault="00794A91" w:rsidP="00794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4A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794A91" w:rsidRPr="00794A91" w:rsidRDefault="00794A91" w:rsidP="00794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4A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94A91" w:rsidRPr="00794A91" w:rsidRDefault="00794A91" w:rsidP="00794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4A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794A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94A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4A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794A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94A91" w:rsidRPr="00794A91" w:rsidRDefault="00794A91" w:rsidP="00794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4A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94A91" w:rsidRPr="00794A91" w:rsidRDefault="00794A91" w:rsidP="00794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4A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794A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4A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4A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794A91" w:rsidRPr="00794A91" w:rsidRDefault="00794A91" w:rsidP="00794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4A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94A91" w:rsidRPr="00794A91" w:rsidRDefault="00794A91" w:rsidP="00794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4A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794A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94A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4A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794A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94A91" w:rsidRPr="00794A91" w:rsidRDefault="00794A91" w:rsidP="00794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4A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794A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Miasto i Gmina Chodecz, krajowy numer identyfikacyjny 91086683800000, ul. ul. Kaliska  2 , 87860   Chodecz, woj. kujawsko-pomorskie, państwo Polska, tel. 542 848 070, e-mail inwestycjechodecz@op.pl, faks 542 848 070. </w:t>
      </w:r>
      <w:r w:rsidRPr="00794A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www.chodecz.pl </w:t>
      </w:r>
      <w:r w:rsidRPr="00794A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4A9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profilu nabywcy: </w:t>
      </w:r>
      <w:r w:rsidRPr="00794A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794A91" w:rsidRPr="00794A91" w:rsidRDefault="00794A91" w:rsidP="00794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4A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794A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794A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94A91" w:rsidRPr="00794A91" w:rsidRDefault="00794A91" w:rsidP="00794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4A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794A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794A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794A91" w:rsidRPr="00794A91" w:rsidRDefault="00794A91" w:rsidP="00794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4A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794A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94A91" w:rsidRPr="00794A91" w:rsidRDefault="00794A91" w:rsidP="00794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4A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794A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4A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794A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94A91" w:rsidRPr="00794A91" w:rsidRDefault="00794A91" w:rsidP="00794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4A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94A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94A91" w:rsidRPr="00794A91" w:rsidRDefault="00794A91" w:rsidP="00794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4A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4A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794A91" w:rsidRPr="00794A91" w:rsidRDefault="00794A91" w:rsidP="00794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4A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794A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www.bip.chodecz.pl </w:t>
      </w:r>
    </w:p>
    <w:p w:rsidR="00794A91" w:rsidRPr="00794A91" w:rsidRDefault="00794A91" w:rsidP="00794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4A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4A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794A91" w:rsidRPr="00794A91" w:rsidRDefault="00794A91" w:rsidP="00794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4A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94A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94A91" w:rsidRPr="00794A91" w:rsidRDefault="00794A91" w:rsidP="00794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4A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4A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794A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94A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4A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794A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94A91" w:rsidRPr="00794A91" w:rsidRDefault="00794A91" w:rsidP="00794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4A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94A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794A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94A91" w:rsidRPr="00794A91" w:rsidRDefault="00794A91" w:rsidP="00794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4A91" w:rsidRPr="00794A91" w:rsidRDefault="00794A91" w:rsidP="00794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4A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794A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94A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794A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794A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4A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4A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794A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94A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794A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794A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pisemnie w formie papierowej </w:t>
      </w:r>
      <w:r w:rsidRPr="00794A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794A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Miasto i Gmina Chodecz, ul. </w:t>
      </w:r>
      <w:proofErr w:type="spellStart"/>
      <w:r w:rsidRPr="00794A91">
        <w:rPr>
          <w:rFonts w:ascii="Times New Roman" w:eastAsia="Times New Roman" w:hAnsi="Times New Roman" w:cs="Times New Roman"/>
          <w:sz w:val="24"/>
          <w:szCs w:val="24"/>
          <w:lang w:eastAsia="pl-PL"/>
        </w:rPr>
        <w:t>Klaiska</w:t>
      </w:r>
      <w:proofErr w:type="spellEnd"/>
      <w:r w:rsidRPr="00794A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2, 87-860 Chodecz </w:t>
      </w:r>
    </w:p>
    <w:p w:rsidR="00794A91" w:rsidRPr="00794A91" w:rsidRDefault="00794A91" w:rsidP="00794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4A9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794A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794A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94A91" w:rsidRPr="00794A91" w:rsidRDefault="00794A91" w:rsidP="00794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4A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94A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794A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94A91" w:rsidRPr="00794A91" w:rsidRDefault="00794A91" w:rsidP="00794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4A9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794A91" w:rsidRPr="00794A91" w:rsidRDefault="00794A91" w:rsidP="00794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4A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4A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794A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„Kompleksowe odbieranie odpadów komunalnych z domków letniskowych oraz innych nieruchomości wykorzystywanych na cele rekreacyjno-wypoczynkowe położonych na terenie Gminy Chodecz w 2018 roku.” </w:t>
      </w:r>
      <w:r w:rsidRPr="00794A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4A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794A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In.272.5.2018 </w:t>
      </w:r>
      <w:r w:rsidRPr="00794A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4A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794A91" w:rsidRPr="00794A91" w:rsidRDefault="00794A91" w:rsidP="00794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4A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94A91" w:rsidRPr="00794A91" w:rsidRDefault="00794A91" w:rsidP="00794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4A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4A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794A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  <w:r w:rsidRPr="00794A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4A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794A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94A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794A91" w:rsidRPr="00794A91" w:rsidRDefault="00794A91" w:rsidP="00794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4A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94A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4A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794A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94A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94A91" w:rsidRPr="00794A91" w:rsidRDefault="00794A91" w:rsidP="00794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4A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794A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94A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4A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4A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794A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94A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4A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4A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4A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4A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794A9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794A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794A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„Kompleksowe odbieranie odpadów komunalnych z domków letniskowych oraz innych nieruchomości wykorzystywanych na cele rekreacyjno-wypoczynkowe położonych na terenie Gminy Chodecz w 2018 roku.” Na terenie domków letniskowych oraz innych nieruchomości wykorzystywanych na cele rekreacyjno-wypoczynkowe obowiązuje będzie system mieszany, tzn. workowo – pojemnikowy odbiór odpadów komunalnych. Zmieszane odpady komunalne gromadzone będą przez właścicieli w dowolnych pojemnikach (w tym workach). Wyposażenie w pojemniki (worki) służące do zbierania odpadów komunalnych należy do Właścicieli nieruchomości. Do zbierania niesegregowanych (zmieszanych) odpadów komunalnych z terenów domków letniskowych oraz innych nieruchomości wykorzystywanych na cele rekreacyjno-wypoczynkowe na terenie Gminy Chodecz przeznaczone są ogólnodostępne pojemniki o min. pojemności 1100 l. Pojemniki będą dostępne w ogólnodostępnych punktach zbiorczych odbioru odpadów komunalnych, wyznaczonych na terenach rekreacyjno-wypoczynkowych. Wykonawca na czas realizacji </w:t>
      </w:r>
      <w:r w:rsidRPr="00794A9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przedmiotu umowy: 1) wyposaża każdy z 15 ogólnodostępnych punktów zbiorczych odbioru odpadów komunalnych wyznaczonych na terenach rekreacyjno-wypoczynkowych, w co najmniej 4 pojemniki o min. pojemności 1100 l przeznaczone do gromadzenia zmieszanych odpadów komunalnych; 2) umożliwia właścicielom nieruchomości wykorzystywanych na cele rekreacyjno-wypoczynkowe wyposażenie w pojemniki (worki) do gromadzenia zmieszanych odpadów komunalnych. Ilość wytworzonych na terenie Gminy Chodecz zmieszanych odpadów komunalnych nie jest zależna od Zamawiającego. Częstotliwość załadunku i wywozu odpadów: 46 razy w ciągu czasu trwania umowy, dwa razy w miesiącu (w pierwszy i trzeci poniedziałek miesiąca) w miesiącach: luty, marzec, kwiecień, wrzesień, październik, listopad, grudzień 2018 r. oraz dwa razy w tygodniu (w poniedziałek i piątek) w miesiącach: maj, czerwiec, lipiec, sierpień 2018 r. Selektywna zbiórka odpadów komunalnych odbywać się będzie w systemie pojemnikowym. Wprowadza się następujące rodzaje pojemników: - pojemnik do gromadzenia odpadów ze papieru; - pojemnik do gromadzenia odpadów z szkła; - pojemnik do gromadzenia odpadów z metali; - pojemnik do gromadzenia odpadów z tworzyw sztucznych; - pojemnik do gromadzenia odpadów ulegających biodegradacji, ze szczególnym uwzględnieniem bioodpadów. Do prowadzenia selektywnej zbiórki odpadów, Wykonawca na czas realizacji przedmiotu umowy, wyposaża każdy z 15 ogólnodostępnych punktów zbiorczych odbioru odpadów komunalnych wyznaczonych na terenach rekreacyjno-wypoczynkowych, w co najmniej 1 pojemnik o min. pojemności 1100 l dla każdej z ww. frakcji odpadów. Pojemniki będą dostępne w ogólnodostępnych punktach zbiorczych odbioru odpadów komunalnych, wyznaczonych na terenach rekreacyjno-wypoczynkowych. Częstotliwość odbioru odpadów zbieranych selektywnie suchych: 14 razy w ciągu czasu trwania umowy, tj. raz w miesiącu (w pierwszy poniedziałek miesiąca) w miesiącach: luty, marzec, kwiecień, maj, wrzesień, październik, listopad, grudzień 2018 r. oraz dwa razy w miesiącu (w pierwszy i trzeci poniedziałek miesiąca) w miesiącach: czerwiec, lipiec, sierpień 2018 r. Częstotliwość odbioru zbieranych selektywnie odpadów biodegradacji, ze szczególnym uwzględnieniem bioodpadów: 18 razy w ciągu czasu trwania umowy, tj. raz w miesiącu (w pierwszy poniedziałek miesiąca w miesiącach: luty, marzec, listopad, grudzień 2018 oraz dwa razy w miesiącu (w pierwszy i trzeci poniedziałek miesiąca) w miesiącach: kwiecień, maj, czerwiec, lipiec, sierpień , wrzesień, październik 2018 r. Zamawiający zobowiązany jest do dysponowania punktem selektywnej zbiórki odpadów (tzw. PSZOK) na terenie Miasta i Gminy Chodecz w momencie podpisania umowy z Zamawiającym. PSZOK musi być tak dostosowany, aby umożliwić właścicielom działek letniskowych oraz innych nieruchomości wykorzystywanych na cele rekreacyjno-wypoczynkowe, dostarczanie do niego następujących odpadów komunalnych: 1) metale, 2) opakowania wielomateriałowe, 3) przeterminowane leki i chemikalia, 4) zużyte baterie i akumulatory, 5) zużyty sprzęt elektryczny i elektroniczny, 6) meble i inne odpady wielkogabarytowe, 7) odpady budowlane i rozbiórkowe, 8) zużyte opony, 9) popiół. </w:t>
      </w:r>
      <w:r w:rsidRPr="00794A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4A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4A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794A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90500000-2 </w:t>
      </w:r>
      <w:r w:rsidRPr="00794A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4A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794A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794A91" w:rsidRPr="00794A91" w:rsidTr="00794A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4A91" w:rsidRPr="00794A91" w:rsidRDefault="00794A91" w:rsidP="00794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4A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794A91" w:rsidRPr="00794A91" w:rsidTr="00794A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4A91" w:rsidRPr="00794A91" w:rsidRDefault="00794A91" w:rsidP="00794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4A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90511000-2</w:t>
            </w:r>
          </w:p>
        </w:tc>
      </w:tr>
      <w:tr w:rsidR="00794A91" w:rsidRPr="00794A91" w:rsidTr="00794A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4A91" w:rsidRPr="00794A91" w:rsidRDefault="00794A91" w:rsidP="00794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4A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90512000-9</w:t>
            </w:r>
          </w:p>
        </w:tc>
      </w:tr>
      <w:tr w:rsidR="00794A91" w:rsidRPr="00794A91" w:rsidTr="00794A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4A91" w:rsidRPr="00794A91" w:rsidRDefault="00794A91" w:rsidP="00794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4A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90513100-7</w:t>
            </w:r>
          </w:p>
        </w:tc>
      </w:tr>
    </w:tbl>
    <w:p w:rsidR="00794A91" w:rsidRPr="00794A91" w:rsidRDefault="00794A91" w:rsidP="00794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4A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4A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4A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794A9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794A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794A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4A9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Wartość bez VAT: </w:t>
      </w:r>
      <w:r w:rsidRPr="00794A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794A91" w:rsidRPr="00794A91" w:rsidRDefault="00794A91" w:rsidP="00794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4A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4A9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794A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94A91" w:rsidRPr="00794A91" w:rsidRDefault="00794A91" w:rsidP="00794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4A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4A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794A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794A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794A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94A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794A9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94A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794A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4A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794A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94A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794A9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794A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794A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94A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4A9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794A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94A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4A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794A9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94A9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794A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794A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2018-12-31 </w:t>
      </w:r>
      <w:r w:rsidRPr="00794A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4A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4A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794A91" w:rsidRPr="00794A91" w:rsidRDefault="00794A91" w:rsidP="00794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4A9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794A91" w:rsidRPr="00794A91" w:rsidRDefault="00794A91" w:rsidP="00794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4A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794A91" w:rsidRPr="00794A91" w:rsidRDefault="00794A91" w:rsidP="00794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4A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794A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94A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wymaga aby Wykonawca wykazał, iż posiada wpis do rejestru działalności regulowanej prowadzony przez Burmistrza Chodcza w zakresie odbierania odpadów komunalnych (w przypadku wspólnego ubiegania się dwóch lub więcej Wykonawców o udzielenie niniejszego zamówienia w trybie art. 23 PZP, oceniane będzie ich łączne spełnienie powyższego warunku); </w:t>
      </w:r>
      <w:r w:rsidRPr="00794A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794A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4A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794A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określa warunków w tym zakresie; </w:t>
      </w:r>
      <w:r w:rsidRPr="00794A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794A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4A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794A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wymaga aby Wykonawca wykazał, iż posiada co najmniej: - dwa pojazdy przystosowane do odbierania zmieszanych odpadów komunalnych; - dwa pojazdy przystosowane do odbierania selektywnie zebranych odpadów komunalnych; - jeden pojazd do odbierania odpadów bez funkcji kompaktującej; - rębak do gałęzi. </w:t>
      </w:r>
      <w:r w:rsidRPr="00794A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794A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794A91" w:rsidRPr="00794A91" w:rsidRDefault="00794A91" w:rsidP="00794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4A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794A91" w:rsidRPr="00794A91" w:rsidRDefault="00794A91" w:rsidP="00794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4A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794A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794A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94A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4A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794A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794A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794A9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94A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794A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4A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4A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4A9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794A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4A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4A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94A91" w:rsidRPr="00794A91" w:rsidRDefault="00794A91" w:rsidP="00794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4A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794A91" w:rsidRPr="00794A91" w:rsidRDefault="00794A91" w:rsidP="00794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4A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794A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794A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4A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794A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794A91" w:rsidRPr="00794A91" w:rsidRDefault="00794A91" w:rsidP="00794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4A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794A91" w:rsidRPr="00794A91" w:rsidRDefault="00794A91" w:rsidP="00794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4A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odpis z właściwego rejestru lub z centralnej ewidencji i informacji o działalności gospodarczej, jeżeli odrębne przepisy wymagają wpisu do rejestru lub ewidencji, w celu potwierdzenia braku podstaw do wykluczenia na podstawie art. 24 ust. 5 pkt 1 ustawy. </w:t>
      </w:r>
    </w:p>
    <w:p w:rsidR="00794A91" w:rsidRPr="00794A91" w:rsidRDefault="00794A91" w:rsidP="00794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4A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794A91" w:rsidRPr="00794A91" w:rsidRDefault="00794A91" w:rsidP="00794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4A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794A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94A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celu potwierdzenia spełniania przez Wykonawcę warunków udziału w postępowaniu Zamawiający wezwie Wykonawcę do złożenia następujących dokumentów: 1) aktualny wpis do rejestru działalności regulowanej w zakresie odbierania odpadów komunalnych od właścicieli nieruchomości, prowadzonego przez Burmistrza Chodcza w trybie ustawy o utrzymaniu czystości porządku w gminie, 2) wykaz pojazdów i urządzeń, którymi Wykonawca zamierza realizować zamówienie; </w:t>
      </w:r>
      <w:r w:rsidRPr="00794A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4A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794A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94A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94A91" w:rsidRPr="00794A91" w:rsidRDefault="00794A91" w:rsidP="00794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4A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794A91" w:rsidRPr="00794A91" w:rsidRDefault="00794A91" w:rsidP="00794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4A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794A91" w:rsidRPr="00794A91" w:rsidRDefault="00794A91" w:rsidP="00794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4A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Ponadto Wykonawca w ofercie składa: 1) formularz ofertowy na załączonym druku stanowiącym Załącznik nr 1 do SIWZ, 2) dokument potwierdzający uprawnienia osoby (osób) do złożenia oferty, w przypadku, gdy prawo to nie wynika z innych złożonych dokumentów, </w:t>
      </w:r>
    </w:p>
    <w:p w:rsidR="00794A91" w:rsidRPr="00794A91" w:rsidRDefault="00794A91" w:rsidP="00794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4A9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794A91" w:rsidRPr="00794A91" w:rsidRDefault="00794A91" w:rsidP="00794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4A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794A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4A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794A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794A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4A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794A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94A91" w:rsidRPr="00794A91" w:rsidRDefault="00794A91" w:rsidP="00794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4A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94A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794A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94A91" w:rsidRPr="00794A91" w:rsidRDefault="00794A91" w:rsidP="00794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4A9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794A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794A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94A91" w:rsidRPr="00794A91" w:rsidRDefault="00794A91" w:rsidP="00794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4A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94A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794A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94A91" w:rsidRPr="00794A91" w:rsidRDefault="00794A91" w:rsidP="00794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4A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4A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794A91" w:rsidRPr="00794A91" w:rsidRDefault="00794A91" w:rsidP="00794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4A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94A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794A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794A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794A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94A91" w:rsidRPr="00794A91" w:rsidRDefault="00794A91" w:rsidP="00794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4A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4A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794A91" w:rsidRPr="00794A91" w:rsidRDefault="00794A91" w:rsidP="00794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4A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94A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794A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794A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794A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94A91" w:rsidRPr="00794A91" w:rsidRDefault="00794A91" w:rsidP="00794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4A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4A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794A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4A9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794A91" w:rsidRPr="00794A91" w:rsidRDefault="00794A91" w:rsidP="00794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4A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794A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794A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794A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794A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94A91" w:rsidRPr="00794A91" w:rsidRDefault="00794A91" w:rsidP="00794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4A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4A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794A91" w:rsidRPr="00794A91" w:rsidRDefault="00794A91" w:rsidP="00794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4A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794A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4A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794A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4A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794A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4A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794A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4A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794A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4A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794A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4A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794A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4A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</w:t>
      </w:r>
      <w:r w:rsidRPr="00794A9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formie katalogów elektronicznych: </w:t>
      </w:r>
      <w:r w:rsidRPr="00794A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4A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794A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94A91" w:rsidRPr="00794A91" w:rsidRDefault="00794A91" w:rsidP="00794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4A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4A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794A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4A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794A9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794A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94A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794A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4A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4A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794A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4A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794A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94A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4A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794A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794A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794A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794A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794A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794A91" w:rsidRPr="00794A91" w:rsidRDefault="00794A91" w:rsidP="00794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4A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794A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4A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794A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794A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94A91" w:rsidRPr="00794A91" w:rsidRDefault="00794A91" w:rsidP="00794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4A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4A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794A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4A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794A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4A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794A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3"/>
        <w:gridCol w:w="1016"/>
      </w:tblGrid>
      <w:tr w:rsidR="00794A91" w:rsidRPr="00794A91" w:rsidTr="00794A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4A91" w:rsidRPr="00794A91" w:rsidRDefault="00794A91" w:rsidP="00794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4A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4A91" w:rsidRPr="00794A91" w:rsidRDefault="00794A91" w:rsidP="00794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4A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94A91" w:rsidRPr="00794A91" w:rsidTr="00794A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4A91" w:rsidRPr="00794A91" w:rsidRDefault="00794A91" w:rsidP="00794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4A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cena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4A91" w:rsidRPr="00794A91" w:rsidRDefault="00794A91" w:rsidP="00794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4A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794A91" w:rsidRPr="00794A91" w:rsidTr="00794A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4A91" w:rsidRPr="00794A91" w:rsidRDefault="00794A91" w:rsidP="00794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4A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termin płatności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4A91" w:rsidRPr="00794A91" w:rsidRDefault="00794A91" w:rsidP="00794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4A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794A91" w:rsidRPr="00794A91" w:rsidRDefault="00794A91" w:rsidP="00794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4A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4A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794A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794A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794A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794A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794A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4A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794A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4A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794A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94A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794A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4A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794A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794A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794A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4A9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Informacje dodatkowe </w:t>
      </w:r>
      <w:r w:rsidRPr="00794A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4A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4A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4A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794A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94A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794A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4A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794A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4A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794A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4A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794A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794A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4A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4A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794A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4A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4A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794A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94A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794A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4A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794A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4A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794A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4A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4A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794A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794A91" w:rsidRPr="00794A91" w:rsidRDefault="00794A91" w:rsidP="00794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4A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794A91" w:rsidRPr="00794A91" w:rsidRDefault="00794A91" w:rsidP="00794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4A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794A91" w:rsidRPr="00794A91" w:rsidRDefault="00794A91" w:rsidP="00794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4A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794A91" w:rsidRPr="00794A91" w:rsidRDefault="00794A91" w:rsidP="00794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4A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794A91" w:rsidRPr="00794A91" w:rsidRDefault="00794A91" w:rsidP="00794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4A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794A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4A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794A91" w:rsidRPr="00794A91" w:rsidRDefault="00794A91" w:rsidP="00794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4A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794A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794A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794A91" w:rsidRPr="00794A91" w:rsidRDefault="00794A91" w:rsidP="00794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4A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794A91" w:rsidRPr="00794A91" w:rsidRDefault="00794A91" w:rsidP="00794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4A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794A91" w:rsidRPr="00794A91" w:rsidRDefault="00794A91" w:rsidP="00794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4A9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Wymagania dotyczące zabezpieczenia należytego wykonania umowy: </w:t>
      </w:r>
    </w:p>
    <w:p w:rsidR="00794A91" w:rsidRPr="00794A91" w:rsidRDefault="00794A91" w:rsidP="00794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4A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794A91" w:rsidRPr="00794A91" w:rsidRDefault="00794A91" w:rsidP="00794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4A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794A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94A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4A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794A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794A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794A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 Wszelkie zmiany i uzupełnienia warunków umowy mogą być dokonywane za zgodą umawiających się stron, wyrażoną na piśmie w formie aneksu pod rygorem nieważności, o ile nie będzie to sprzeczne z ustawą Prawo zamówień publicznych. 2. Zmiana wysokości wynagrodzenia należnego wykonawcy, nastąpi w przypadku zmiany: 1) stawki podatku od towarów i usług 2) wysokości minimalnego wynagrodzenia za pracę ustalonego na podstawie art. 2 ust. 3-5 ustawy z dnia 10 października 2002 r. o minimalnym wynagrodzeniu za pracę (</w:t>
      </w:r>
      <w:proofErr w:type="spellStart"/>
      <w:r w:rsidRPr="00794A91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794A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 U. z 2015 r. poz. 2008, ze zm.) 3) zasad podlegania ubezpieczeniom społecznym lub ubezpieczeniu zdrowotnemu lub wysokości stawki składki na ubezpieczenia społeczne lub zdrowotne - jeżeli zmiany te będą miały wpływ na koszty wykonania zamówienia przez wykonawcę. </w:t>
      </w:r>
      <w:r w:rsidRPr="00794A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4A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794A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4A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4A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794A9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794A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4A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4A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794A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94A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4A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4A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794A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2018-02-02, godzina: 09:00, </w:t>
      </w:r>
      <w:r w:rsidRPr="00794A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794A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794A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794A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4A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794A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794A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4A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794A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794A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4A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794A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794A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4A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794A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794A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4A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794A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94A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94A91" w:rsidRPr="00794A91" w:rsidRDefault="00794A91" w:rsidP="00794A9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bookmarkStart w:id="0" w:name="_GoBack"/>
      <w:bookmarkEnd w:id="0"/>
      <w:r w:rsidRPr="00794A91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794A91" w:rsidRPr="00794A91" w:rsidRDefault="00794A91" w:rsidP="00794A9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794A91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794A91" w:rsidRPr="00794A91" w:rsidRDefault="00794A91" w:rsidP="00794A9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794A91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7E7DD4" w:rsidRDefault="007E7DD4"/>
    <w:sectPr w:rsidR="007E7D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A91"/>
    <w:rsid w:val="00794A91"/>
    <w:rsid w:val="007E7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88D3D9-829E-485D-B00C-D558AA7ED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794A9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794A91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794A9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794A91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53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1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56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79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60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29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15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99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013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03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12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96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43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67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88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42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03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04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2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93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612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38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98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27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67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01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98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78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0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41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04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0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44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9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72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61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01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70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14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97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3225</Words>
  <Characters>19353</Characters>
  <Application>Microsoft Office Word</Application>
  <DocSecurity>0</DocSecurity>
  <Lines>161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</dc:creator>
  <cp:keywords/>
  <dc:description/>
  <cp:lastModifiedBy>Biuro</cp:lastModifiedBy>
  <cp:revision>1</cp:revision>
  <dcterms:created xsi:type="dcterms:W3CDTF">2018-01-18T11:15:00Z</dcterms:created>
  <dcterms:modified xsi:type="dcterms:W3CDTF">2018-01-18T11:17:00Z</dcterms:modified>
</cp:coreProperties>
</file>