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B9" w:rsidRDefault="00861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D67875" w:rsidRPr="00D67875">
        <w:rPr>
          <w:sz w:val="28"/>
          <w:szCs w:val="28"/>
        </w:rPr>
        <w:t>Chodecz dnia 09.04.2010r</w:t>
      </w:r>
    </w:p>
    <w:p w:rsidR="00D67875" w:rsidRDefault="00D67875">
      <w:pPr>
        <w:rPr>
          <w:sz w:val="28"/>
          <w:szCs w:val="28"/>
        </w:rPr>
      </w:pPr>
    </w:p>
    <w:p w:rsidR="00D67875" w:rsidRDefault="00D67875">
      <w:pPr>
        <w:rPr>
          <w:sz w:val="28"/>
          <w:szCs w:val="28"/>
        </w:rPr>
      </w:pPr>
      <w:r>
        <w:rPr>
          <w:sz w:val="28"/>
          <w:szCs w:val="28"/>
        </w:rPr>
        <w:t>In-341-03/10</w:t>
      </w:r>
    </w:p>
    <w:p w:rsidR="00D67875" w:rsidRDefault="00D67875">
      <w:pPr>
        <w:rPr>
          <w:sz w:val="28"/>
          <w:szCs w:val="28"/>
        </w:rPr>
      </w:pPr>
    </w:p>
    <w:p w:rsidR="008611A4" w:rsidRDefault="008611A4">
      <w:pPr>
        <w:rPr>
          <w:sz w:val="28"/>
          <w:szCs w:val="28"/>
        </w:rPr>
      </w:pPr>
    </w:p>
    <w:p w:rsidR="008611A4" w:rsidRDefault="008611A4">
      <w:pPr>
        <w:rPr>
          <w:sz w:val="28"/>
          <w:szCs w:val="28"/>
        </w:rPr>
      </w:pPr>
    </w:p>
    <w:p w:rsidR="00D67875" w:rsidRDefault="00D67875">
      <w:pPr>
        <w:rPr>
          <w:sz w:val="28"/>
          <w:szCs w:val="28"/>
        </w:rPr>
      </w:pPr>
      <w:r>
        <w:rPr>
          <w:sz w:val="28"/>
          <w:szCs w:val="28"/>
        </w:rPr>
        <w:t>Odpowiedzi na kolejne pytania dotyczące przetargu na budowę przydomowych oczyszczalni ścieków:</w:t>
      </w:r>
    </w:p>
    <w:p w:rsidR="00D67875" w:rsidRDefault="00D67875">
      <w:pPr>
        <w:rPr>
          <w:sz w:val="28"/>
          <w:szCs w:val="28"/>
        </w:rPr>
      </w:pPr>
    </w:p>
    <w:p w:rsidR="00D67875" w:rsidRPr="00D67875" w:rsidRDefault="00D678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1.Ubezpieczenie wykonawcy od  odpowiedzialności cywilnej powinno wynosić  </w:t>
      </w:r>
      <w:r w:rsidRPr="00D67875">
        <w:rPr>
          <w:b/>
          <w:sz w:val="28"/>
          <w:szCs w:val="28"/>
        </w:rPr>
        <w:t>2 500 000 PLN</w:t>
      </w:r>
    </w:p>
    <w:p w:rsidR="00D67875" w:rsidRDefault="00D67875">
      <w:pPr>
        <w:rPr>
          <w:sz w:val="28"/>
          <w:szCs w:val="28"/>
        </w:rPr>
      </w:pPr>
      <w:r>
        <w:rPr>
          <w:sz w:val="28"/>
          <w:szCs w:val="28"/>
        </w:rPr>
        <w:t xml:space="preserve">2.Zamawiający </w:t>
      </w:r>
      <w:r w:rsidRPr="008611A4">
        <w:rPr>
          <w:b/>
          <w:sz w:val="28"/>
          <w:szCs w:val="28"/>
        </w:rPr>
        <w:t xml:space="preserve">dopuszcza </w:t>
      </w:r>
      <w:r>
        <w:rPr>
          <w:sz w:val="28"/>
          <w:szCs w:val="28"/>
        </w:rPr>
        <w:t>złożenie promesy</w:t>
      </w:r>
      <w:r w:rsidR="008611A4">
        <w:rPr>
          <w:sz w:val="28"/>
          <w:szCs w:val="28"/>
        </w:rPr>
        <w:t xml:space="preserve"> ubezpieczeniowej na wymaganą kwotę pod ubezpieczenie przedmiotowego zadania.</w:t>
      </w:r>
    </w:p>
    <w:p w:rsidR="008611A4" w:rsidRPr="008611A4" w:rsidRDefault="008611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3.Kosztorys ofertowy należy sporządzić w oparciu o </w:t>
      </w:r>
      <w:r w:rsidRPr="008611A4">
        <w:rPr>
          <w:b/>
          <w:sz w:val="28"/>
          <w:szCs w:val="28"/>
        </w:rPr>
        <w:t>przedmiar robót ,na całe zadanie łącznie.</w:t>
      </w:r>
    </w:p>
    <w:sectPr w:rsidR="008611A4" w:rsidRPr="008611A4" w:rsidSect="00E6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875"/>
    <w:rsid w:val="008611A4"/>
    <w:rsid w:val="00D67875"/>
    <w:rsid w:val="00E6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2010-04-09T10:50:00Z</cp:lastPrinted>
  <dcterms:created xsi:type="dcterms:W3CDTF">2010-04-09T10:36:00Z</dcterms:created>
  <dcterms:modified xsi:type="dcterms:W3CDTF">2010-04-09T10:51:00Z</dcterms:modified>
</cp:coreProperties>
</file>