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Default="00A6157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61577" w:rsidRPr="009709A7" w:rsidRDefault="00A61577" w:rsidP="00A6157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8AC9409" wp14:editId="2FB7DB16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77" w:rsidRPr="00B27A3B" w:rsidRDefault="00A61577" w:rsidP="00A61577">
      <w:pPr>
        <w:rPr>
          <w:rStyle w:val="Wyrnienieintensywne"/>
          <w:rFonts w:ascii="Times New Roman" w:hAnsi="Times New Roman"/>
          <w:b/>
          <w:i w:val="0"/>
          <w:color w:val="auto"/>
          <w:lang w:val="pl-PL"/>
        </w:rPr>
      </w:pPr>
      <w:r w:rsidRPr="00B27A3B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In.272.</w:t>
      </w:r>
      <w:r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3</w:t>
      </w:r>
      <w:r w:rsidRPr="00B27A3B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.2024</w:t>
      </w:r>
    </w:p>
    <w:p w:rsidR="00A61577" w:rsidRPr="009709A7" w:rsidRDefault="00A6157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„Remont i przebudowa dróg gminnych na terenie Gminy Chodecz”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1577" w:rsidRDefault="00A61577" w:rsidP="00A61577">
      <w:pPr>
        <w:spacing w:before="240" w:line="276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bookmarkEnd w:id="0"/>
    <w:p w:rsidR="00A61577" w:rsidRDefault="00A61577" w:rsidP="00A6157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Pr="00776FD5">
        <w:rPr>
          <w:rFonts w:ascii="Times New Roman" w:hAnsi="Times New Roman"/>
          <w:b/>
          <w:sz w:val="24"/>
          <w:szCs w:val="24"/>
        </w:rPr>
        <w:t>1 721 441,25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A61577" w:rsidRPr="00A61577" w:rsidRDefault="00A61577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bookmarkStart w:id="1" w:name="_Hlk129337229"/>
      <w:r w:rsidRPr="00A61577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o.o., Nowa Wieś, ul. Jana Pawła II nr 7, 87-853 Kruszyn, Regon: 910911958, cena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1 545 580,36 </w:t>
      </w:r>
      <w:r w:rsidRPr="00A61577">
        <w:rPr>
          <w:rFonts w:ascii="Times New Roman" w:hAnsi="Times New Roman"/>
          <w:b/>
          <w:sz w:val="24"/>
          <w:szCs w:val="24"/>
          <w:lang w:eastAsia="en-US"/>
        </w:rPr>
        <w:t>PLN.</w:t>
      </w:r>
      <w:bookmarkEnd w:id="1"/>
    </w:p>
    <w:p w:rsidR="00A61577" w:rsidRPr="00A61577" w:rsidRDefault="0055041F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 xml:space="preserve">Firma Inżynieryjno-Drogowa "DROGTOM" </w:t>
      </w:r>
      <w:proofErr w:type="spellStart"/>
      <w:r w:rsidRPr="00A61577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Pr="00A61577">
        <w:rPr>
          <w:rFonts w:ascii="Times New Roman" w:hAnsi="Times New Roman"/>
          <w:b/>
          <w:bCs/>
          <w:sz w:val="24"/>
          <w:szCs w:val="24"/>
        </w:rPr>
        <w:t>, z o.o.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Krzywa Góra, 8/10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87-800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A61577">
        <w:rPr>
          <w:rFonts w:ascii="Times New Roman" w:hAnsi="Times New Roman"/>
          <w:b/>
          <w:bCs/>
          <w:sz w:val="24"/>
          <w:szCs w:val="24"/>
        </w:rPr>
        <w:t>Włocławek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911356269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cena 1 706 </w:t>
      </w:r>
      <w:r w:rsidRPr="00A61577">
        <w:rPr>
          <w:rFonts w:ascii="Times New Roman" w:hAnsi="Times New Roman"/>
          <w:b/>
          <w:bCs/>
          <w:sz w:val="24"/>
          <w:szCs w:val="24"/>
        </w:rPr>
        <w:t>065,82 PLN</w:t>
      </w:r>
      <w:r w:rsidRPr="00A61577">
        <w:rPr>
          <w:rFonts w:ascii="Times New Roman" w:hAnsi="Times New Roman"/>
          <w:b/>
          <w:sz w:val="24"/>
          <w:szCs w:val="24"/>
        </w:rPr>
        <w:t>.</w:t>
      </w:r>
    </w:p>
    <w:p w:rsidR="00A61577" w:rsidRPr="00A61577" w:rsidRDefault="0055041F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>Przedsiębiorstwo Produkcyjno- Handlowo- Usługowe Prace Ziemne Piotr Leśków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Holendry Bytońskie 8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88-231</w:t>
      </w:r>
      <w:r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Pr="00A61577">
        <w:rPr>
          <w:rFonts w:ascii="Times New Roman" w:hAnsi="Times New Roman"/>
          <w:b/>
          <w:bCs/>
          <w:sz w:val="24"/>
          <w:szCs w:val="24"/>
        </w:rPr>
        <w:t>Holendry Bytońskie</w:t>
      </w:r>
      <w:r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61577" w:rsidRPr="00A61577">
        <w:rPr>
          <w:rFonts w:ascii="Times New Roman" w:hAnsi="Times New Roman"/>
          <w:b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341072656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A61577">
        <w:rPr>
          <w:rFonts w:ascii="Times New Roman" w:hAnsi="Times New Roman"/>
          <w:b/>
          <w:bCs/>
          <w:sz w:val="24"/>
          <w:szCs w:val="24"/>
        </w:rPr>
        <w:t xml:space="preserve"> cena 1 635 285,17 PLN</w:t>
      </w:r>
      <w:r w:rsidRPr="00A61577">
        <w:rPr>
          <w:rFonts w:ascii="Times New Roman" w:hAnsi="Times New Roman"/>
          <w:b/>
          <w:sz w:val="24"/>
          <w:szCs w:val="24"/>
        </w:rPr>
        <w:t>.</w:t>
      </w:r>
    </w:p>
    <w:p w:rsidR="00A10279" w:rsidRPr="00A61577" w:rsidRDefault="008300A7" w:rsidP="00A61577">
      <w:pPr>
        <w:pStyle w:val="Tekstpodstawowy"/>
        <w:numPr>
          <w:ilvl w:val="1"/>
          <w:numId w:val="4"/>
        </w:numPr>
        <w:spacing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61577">
        <w:rPr>
          <w:rFonts w:ascii="Times New Roman" w:hAnsi="Times New Roman"/>
          <w:b/>
          <w:bCs/>
          <w:sz w:val="24"/>
          <w:szCs w:val="24"/>
        </w:rPr>
        <w:t>Lider:</w:t>
      </w:r>
      <w:r w:rsidR="0010663C"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MCC INWESTYCJE SP. Z O. O.</w:t>
      </w:r>
      <w:r w:rsidR="00A10279"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PŁOCKA 172</w:t>
      </w:r>
      <w:r w:rsidR="00A10279" w:rsidRPr="00A61577">
        <w:rPr>
          <w:rFonts w:ascii="Times New Roman" w:hAnsi="Times New Roman"/>
          <w:b/>
          <w:sz w:val="24"/>
          <w:szCs w:val="24"/>
        </w:rPr>
        <w:t>,</w:t>
      </w:r>
      <w:r w:rsidR="00A247C6"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="005802C9" w:rsidRPr="00A61577">
        <w:rPr>
          <w:rFonts w:ascii="Times New Roman" w:hAnsi="Times New Roman"/>
          <w:b/>
          <w:bCs/>
          <w:sz w:val="24"/>
          <w:szCs w:val="24"/>
        </w:rPr>
        <w:t>87-800</w:t>
      </w:r>
      <w:r w:rsidR="005802C9" w:rsidRPr="00A61577">
        <w:rPr>
          <w:rFonts w:ascii="Times New Roman" w:hAnsi="Times New Roman"/>
          <w:b/>
          <w:sz w:val="24"/>
          <w:szCs w:val="24"/>
        </w:rPr>
        <w:t xml:space="preserve"> </w:t>
      </w:r>
      <w:r w:rsidR="00A10279" w:rsidRPr="00A61577">
        <w:rPr>
          <w:rFonts w:ascii="Times New Roman" w:hAnsi="Times New Roman"/>
          <w:b/>
          <w:bCs/>
          <w:sz w:val="24"/>
          <w:szCs w:val="24"/>
        </w:rPr>
        <w:t>Włocławek</w:t>
      </w:r>
      <w:r w:rsidR="00A10279" w:rsidRPr="00A61577">
        <w:rPr>
          <w:rFonts w:ascii="Times New Roman" w:hAnsi="Times New Roman"/>
          <w:b/>
          <w:sz w:val="24"/>
          <w:szCs w:val="24"/>
        </w:rPr>
        <w:t xml:space="preserve">, </w:t>
      </w:r>
      <w:r w:rsidR="00A61577" w:rsidRPr="00A61577">
        <w:rPr>
          <w:rFonts w:ascii="Times New Roman" w:hAnsi="Times New Roman"/>
          <w:b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526731630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A61577">
        <w:rPr>
          <w:rFonts w:ascii="Times New Roman" w:hAnsi="Times New Roman"/>
          <w:b/>
          <w:bCs/>
          <w:sz w:val="24"/>
          <w:szCs w:val="24"/>
        </w:rPr>
        <w:t>pozostali Wykonawcy: PGTB Sp. z o. o., Płocka 15, 87-800 Włocławek,</w:t>
      </w:r>
      <w:r w:rsidR="0010663C" w:rsidRPr="00A61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577" w:rsidRPr="00A61577">
        <w:rPr>
          <w:rFonts w:ascii="Times New Roman" w:hAnsi="Times New Roman"/>
          <w:b/>
          <w:bCs/>
          <w:sz w:val="24"/>
          <w:szCs w:val="24"/>
        </w:rPr>
        <w:t xml:space="preserve">Regon: 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>387247798</w:t>
      </w:r>
      <w:r w:rsidR="00A61577" w:rsidRPr="00A6157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5802C9" w:rsidRPr="00A61577">
        <w:rPr>
          <w:rFonts w:ascii="Times New Roman" w:hAnsi="Times New Roman"/>
          <w:b/>
          <w:bCs/>
          <w:sz w:val="24"/>
          <w:szCs w:val="24"/>
        </w:rPr>
        <w:t>cena 1 537 971,83 PLN</w:t>
      </w:r>
      <w:r w:rsidR="005802C9" w:rsidRPr="00A61577">
        <w:rPr>
          <w:rFonts w:ascii="Times New Roman" w:hAnsi="Times New Roman"/>
          <w:b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  <w:bookmarkStart w:id="2" w:name="_GoBack"/>
      <w:bookmarkEnd w:id="2"/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1F" w:rsidRDefault="0055041F">
      <w:r>
        <w:separator/>
      </w:r>
    </w:p>
  </w:endnote>
  <w:endnote w:type="continuationSeparator" w:id="0">
    <w:p w:rsidR="0055041F" w:rsidRDefault="005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1F" w:rsidRDefault="0055041F">
      <w:r>
        <w:separator/>
      </w:r>
    </w:p>
  </w:footnote>
  <w:footnote w:type="continuationSeparator" w:id="0">
    <w:p w:rsidR="0055041F" w:rsidRDefault="0055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55041F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55041F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55041F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54BE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041F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61577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5CAF3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A021A-6671-4FBE-A180-9D293E53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33</cp:revision>
  <dcterms:created xsi:type="dcterms:W3CDTF">2020-08-04T18:52:00Z</dcterms:created>
  <dcterms:modified xsi:type="dcterms:W3CDTF">2024-03-22T09:15:00Z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